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D57" w:rsidRDefault="004A4D57">
      <w:pPr>
        <w:pStyle w:val="ConsPlusNormal"/>
        <w:jc w:val="both"/>
        <w:outlineLvl w:val="0"/>
      </w:pPr>
    </w:p>
    <w:p w:rsidR="004A4D57" w:rsidRDefault="004A4D57">
      <w:pPr>
        <w:pStyle w:val="ConsPlusNormal"/>
        <w:outlineLvl w:val="0"/>
      </w:pPr>
      <w:r>
        <w:t>Зарегистрировано в Минюсте России 22 апреля 2011 г. N 20558</w:t>
      </w:r>
    </w:p>
    <w:p w:rsidR="004A4D57" w:rsidRDefault="004A4D57">
      <w:pPr>
        <w:pStyle w:val="ConsPlusNormal"/>
        <w:pBdr>
          <w:top w:val="single" w:sz="6" w:space="0" w:color="auto"/>
        </w:pBdr>
        <w:spacing w:before="100" w:after="100"/>
        <w:jc w:val="both"/>
        <w:rPr>
          <w:sz w:val="2"/>
          <w:szCs w:val="2"/>
        </w:rPr>
      </w:pPr>
    </w:p>
    <w:p w:rsidR="004A4D57" w:rsidRDefault="004A4D57">
      <w:pPr>
        <w:pStyle w:val="ConsPlusNormal"/>
        <w:jc w:val="center"/>
      </w:pPr>
    </w:p>
    <w:p w:rsidR="004A4D57" w:rsidRDefault="004A4D57">
      <w:pPr>
        <w:pStyle w:val="ConsPlusTitle"/>
        <w:jc w:val="center"/>
      </w:pPr>
      <w:r>
        <w:t>МИНИСТЕРСТВО ФИНАНСОВ РОССИЙСКОЙ ФЕДЕРАЦИИ</w:t>
      </w:r>
    </w:p>
    <w:p w:rsidR="004A4D57" w:rsidRDefault="004A4D57">
      <w:pPr>
        <w:pStyle w:val="ConsPlusTitle"/>
        <w:jc w:val="center"/>
      </w:pPr>
    </w:p>
    <w:p w:rsidR="004A4D57" w:rsidRDefault="004A4D57">
      <w:pPr>
        <w:pStyle w:val="ConsPlusTitle"/>
        <w:jc w:val="center"/>
      </w:pPr>
      <w:r>
        <w:t>ПРИКАЗ</w:t>
      </w:r>
    </w:p>
    <w:p w:rsidR="004A4D57" w:rsidRDefault="004A4D57">
      <w:pPr>
        <w:pStyle w:val="ConsPlusTitle"/>
        <w:jc w:val="center"/>
      </w:pPr>
      <w:r>
        <w:t>от 25 марта 2011 г. N 33н</w:t>
      </w:r>
    </w:p>
    <w:p w:rsidR="004A4D57" w:rsidRDefault="004A4D57">
      <w:pPr>
        <w:pStyle w:val="ConsPlusTitle"/>
        <w:jc w:val="center"/>
      </w:pPr>
      <w:bookmarkStart w:id="0" w:name="_GoBack"/>
      <w:bookmarkEnd w:id="0"/>
    </w:p>
    <w:p w:rsidR="004A4D57" w:rsidRDefault="004A4D57">
      <w:pPr>
        <w:pStyle w:val="ConsPlusTitle"/>
        <w:jc w:val="center"/>
      </w:pPr>
      <w:r>
        <w:t>ОБ УТВЕРЖДЕНИИ ИНСТРУКЦИИ</w:t>
      </w:r>
    </w:p>
    <w:p w:rsidR="004A4D57" w:rsidRDefault="004A4D57">
      <w:pPr>
        <w:pStyle w:val="ConsPlusTitle"/>
        <w:jc w:val="center"/>
      </w:pPr>
      <w:r>
        <w:t>О ПОРЯДКЕ СОСТАВЛЕНИЯ, ПРЕДСТАВЛЕНИЯ ГОДОВОЙ, КВАРТАЛЬНОЙ</w:t>
      </w:r>
    </w:p>
    <w:p w:rsidR="004A4D57" w:rsidRDefault="004A4D57">
      <w:pPr>
        <w:pStyle w:val="ConsPlusTitle"/>
        <w:jc w:val="center"/>
      </w:pPr>
      <w:r>
        <w:t>БУХГАЛТЕРСКОЙ ОТЧЕТНОСТИ ГОСУДАРСТВЕННЫХ (МУНИЦИПАЛЬНЫХ)</w:t>
      </w:r>
    </w:p>
    <w:p w:rsidR="004A4D57" w:rsidRDefault="004A4D57">
      <w:pPr>
        <w:pStyle w:val="ConsPlusTitle"/>
        <w:jc w:val="center"/>
      </w:pPr>
      <w:r>
        <w:t>БЮДЖЕТНЫХ И АВТОНОМНЫХ УЧРЕЖДЕНИЙ</w:t>
      </w:r>
    </w:p>
    <w:p w:rsidR="004A4D57" w:rsidRDefault="004A4D5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26.10.2012 </w:t>
            </w:r>
            <w:hyperlink r:id="rId4" w:history="1">
              <w:r>
                <w:rPr>
                  <w:color w:val="0000FF"/>
                </w:rPr>
                <w:t>N 139н</w:t>
              </w:r>
            </w:hyperlink>
            <w:r>
              <w:rPr>
                <w:color w:val="392C69"/>
              </w:rPr>
              <w:t>,</w:t>
            </w:r>
          </w:p>
          <w:p w:rsidR="004A4D57" w:rsidRDefault="004A4D57">
            <w:pPr>
              <w:pStyle w:val="ConsPlusNormal"/>
              <w:jc w:val="center"/>
            </w:pPr>
            <w:r>
              <w:rPr>
                <w:color w:val="392C69"/>
              </w:rPr>
              <w:t xml:space="preserve">от 29.12.2014 </w:t>
            </w:r>
            <w:hyperlink r:id="rId5" w:history="1">
              <w:r>
                <w:rPr>
                  <w:color w:val="0000FF"/>
                </w:rPr>
                <w:t>N 172н</w:t>
              </w:r>
            </w:hyperlink>
            <w:r>
              <w:rPr>
                <w:color w:val="392C69"/>
              </w:rPr>
              <w:t xml:space="preserve">, от 20.03.2015 </w:t>
            </w:r>
            <w:hyperlink r:id="rId6" w:history="1">
              <w:r>
                <w:rPr>
                  <w:color w:val="0000FF"/>
                </w:rPr>
                <w:t>N 43н</w:t>
              </w:r>
            </w:hyperlink>
            <w:r>
              <w:rPr>
                <w:color w:val="392C69"/>
              </w:rPr>
              <w:t xml:space="preserve">, от 17.12.2015 </w:t>
            </w:r>
            <w:hyperlink r:id="rId7" w:history="1">
              <w:r>
                <w:rPr>
                  <w:color w:val="0000FF"/>
                </w:rPr>
                <w:t>N 199н</w:t>
              </w:r>
            </w:hyperlink>
            <w:r>
              <w:rPr>
                <w:color w:val="392C69"/>
              </w:rPr>
              <w:t>,</w:t>
            </w:r>
          </w:p>
          <w:p w:rsidR="004A4D57" w:rsidRDefault="004A4D57">
            <w:pPr>
              <w:pStyle w:val="ConsPlusNormal"/>
              <w:jc w:val="center"/>
            </w:pPr>
            <w:r>
              <w:rPr>
                <w:color w:val="392C69"/>
              </w:rPr>
              <w:t xml:space="preserve">от 16.11.2016 </w:t>
            </w:r>
            <w:hyperlink r:id="rId8" w:history="1">
              <w:r>
                <w:rPr>
                  <w:color w:val="0000FF"/>
                </w:rPr>
                <w:t>N 209н</w:t>
              </w:r>
            </w:hyperlink>
            <w:r>
              <w:rPr>
                <w:color w:val="392C69"/>
              </w:rPr>
              <w:t xml:space="preserve">, от 14.11.2017 </w:t>
            </w:r>
            <w:hyperlink r:id="rId9" w:history="1">
              <w:r>
                <w:rPr>
                  <w:color w:val="0000FF"/>
                </w:rPr>
                <w:t>N 189н</w:t>
              </w:r>
            </w:hyperlink>
            <w:r>
              <w:rPr>
                <w:color w:val="392C69"/>
              </w:rPr>
              <w:t xml:space="preserve">, от 07.03.2018 </w:t>
            </w:r>
            <w:hyperlink r:id="rId10" w:history="1">
              <w:r>
                <w:rPr>
                  <w:color w:val="0000FF"/>
                </w:rPr>
                <w:t>N 42н</w:t>
              </w:r>
            </w:hyperlink>
            <w:r>
              <w:rPr>
                <w:color w:val="392C69"/>
              </w:rPr>
              <w:t>)</w:t>
            </w:r>
          </w:p>
        </w:tc>
      </w:tr>
    </w:tbl>
    <w:p w:rsidR="004A4D57" w:rsidRDefault="004A4D57">
      <w:pPr>
        <w:pStyle w:val="ConsPlusNormal"/>
        <w:ind w:firstLine="540"/>
        <w:jc w:val="both"/>
      </w:pPr>
    </w:p>
    <w:p w:rsidR="004A4D57" w:rsidRDefault="004A4D57">
      <w:pPr>
        <w:pStyle w:val="ConsPlusNormal"/>
        <w:ind w:firstLine="540"/>
        <w:jc w:val="both"/>
      </w:pPr>
      <w:r>
        <w:t xml:space="preserve">На основании </w:t>
      </w:r>
      <w:hyperlink r:id="rId11" w:history="1">
        <w:r>
          <w:rPr>
            <w:color w:val="0000FF"/>
          </w:rPr>
          <w:t>статьи 165</w:t>
        </w:r>
      </w:hyperlink>
      <w:r>
        <w:t xml:space="preserve"> Бюджетного кодекса Российской Федерации (Собрание законодательства Российской Федерации, 1998, N 31, ст. 3823; 2005, N 1, ст. 8; 2006, N 1, ст. 8; 2007, N 18, ст. 2117; N 45, ст. 5424; 2010, N 19, ст. 2291), </w:t>
      </w:r>
      <w:hyperlink r:id="rId12" w:history="1">
        <w:r>
          <w:rPr>
            <w:color w:val="0000FF"/>
          </w:rPr>
          <w:t>пунктов 4</w:t>
        </w:r>
      </w:hyperlink>
      <w:r>
        <w:t xml:space="preserve"> и </w:t>
      </w:r>
      <w:hyperlink r:id="rId13" w:history="1">
        <w:r>
          <w:rPr>
            <w:color w:val="0000FF"/>
          </w:rPr>
          <w:t>5</w:t>
        </w:r>
      </w:hyperlink>
      <w:r>
        <w:t xml:space="preserve">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2007, N 45, ст. 5491; 2008, N 5, ст. 411), </w:t>
      </w:r>
      <w:hyperlink r:id="rId14" w:history="1">
        <w:r>
          <w:rPr>
            <w:color w:val="0000FF"/>
          </w:rPr>
          <w:t>статей 13</w:t>
        </w:r>
      </w:hyperlink>
      <w:r>
        <w:t xml:space="preserve">, </w:t>
      </w:r>
      <w:hyperlink r:id="rId15" w:history="1">
        <w:r>
          <w:rPr>
            <w:color w:val="0000FF"/>
          </w:rPr>
          <w:t>15</w:t>
        </w:r>
      </w:hyperlink>
      <w:r>
        <w:t xml:space="preserve"> Федерального закона от 21 ноября 1996 г. N 129-ФЗ "О бухгалтерском учете" (Собрание законодательства Российской Федерации, 1996, N 48, ст. 5369; 1998, N 30, ст. 3619; 2002, N 13, ст. 1179; 2006, N 45, ст. 4635; 2009, N 48, ст. 5711; 2010, N 19, ст. 2291) и в целях установления единого порядка составления, представления государственными (муниципальными) автономными учреждениями и государственными (муниципальными) бюджетными учреждениями, приказываю:</w:t>
      </w:r>
    </w:p>
    <w:p w:rsidR="004A4D57" w:rsidRDefault="004A4D57">
      <w:pPr>
        <w:pStyle w:val="ConsPlusNormal"/>
        <w:jc w:val="both"/>
      </w:pPr>
      <w:r>
        <w:t xml:space="preserve">(в ред. </w:t>
      </w:r>
      <w:hyperlink r:id="rId16"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1. Утвердить прилагаемую </w:t>
      </w:r>
      <w:hyperlink w:anchor="P38" w:history="1">
        <w:r>
          <w:rPr>
            <w:color w:val="0000FF"/>
          </w:rPr>
          <w:t>Инструкцию</w:t>
        </w:r>
      </w:hyperlink>
      <w:r>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4A4D57" w:rsidRDefault="004A4D57">
      <w:pPr>
        <w:pStyle w:val="ConsPlusNormal"/>
        <w:spacing w:before="220"/>
        <w:ind w:firstLine="540"/>
        <w:jc w:val="both"/>
      </w:pPr>
      <w:r>
        <w:t>2. Настоящий Приказ не распространяется на государственные (муниципальные) бюджетные учреждения, автономные учреждения в части операций по осуществлению ими в соответствии с законодательством Российской Федерации полномочий по исполнению публичных обязательств перед физическим лицом, подлежащих исполнению в денежной форме,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фондами, органов местного самоуправления, являющихся государственными (муниципальными) заказчиками, при осуществлении бюджетных инвестиций в объекты государственной (муниципальной) собственности, и получающие бюджетные инвестиции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в порядке, установленном для получателей бюджетных средств, а также при осуществлении наиболее значимыми учреждениями науки, образования, культуры и здравоохранения, указанными в ведомственной структуре расходов бюджета, в части операций по осуществлению ими полномочий главного распорядителя бюджетных средств.</w:t>
      </w:r>
    </w:p>
    <w:p w:rsidR="004A4D57" w:rsidRDefault="004A4D57">
      <w:pPr>
        <w:pStyle w:val="ConsPlusNormal"/>
        <w:jc w:val="both"/>
      </w:pPr>
      <w:r>
        <w:t xml:space="preserve">(п. 2 в ред. </w:t>
      </w:r>
      <w:hyperlink r:id="rId17"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lastRenderedPageBreak/>
        <w:t>3. Ввести в действие настоящий Приказ, начиная с бухгалтерской отчетности за 2011 год.</w:t>
      </w:r>
    </w:p>
    <w:p w:rsidR="004A4D57" w:rsidRDefault="004A4D57">
      <w:pPr>
        <w:pStyle w:val="ConsPlusNormal"/>
        <w:ind w:firstLine="540"/>
        <w:jc w:val="both"/>
      </w:pPr>
    </w:p>
    <w:p w:rsidR="004A4D57" w:rsidRDefault="004A4D57">
      <w:pPr>
        <w:pStyle w:val="ConsPlusNormal"/>
        <w:jc w:val="right"/>
      </w:pPr>
      <w:r>
        <w:t>Заместитель Министра финансов</w:t>
      </w:r>
    </w:p>
    <w:p w:rsidR="004A4D57" w:rsidRDefault="004A4D57">
      <w:pPr>
        <w:pStyle w:val="ConsPlusNormal"/>
        <w:jc w:val="right"/>
      </w:pPr>
      <w:r>
        <w:t>Российской Федерации</w:t>
      </w:r>
    </w:p>
    <w:p w:rsidR="004A4D57" w:rsidRDefault="004A4D57">
      <w:pPr>
        <w:pStyle w:val="ConsPlusNormal"/>
        <w:jc w:val="right"/>
      </w:pPr>
      <w:r>
        <w:t>Т.Г.НЕСТЕРЕНКО</w:t>
      </w:r>
    </w:p>
    <w:p w:rsidR="004A4D57" w:rsidRDefault="004A4D57">
      <w:pPr>
        <w:pStyle w:val="ConsPlusNormal"/>
        <w:jc w:val="right"/>
      </w:pPr>
    </w:p>
    <w:p w:rsidR="004A4D57" w:rsidRDefault="004A4D57">
      <w:pPr>
        <w:pStyle w:val="ConsPlusNormal"/>
        <w:jc w:val="right"/>
      </w:pPr>
    </w:p>
    <w:p w:rsidR="004A4D57" w:rsidRDefault="004A4D57">
      <w:pPr>
        <w:pStyle w:val="ConsPlusNormal"/>
        <w:jc w:val="right"/>
      </w:pPr>
    </w:p>
    <w:p w:rsidR="004A4D57" w:rsidRDefault="004A4D57">
      <w:pPr>
        <w:pStyle w:val="ConsPlusNormal"/>
        <w:jc w:val="right"/>
      </w:pPr>
    </w:p>
    <w:p w:rsidR="004A4D57" w:rsidRDefault="004A4D57">
      <w:pPr>
        <w:pStyle w:val="ConsPlusNormal"/>
        <w:jc w:val="right"/>
      </w:pPr>
    </w:p>
    <w:p w:rsidR="004A4D57" w:rsidRDefault="004A4D57">
      <w:pPr>
        <w:pStyle w:val="ConsPlusNormal"/>
        <w:jc w:val="right"/>
        <w:outlineLvl w:val="0"/>
      </w:pPr>
      <w:r>
        <w:t>Утверждена</w:t>
      </w:r>
    </w:p>
    <w:p w:rsidR="004A4D57" w:rsidRDefault="004A4D57">
      <w:pPr>
        <w:pStyle w:val="ConsPlusNormal"/>
        <w:jc w:val="right"/>
      </w:pPr>
      <w:r>
        <w:t>Приказом Министерства финансов</w:t>
      </w:r>
    </w:p>
    <w:p w:rsidR="004A4D57" w:rsidRDefault="004A4D57">
      <w:pPr>
        <w:pStyle w:val="ConsPlusNormal"/>
        <w:jc w:val="right"/>
      </w:pPr>
      <w:r>
        <w:t>Российской Федерации</w:t>
      </w:r>
    </w:p>
    <w:p w:rsidR="004A4D57" w:rsidRDefault="004A4D57">
      <w:pPr>
        <w:pStyle w:val="ConsPlusNormal"/>
        <w:jc w:val="right"/>
      </w:pPr>
      <w:r>
        <w:t>от 25 марта 2011 г. N 33н</w:t>
      </w:r>
    </w:p>
    <w:p w:rsidR="004A4D57" w:rsidRDefault="004A4D57">
      <w:pPr>
        <w:pStyle w:val="ConsPlusNormal"/>
        <w:jc w:val="right"/>
      </w:pPr>
    </w:p>
    <w:p w:rsidR="004A4D57" w:rsidRDefault="004A4D57">
      <w:pPr>
        <w:pStyle w:val="ConsPlusTitle"/>
        <w:jc w:val="center"/>
      </w:pPr>
      <w:bookmarkStart w:id="1" w:name="P38"/>
      <w:bookmarkEnd w:id="1"/>
      <w:r>
        <w:t>ИНСТРУКЦИЯ</w:t>
      </w:r>
    </w:p>
    <w:p w:rsidR="004A4D57" w:rsidRDefault="004A4D57">
      <w:pPr>
        <w:pStyle w:val="ConsPlusTitle"/>
        <w:jc w:val="center"/>
      </w:pPr>
      <w:r>
        <w:t>О ПОРЯДКЕ СОСТАВЛЕНИЯ, ПРЕДСТАВЛЕНИЯ ГОДОВОЙ, КВАРТАЛЬНОЙ</w:t>
      </w:r>
    </w:p>
    <w:p w:rsidR="004A4D57" w:rsidRDefault="004A4D57">
      <w:pPr>
        <w:pStyle w:val="ConsPlusTitle"/>
        <w:jc w:val="center"/>
      </w:pPr>
      <w:r>
        <w:t>БУХГАЛТЕРСКОЙ ОТЧЕТНОСТИ ГОСУДАРСТВЕННЫХ (МУНИЦИПАЛЬНЫХ)</w:t>
      </w:r>
    </w:p>
    <w:p w:rsidR="004A4D57" w:rsidRDefault="004A4D57">
      <w:pPr>
        <w:pStyle w:val="ConsPlusTitle"/>
        <w:jc w:val="center"/>
      </w:pPr>
      <w:r>
        <w:t>БЮДЖЕТНЫХ И АВТОНОМНЫХ УЧРЕЖДЕНИЙ</w:t>
      </w:r>
    </w:p>
    <w:p w:rsidR="004A4D57" w:rsidRDefault="004A4D5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26.10.2012 </w:t>
            </w:r>
            <w:hyperlink r:id="rId18" w:history="1">
              <w:r>
                <w:rPr>
                  <w:color w:val="0000FF"/>
                </w:rPr>
                <w:t>N 139н</w:t>
              </w:r>
            </w:hyperlink>
            <w:r>
              <w:rPr>
                <w:color w:val="392C69"/>
              </w:rPr>
              <w:t>,</w:t>
            </w:r>
          </w:p>
          <w:p w:rsidR="004A4D57" w:rsidRDefault="004A4D57">
            <w:pPr>
              <w:pStyle w:val="ConsPlusNormal"/>
              <w:jc w:val="center"/>
            </w:pPr>
            <w:r>
              <w:rPr>
                <w:color w:val="392C69"/>
              </w:rPr>
              <w:t xml:space="preserve">от 29.12.2014 </w:t>
            </w:r>
            <w:hyperlink r:id="rId19" w:history="1">
              <w:r>
                <w:rPr>
                  <w:color w:val="0000FF"/>
                </w:rPr>
                <w:t>N 172н</w:t>
              </w:r>
            </w:hyperlink>
            <w:r>
              <w:rPr>
                <w:color w:val="392C69"/>
              </w:rPr>
              <w:t xml:space="preserve">, от 20.03.2015 </w:t>
            </w:r>
            <w:hyperlink r:id="rId20" w:history="1">
              <w:r>
                <w:rPr>
                  <w:color w:val="0000FF"/>
                </w:rPr>
                <w:t>N 43н</w:t>
              </w:r>
            </w:hyperlink>
            <w:r>
              <w:rPr>
                <w:color w:val="392C69"/>
              </w:rPr>
              <w:t xml:space="preserve">, от 17.12.2015 </w:t>
            </w:r>
            <w:hyperlink r:id="rId21" w:history="1">
              <w:r>
                <w:rPr>
                  <w:color w:val="0000FF"/>
                </w:rPr>
                <w:t>N 199н</w:t>
              </w:r>
            </w:hyperlink>
            <w:r>
              <w:rPr>
                <w:color w:val="392C69"/>
              </w:rPr>
              <w:t>,</w:t>
            </w:r>
          </w:p>
          <w:p w:rsidR="004A4D57" w:rsidRDefault="004A4D57">
            <w:pPr>
              <w:pStyle w:val="ConsPlusNormal"/>
              <w:jc w:val="center"/>
            </w:pPr>
            <w:r>
              <w:rPr>
                <w:color w:val="392C69"/>
              </w:rPr>
              <w:t xml:space="preserve">от 16.11.2016 </w:t>
            </w:r>
            <w:hyperlink r:id="rId22" w:history="1">
              <w:r>
                <w:rPr>
                  <w:color w:val="0000FF"/>
                </w:rPr>
                <w:t>N 209н</w:t>
              </w:r>
            </w:hyperlink>
            <w:r>
              <w:rPr>
                <w:color w:val="392C69"/>
              </w:rPr>
              <w:t xml:space="preserve">, от 14.11.2017 </w:t>
            </w:r>
            <w:hyperlink r:id="rId23" w:history="1">
              <w:r>
                <w:rPr>
                  <w:color w:val="0000FF"/>
                </w:rPr>
                <w:t>N 189н</w:t>
              </w:r>
            </w:hyperlink>
            <w:r>
              <w:rPr>
                <w:color w:val="392C69"/>
              </w:rPr>
              <w:t xml:space="preserve">, от 07.03.2018 </w:t>
            </w:r>
            <w:hyperlink r:id="rId24" w:history="1">
              <w:r>
                <w:rPr>
                  <w:color w:val="0000FF"/>
                </w:rPr>
                <w:t>N 42н</w:t>
              </w:r>
            </w:hyperlink>
            <w:r>
              <w:rPr>
                <w:color w:val="392C69"/>
              </w:rPr>
              <w:t>)</w:t>
            </w:r>
          </w:p>
        </w:tc>
      </w:tr>
    </w:tbl>
    <w:p w:rsidR="004A4D57" w:rsidRDefault="004A4D57">
      <w:pPr>
        <w:pStyle w:val="ConsPlusNormal"/>
        <w:jc w:val="center"/>
      </w:pPr>
    </w:p>
    <w:p w:rsidR="004A4D57" w:rsidRDefault="004A4D57">
      <w:pPr>
        <w:pStyle w:val="ConsPlusTitle"/>
        <w:jc w:val="center"/>
        <w:outlineLvl w:val="1"/>
      </w:pPr>
      <w:r>
        <w:t>I. Общие положения</w:t>
      </w:r>
    </w:p>
    <w:p w:rsidR="004A4D57" w:rsidRDefault="004A4D57">
      <w:pPr>
        <w:pStyle w:val="ConsPlusNormal"/>
        <w:ind w:firstLine="540"/>
        <w:jc w:val="both"/>
      </w:pPr>
    </w:p>
    <w:p w:rsidR="004A4D57" w:rsidRDefault="004A4D57">
      <w:pPr>
        <w:pStyle w:val="ConsPlusNormal"/>
        <w:ind w:firstLine="540"/>
        <w:jc w:val="both"/>
      </w:pPr>
      <w:r>
        <w:t xml:space="preserve">1. Государственные (муниципальные) автономные учреждения, государственные (муниципальные) бюджетные учреждения (далее в целях настоящей Инструкции - учреждения) составляют и представляют годовую, квартальную бухгалтерскую отчетность по формам согласно </w:t>
      </w:r>
      <w:hyperlink w:anchor="P1535" w:history="1">
        <w:r>
          <w:rPr>
            <w:color w:val="0000FF"/>
          </w:rPr>
          <w:t>приложению</w:t>
        </w:r>
      </w:hyperlink>
      <w:r>
        <w:t xml:space="preserve"> к настоящей Инструкции (далее в целях настоящей Инструкции - бухгалтерская отчетность).</w:t>
      </w:r>
    </w:p>
    <w:p w:rsidR="004A4D57" w:rsidRDefault="004A4D57">
      <w:pPr>
        <w:pStyle w:val="ConsPlusNormal"/>
        <w:jc w:val="both"/>
      </w:pPr>
      <w:r>
        <w:t xml:space="preserve">(в ред. </w:t>
      </w:r>
      <w:hyperlink r:id="rId25"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2. Бухгалтерская отчетность составляется учреждениями на следующие даты: квартальная - по состоянию на 1 апреля, 1 июля и 1 октября текущего года, годовая - на 1 января года, следующего за отчетным.</w:t>
      </w:r>
    </w:p>
    <w:p w:rsidR="004A4D57" w:rsidRDefault="004A4D57">
      <w:pPr>
        <w:pStyle w:val="ConsPlusNormal"/>
        <w:spacing w:before="220"/>
        <w:ind w:firstLine="540"/>
        <w:jc w:val="both"/>
      </w:pPr>
      <w:r>
        <w:t>3. Отчетным годом является календарный год - с 1 января по 31 декабря включительно.</w:t>
      </w:r>
    </w:p>
    <w:p w:rsidR="004A4D57" w:rsidRDefault="004A4D57">
      <w:pPr>
        <w:pStyle w:val="ConsPlusNormal"/>
        <w:spacing w:before="220"/>
        <w:ind w:firstLine="540"/>
        <w:jc w:val="both"/>
      </w:pPr>
      <w:r>
        <w:t>Для вновь созданных учреждений первым отчетным годом считается период с даты их регистрации в установленном законодательством Российской Федерации порядке по 31 декабря года их создания.</w:t>
      </w:r>
    </w:p>
    <w:p w:rsidR="004A4D57" w:rsidRDefault="004A4D57">
      <w:pPr>
        <w:pStyle w:val="ConsPlusNormal"/>
        <w:spacing w:before="220"/>
        <w:ind w:firstLine="540"/>
        <w:jc w:val="both"/>
      </w:pPr>
      <w:r>
        <w:t>Для государственного (муниципального) бюджетного, автономного учреждения, созданного в течение финансового года, путем изменения типа государственного (муниципального) казенного учреждения, первым отчетным годом, за который формируется бухгалтерская отчетность в соответствии с настоящей Инструкцией, считается период с момента изменения типа по 31 декабря года его создания.</w:t>
      </w:r>
    </w:p>
    <w:p w:rsidR="004A4D57" w:rsidRDefault="004A4D57">
      <w:pPr>
        <w:pStyle w:val="ConsPlusNormal"/>
        <w:jc w:val="both"/>
      </w:pPr>
      <w:r>
        <w:t xml:space="preserve">(в ред. </w:t>
      </w:r>
      <w:hyperlink r:id="rId26"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Для государственного (муниципального) бюджетного, автономного учреждения, в отношении которого принято в течение финансового года решение об изменении его типа в целях создания государственного (муниципального) казенного учреждения, отчетным годом, за который </w:t>
      </w:r>
      <w:r>
        <w:lastRenderedPageBreak/>
        <w:t>формируется бухгалтерская отчетность в соответствии с настоящей Инструкцией, считается период с начала финансового года, в котором принимается указанное решение (с даты регистрации в установленном законодательством Российской Федерации порядке при создании государственного (муниципального) бюджетного, автономного учреждения; с момента создания государственного (муниципального) бюджетного, автономного учреждения путем изменения его типа), и до момента изменения типа государственного (муниципального) бюджетного, автономного учреждения на казенное учреждение.</w:t>
      </w:r>
    </w:p>
    <w:p w:rsidR="004A4D57" w:rsidRDefault="004A4D57">
      <w:pPr>
        <w:pStyle w:val="ConsPlusNormal"/>
        <w:spacing w:before="220"/>
        <w:ind w:firstLine="540"/>
        <w:jc w:val="both"/>
      </w:pPr>
      <w:r>
        <w:t>Квартальная отчетность является промежуточной и составляется нарастающим итогом с начала текущего финансового года.</w:t>
      </w:r>
    </w:p>
    <w:p w:rsidR="004A4D57" w:rsidRDefault="004A4D57">
      <w:pPr>
        <w:pStyle w:val="ConsPlusNormal"/>
        <w:spacing w:before="220"/>
        <w:ind w:firstLine="540"/>
        <w:jc w:val="both"/>
      </w:pPr>
      <w:r>
        <w:t>4. Бухгалтерская отчетность составляется нарастающим итогом с начала года в рублях с точностью до второго десятичного знака после запятой.</w:t>
      </w:r>
    </w:p>
    <w:p w:rsidR="004A4D57" w:rsidRDefault="004A4D57">
      <w:pPr>
        <w:pStyle w:val="ConsPlusNormal"/>
        <w:spacing w:before="220"/>
        <w:ind w:firstLine="540"/>
        <w:jc w:val="both"/>
      </w:pPr>
      <w:r>
        <w:t>5. Бухгалтерская отчетность должна включать показатели деятельности всех подразделений экономического субъекта, включая его филиалы и представительства, независимо от их места нахождения.</w:t>
      </w:r>
    </w:p>
    <w:p w:rsidR="004A4D57" w:rsidRDefault="004A4D57">
      <w:pPr>
        <w:pStyle w:val="ConsPlusNormal"/>
        <w:jc w:val="both"/>
      </w:pPr>
      <w:r>
        <w:t xml:space="preserve">(абзац введен </w:t>
      </w:r>
      <w:hyperlink r:id="rId27"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bookmarkStart w:id="2" w:name="P61"/>
      <w:bookmarkEnd w:id="2"/>
      <w:r>
        <w:t>Бухгалтерская отчетность подписывается руководителем и главным бухгалтером учреждения. Формы бухгалтерской отчетности, содержащие плановые (прогнозные) и аналитические (управленческие) показатели, также подписываются руководителем финансово-экономической службы (при наличии в структуре учреждения) и (или) лицом, ответственным за формирование аналитической (управленческой) информации. Главным бухгалтером указанные формы подписываются в части финансовых показателей, сформированных на основании данных бухгалтерского учета.</w:t>
      </w:r>
    </w:p>
    <w:p w:rsidR="004A4D57" w:rsidRDefault="004A4D57">
      <w:pPr>
        <w:pStyle w:val="ConsPlusNormal"/>
        <w:jc w:val="both"/>
      </w:pPr>
      <w:r>
        <w:t xml:space="preserve">(в ред. </w:t>
      </w:r>
      <w:hyperlink r:id="rId28"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В случае передачи руководителем учреждения в соответствии с законодательством Российской Федерации ведения бухгалтерского учета и составления на его основе отчетности по договору (соглашению) другому государственному (муниципальному) учреждению, организации (далее - централизованной бухгалтерии), бухгалтерская отчетность составляется и представляется централизованной бухгалтерией от имени учреждения в порядке, предусмотренном настоящей Инструкцией. Бухгалтерская отчетность, составленная централизованной бухгалтерией, подписывается руководителем учреждения, передавшего ведение учета, руководителем и главным бухгалтером (бухгалтером-специалистом) централизованной бухгалтерии, осуществляющей ведение бухгалтерского учета и (или) формирование бухгалтерской отчетности.</w:t>
      </w:r>
    </w:p>
    <w:p w:rsidR="004A4D57" w:rsidRDefault="004A4D57">
      <w:pPr>
        <w:pStyle w:val="ConsPlusNormal"/>
        <w:jc w:val="both"/>
      </w:pPr>
      <w:r>
        <w:t xml:space="preserve">(в ред. </w:t>
      </w:r>
      <w:hyperlink r:id="rId29"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Представление централизованной бухгалтерией бухгалтерской отчетности учреждения, в отношении которого централизованная бухгалтерия осуществляет ведение бухгалтерского учета, пользователям бухгалтерской отчетности осуществляется по согласованию с руководителем указанного учреждения.</w:t>
      </w:r>
    </w:p>
    <w:p w:rsidR="004A4D57" w:rsidRDefault="004A4D57">
      <w:pPr>
        <w:pStyle w:val="ConsPlusNormal"/>
        <w:spacing w:before="220"/>
        <w:ind w:firstLine="540"/>
        <w:jc w:val="both"/>
      </w:pPr>
      <w:r>
        <w:t>6. Бухгалтерская отчетность представляется учреждением в орган государственной власти (государственный орган), орган местного самоуправления, осуществляющий в отношении учреждения функции и полномочия учредителя (далее - учредитель), либо по решению финансового органа публично-правового образования, из бюджета которого учреждению предоставляется субсидия, в указанный финансовый орган на бумажных носителях и (или) в виде электронного документа, с представлением на электронных носителях или путем передачи по телекоммуникационным каналам связи в установленные учредителем (финансовым органом) сроки.</w:t>
      </w:r>
    </w:p>
    <w:p w:rsidR="004A4D57" w:rsidRDefault="004A4D57">
      <w:pPr>
        <w:pStyle w:val="ConsPlusNormal"/>
        <w:jc w:val="both"/>
      </w:pPr>
      <w:r>
        <w:t xml:space="preserve">(в ред. </w:t>
      </w:r>
      <w:hyperlink r:id="rId30"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Учредитель при определении порядка предоставления учреждением бухгалтерской </w:t>
      </w:r>
      <w:r>
        <w:lastRenderedPageBreak/>
        <w:t xml:space="preserve">отчетности в виде электронного документа на электронных носителях или путем передачи по телекоммуникационным каналам связи предусматривает обязательные </w:t>
      </w:r>
      <w:hyperlink r:id="rId31" w:history="1">
        <w:r>
          <w:rPr>
            <w:color w:val="0000FF"/>
          </w:rPr>
          <w:t>требования</w:t>
        </w:r>
      </w:hyperlink>
      <w:r>
        <w:t xml:space="preserve"> к форматам и способам передачи бухгалтерской отчетности в электронном виде, соответствующие обязательным требованиям к форматам и способам передачи бюджетной отчетности в электронном виде, утвержденным финансовым органом публично-правового образования, из бюджета которого учреждению предоставляется субсидия (далее - соответствующий финансовый орган), а также положения об обязательном обеспечении защиты информации.</w:t>
      </w:r>
    </w:p>
    <w:p w:rsidR="004A4D57" w:rsidRDefault="004A4D57">
      <w:pPr>
        <w:pStyle w:val="ConsPlusNormal"/>
        <w:jc w:val="both"/>
      </w:pPr>
      <w:r>
        <w:t xml:space="preserve">(в ред. </w:t>
      </w:r>
      <w:hyperlink r:id="rId32"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bookmarkStart w:id="3" w:name="P70"/>
      <w:bookmarkEnd w:id="3"/>
      <w:r>
        <w:t>Бухгалтерская отчетность на бумажном носителе представляется от имени учреждения главным бухгалтером учреждения или лицом, ответственным в учреждении (в централизованной бухгалтерии) за ведение бухгалтерского учета, составление и представление бухгалтерской отчетности, в сброшюрованном и пронумерованном виде с оглавлением и сопроводительным письмом.</w:t>
      </w:r>
    </w:p>
    <w:p w:rsidR="004A4D57" w:rsidRDefault="004A4D57">
      <w:pPr>
        <w:pStyle w:val="ConsPlusNormal"/>
        <w:spacing w:before="220"/>
        <w:ind w:firstLine="540"/>
        <w:jc w:val="both"/>
      </w:pPr>
      <w:r>
        <w:t xml:space="preserve">Учредитель, иной пользователь бухгалтерской отчетности не вправе отказать учреждению в принятии его бухгалтерской отчетности и по просьбе представителя учреждения на сопроводительном письме, предусмотренном </w:t>
      </w:r>
      <w:hyperlink w:anchor="P70" w:history="1">
        <w:r>
          <w:rPr>
            <w:color w:val="0000FF"/>
          </w:rPr>
          <w:t>абзацем третьим</w:t>
        </w:r>
      </w:hyperlink>
      <w:r>
        <w:t xml:space="preserve"> настоящего пункта, а также в левом верхнем углу титульного листа </w:t>
      </w:r>
      <w:hyperlink w:anchor="P3470" w:history="1">
        <w:r>
          <w:rPr>
            <w:color w:val="0000FF"/>
          </w:rPr>
          <w:t>Баланса</w:t>
        </w:r>
      </w:hyperlink>
      <w:r>
        <w:t xml:space="preserve"> государственного (муниципального) учреждения (Разделительного (ликвидационного) </w:t>
      </w:r>
      <w:hyperlink w:anchor="P10711" w:history="1">
        <w:r>
          <w:rPr>
            <w:color w:val="0000FF"/>
          </w:rPr>
          <w:t>баланса</w:t>
        </w:r>
      </w:hyperlink>
      <w:r>
        <w:t xml:space="preserve"> государственного (муниципального) учреждения) проставляет отметку о поступлении бухгалтерской отчетности учреждения, содержащую дату поступления, должность, подпись (с расшифровкой) ответственного исполнителя учредителя. В случае представления учреждением бухгалтерской отчетности по телекоммуникационным каналам связи уведомление о поступлении бухгалтерской отчетности направляется учреждению в виде электронного документа.</w:t>
      </w:r>
    </w:p>
    <w:p w:rsidR="004A4D57" w:rsidRDefault="004A4D57">
      <w:pPr>
        <w:pStyle w:val="ConsPlusNormal"/>
        <w:jc w:val="both"/>
      </w:pPr>
      <w:r>
        <w:t xml:space="preserve">(в ред. </w:t>
      </w:r>
      <w:hyperlink r:id="rId33"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Днем представления бухгалтерской отчетности считается дата ее отправки по телекоммуникационным каналам связи либо дата фактической передачи по принадлежности.</w:t>
      </w:r>
    </w:p>
    <w:p w:rsidR="004A4D57" w:rsidRDefault="004A4D57">
      <w:pPr>
        <w:pStyle w:val="ConsPlusNormal"/>
        <w:spacing w:before="220"/>
        <w:ind w:firstLine="540"/>
        <w:jc w:val="both"/>
      </w:pPr>
      <w:r>
        <w:t>В случае, если дата представления бухгалтерской отчетности учреждения, установленная учредителем, совпадает с праздничным (выходным) днем, бухгалтерская отчетность представляется учреждением не позднее первого рабочего дня, следующего за установленным днем представления.</w:t>
      </w:r>
    </w:p>
    <w:p w:rsidR="004A4D57" w:rsidRDefault="004A4D57">
      <w:pPr>
        <w:pStyle w:val="ConsPlusNormal"/>
        <w:spacing w:before="220"/>
        <w:ind w:firstLine="540"/>
        <w:jc w:val="both"/>
      </w:pPr>
      <w:bookmarkStart w:id="4" w:name="P75"/>
      <w:bookmarkEnd w:id="4"/>
      <w:r>
        <w:t>7. Автономное учреждение представляет учредителю, иному внешнему пользователю отчетности дополнительно к годовой бухгалтерской отчетности информацию о ее рассмотрении наблюдательным советом автономного учреждения в соответствии с действующим законодательством Российской Федерации.</w:t>
      </w:r>
    </w:p>
    <w:p w:rsidR="004A4D57" w:rsidRDefault="004A4D57">
      <w:pPr>
        <w:pStyle w:val="ConsPlusNormal"/>
        <w:jc w:val="both"/>
      </w:pPr>
      <w:r>
        <w:t xml:space="preserve">(п. 7 в ред. </w:t>
      </w:r>
      <w:hyperlink r:id="rId34"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bookmarkStart w:id="5" w:name="P77"/>
      <w:bookmarkEnd w:id="5"/>
      <w:r>
        <w:t xml:space="preserve">8. Соответствующий финансовый орган, учредитель вправе установить для представления в составе квартальной, годовой бухгалтерской отчетности дополнительные </w:t>
      </w:r>
      <w:hyperlink r:id="rId35" w:history="1">
        <w:r>
          <w:rPr>
            <w:color w:val="0000FF"/>
          </w:rPr>
          <w:t>формы</w:t>
        </w:r>
      </w:hyperlink>
      <w:r>
        <w:t xml:space="preserve"> и </w:t>
      </w:r>
      <w:hyperlink r:id="rId36" w:history="1">
        <w:r>
          <w:rPr>
            <w:color w:val="0000FF"/>
          </w:rPr>
          <w:t>порядок</w:t>
        </w:r>
      </w:hyperlink>
      <w:r>
        <w:t xml:space="preserve"> их составления и представления, а также дополнительную периодичность представления бухгалтерской отчетности.</w:t>
      </w:r>
    </w:p>
    <w:p w:rsidR="004A4D57" w:rsidRDefault="004A4D57">
      <w:pPr>
        <w:pStyle w:val="ConsPlusNormal"/>
        <w:jc w:val="both"/>
      </w:pPr>
      <w:r>
        <w:t xml:space="preserve">(в ред. </w:t>
      </w:r>
      <w:hyperlink r:id="rId37"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8.1. Предоставленная учредителю бухгалтерская отчетность учреждений проверяется на соответствие требованиям к ее составлению и представлению, установленным настоящей Инструкцией и актами пользователя бухгалтерской отчетности, устанавливающими дополнительные формы бухгалтерской отчетности согласно </w:t>
      </w:r>
      <w:hyperlink w:anchor="P77" w:history="1">
        <w:r>
          <w:rPr>
            <w:color w:val="0000FF"/>
          </w:rPr>
          <w:t>пункту 8</w:t>
        </w:r>
      </w:hyperlink>
      <w:r>
        <w:t xml:space="preserve"> настоящей Инструкции, путем выверки показателей представленной отчетности по установленным соответственно Министерством финансов Российской Федерации и пользователем бухгалтерской отчетности контрольным соотношениям (далее в целях настоящей Инструкции - камеральная проверка отчетности).</w:t>
      </w:r>
    </w:p>
    <w:p w:rsidR="004A4D57" w:rsidRDefault="004A4D57">
      <w:pPr>
        <w:pStyle w:val="ConsPlusNormal"/>
        <w:spacing w:before="220"/>
        <w:ind w:firstLine="540"/>
        <w:jc w:val="both"/>
      </w:pPr>
      <w:r>
        <w:lastRenderedPageBreak/>
        <w:t xml:space="preserve">По факту проведения камеральной проверки отчетности учредитель не позднее одного рабочего дня после получения результатов камеральной проверки уведомляет соответствующее учреждение о принятии представленной бухгалтерской отчетности, в случае получения положительного результата камеральной проверки отчетности (далее - Уведомление о принятии отчетности), либо о выявленных в ходе камеральной проверки отчетности несоответствий бухгалтерской отчетности требованиям к ее составлению и представлению, установленным настоящей Инструкцией, и актами пользователей бухгалтерской отчетности, устанавливающими дополнительные формы бухгалтерской согласно </w:t>
      </w:r>
      <w:hyperlink w:anchor="P77" w:history="1">
        <w:r>
          <w:rPr>
            <w:color w:val="0000FF"/>
          </w:rPr>
          <w:t>пункту 8</w:t>
        </w:r>
      </w:hyperlink>
      <w:r>
        <w:t xml:space="preserve"> настоящей Инструкции, требующих внесения изменений в бухгалтерскую отчетность (далее - Уведомления о несоответствии отчетности требованиям по составлению).</w:t>
      </w:r>
    </w:p>
    <w:p w:rsidR="004A4D57" w:rsidRDefault="004A4D57">
      <w:pPr>
        <w:pStyle w:val="ConsPlusNormal"/>
        <w:spacing w:before="220"/>
        <w:ind w:firstLine="540"/>
        <w:jc w:val="both"/>
      </w:pPr>
      <w:r>
        <w:t>Порядок уведомления учреждения о результатах проведенной камеральной проверки бухгалтерской отчетности, представленной им, а также о дате принятия бухгалтерской отчетности, устанавливается пользователем бухгалтерской отчетности.</w:t>
      </w:r>
    </w:p>
    <w:p w:rsidR="004A4D57" w:rsidRDefault="004A4D57">
      <w:pPr>
        <w:pStyle w:val="ConsPlusNormal"/>
        <w:spacing w:before="220"/>
        <w:ind w:firstLine="540"/>
        <w:jc w:val="both"/>
      </w:pPr>
      <w:r>
        <w:t>При получении Уведомления о несоответствии отчетности требованиям по составлению, учреждение обязано в течение срока, установленного пользователем отчетности, предпринять необходимые меры для приведения бухгалтерской отчетности в соответствие с установленными требованиями.</w:t>
      </w:r>
    </w:p>
    <w:p w:rsidR="004A4D57" w:rsidRDefault="004A4D57">
      <w:pPr>
        <w:pStyle w:val="ConsPlusNormal"/>
        <w:spacing w:before="220"/>
        <w:ind w:firstLine="540"/>
        <w:jc w:val="both"/>
      </w:pPr>
      <w:r>
        <w:t>Бухгалтерская отчетность, содержащая исправления по результатам камеральной проверки отчетности, представляется с учетом положений настоящей Инструкции учреждением с сопроводительным письмом, содержащим указания о внесенных в нее изменениях.</w:t>
      </w:r>
    </w:p>
    <w:p w:rsidR="004A4D57" w:rsidRDefault="004A4D57">
      <w:pPr>
        <w:pStyle w:val="ConsPlusNormal"/>
        <w:spacing w:before="220"/>
        <w:ind w:firstLine="540"/>
        <w:jc w:val="both"/>
      </w:pPr>
      <w:r>
        <w:t>Внесение учреждениями изменений в ранее принятую бухгалтерскую отчетность осуществляется по согласованию с соответствующим пользователем отчетности.</w:t>
      </w:r>
    </w:p>
    <w:p w:rsidR="004A4D57" w:rsidRDefault="004A4D57">
      <w:pPr>
        <w:pStyle w:val="ConsPlusNormal"/>
        <w:spacing w:before="220"/>
        <w:ind w:firstLine="540"/>
        <w:jc w:val="both"/>
      </w:pPr>
      <w:r>
        <w:t>В целях формирования в подсистеме "Учет и отчетность" государственной интегрированной информационной системы управления государственными финансами "Электронный бюджет" (далее - подсистема "Учета и отчетность") распорядителями средств федерального бюджета, осуществляющих в отношении федеральных бюджетных, автономных учреждений полномочия и функции учредителя, материалов представляемых учредителями одновременно с его бухгалтерской (финансовой) отчетности, а также в целях проведения учредителями камеральной проверки бухгалтерской отчетности, представляемой учреждениями, подведомственные ему федеральные бюджетные, автономные учреждения осуществляют представление своей бухгалтерской отчетности в части сведений, не содержащих государственную тайну, в подсистеме "Учет и отчетность" в срок:</w:t>
      </w:r>
    </w:p>
    <w:p w:rsidR="004A4D57" w:rsidRDefault="004A4D57">
      <w:pPr>
        <w:pStyle w:val="ConsPlusNormal"/>
        <w:spacing w:before="220"/>
        <w:ind w:firstLine="540"/>
        <w:jc w:val="both"/>
      </w:pPr>
      <w:r>
        <w:t>не позднее 10 рабочих дней, предшествующих сроку представления учредителем годовой бюджетной отчетности соответствующим главным распорядителем средств федерального бюджета (учредителя) в Федеральное казначейство;</w:t>
      </w:r>
    </w:p>
    <w:p w:rsidR="004A4D57" w:rsidRDefault="004A4D57">
      <w:pPr>
        <w:pStyle w:val="ConsPlusNormal"/>
        <w:jc w:val="both"/>
      </w:pPr>
      <w:r>
        <w:t xml:space="preserve">(в ред. </w:t>
      </w:r>
      <w:hyperlink r:id="rId38"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не позднее 5 рабочих дней, предшествующих сроку представления учредителем квартальной бюджетной отчетности соответствующим главным распорядителем средств федерального бюджета в Федеральное казначейство;</w:t>
      </w:r>
    </w:p>
    <w:p w:rsidR="004A4D57" w:rsidRDefault="004A4D57">
      <w:pPr>
        <w:pStyle w:val="ConsPlusNormal"/>
        <w:jc w:val="both"/>
      </w:pPr>
      <w:r>
        <w:t xml:space="preserve">(в ред. </w:t>
      </w:r>
      <w:hyperlink r:id="rId39"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абзац утратил силу. - </w:t>
      </w:r>
      <w:hyperlink r:id="rId40" w:history="1">
        <w:r>
          <w:rPr>
            <w:color w:val="0000FF"/>
          </w:rPr>
          <w:t>Приказ</w:t>
        </w:r>
      </w:hyperlink>
      <w:r>
        <w:t xml:space="preserve"> Минфина России от 14.11.2017 N 189н.</w:t>
      </w:r>
    </w:p>
    <w:p w:rsidR="004A4D57" w:rsidRDefault="004A4D57">
      <w:pPr>
        <w:pStyle w:val="ConsPlusNormal"/>
        <w:jc w:val="both"/>
      </w:pPr>
      <w:r>
        <w:t xml:space="preserve">(п. 8.1 введен </w:t>
      </w:r>
      <w:hyperlink r:id="rId41"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9. Бухгалтерская отчетность составляется на основе данных Главной книги и других регистров бухгалтерского учета, установленных законодательством Российской Федерации для учреждений, с обязательным проведением сверки оборотов и остатков по регистрам аналитического учета с оборотами и остатками по регистрам синтетического учета, а также на основе плановых </w:t>
      </w:r>
      <w:r>
        <w:lastRenderedPageBreak/>
        <w:t>(прогнозных) и (или) аналитических (управленческих) данных, сформированных в ходе осуществления субъектом учета своей деятельности.</w:t>
      </w:r>
    </w:p>
    <w:p w:rsidR="004A4D57" w:rsidRDefault="004A4D57">
      <w:pPr>
        <w:pStyle w:val="ConsPlusNormal"/>
        <w:spacing w:before="220"/>
        <w:ind w:firstLine="540"/>
        <w:jc w:val="both"/>
      </w:pPr>
      <w:r>
        <w:t>В целях составления годовой бухгалтерской отчетности учреждения проводится инвентаризация активов и обязательств в порядке, установленном в рамках формирования учетной политики субъекта учета &lt;1&gt;.</w:t>
      </w:r>
    </w:p>
    <w:p w:rsidR="004A4D57" w:rsidRDefault="004A4D57">
      <w:pPr>
        <w:pStyle w:val="ConsPlusNormal"/>
        <w:jc w:val="both"/>
      </w:pPr>
      <w:r>
        <w:t xml:space="preserve">(п. 9 в ред. </w:t>
      </w:r>
      <w:hyperlink r:id="rId42"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w:t>
      </w:r>
    </w:p>
    <w:p w:rsidR="004A4D57" w:rsidRDefault="004A4D57">
      <w:pPr>
        <w:pStyle w:val="ConsPlusNormal"/>
        <w:spacing w:before="220"/>
        <w:ind w:firstLine="540"/>
        <w:jc w:val="both"/>
      </w:pPr>
      <w:r>
        <w:t xml:space="preserve">&lt;1&gt; </w:t>
      </w:r>
      <w:hyperlink r:id="rId43" w:history="1">
        <w:r>
          <w:rPr>
            <w:color w:val="0000FF"/>
          </w:rPr>
          <w:t>Пункт 80</w:t>
        </w:r>
      </w:hyperlink>
      <w:r>
        <w:t xml:space="preserve">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в Министерстве юстиции Российской Федерации 27 апреля 2017 г., регистрационный номер 46517).</w:t>
      </w:r>
    </w:p>
    <w:p w:rsidR="004A4D57" w:rsidRDefault="004A4D57">
      <w:pPr>
        <w:pStyle w:val="ConsPlusNormal"/>
        <w:ind w:firstLine="540"/>
        <w:jc w:val="both"/>
      </w:pPr>
    </w:p>
    <w:p w:rsidR="004A4D57" w:rsidRDefault="004A4D57">
      <w:pPr>
        <w:pStyle w:val="ConsPlusNormal"/>
        <w:ind w:firstLine="540"/>
        <w:jc w:val="both"/>
      </w:pPr>
      <w:r>
        <w:t xml:space="preserve">10. В случае, если все показатели, предусмотренные формой бухгалтерской отчетности, утвержденной настоящей Инструкцией, не имеют числового значения, такая форма отчетности не составляется и в составе бухгалтерской отчетности за отчетный период не представляется, при этом информация об отсутствии в составе бухгалтерской отчетности указанных форм подлежит отражению в текстовой части Пояснительной записки к Балансу учреждения </w:t>
      </w:r>
      <w:hyperlink w:anchor="P6915" w:history="1">
        <w:r>
          <w:rPr>
            <w:color w:val="0000FF"/>
          </w:rPr>
          <w:t>(ф. 0503760)</w:t>
        </w:r>
      </w:hyperlink>
      <w:r>
        <w:t>.</w:t>
      </w:r>
    </w:p>
    <w:p w:rsidR="004A4D57" w:rsidRDefault="004A4D57">
      <w:pPr>
        <w:pStyle w:val="ConsPlusNormal"/>
        <w:jc w:val="both"/>
      </w:pPr>
      <w:r>
        <w:t xml:space="preserve">(в ред. </w:t>
      </w:r>
      <w:hyperlink r:id="rId44"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При формировании и (или) представлении бухгалтерской отчетности средствами программных комплексов автоматизации документы бухгалтерской отчетности, не имеющие числовых значений показателей и не содержащие пояснения, формируются и представляются с указанием отметки (статуса) "показатели отсутствуют".</w:t>
      </w:r>
    </w:p>
    <w:p w:rsidR="004A4D57" w:rsidRDefault="004A4D57">
      <w:pPr>
        <w:pStyle w:val="ConsPlusNormal"/>
        <w:jc w:val="both"/>
      </w:pPr>
      <w:r>
        <w:t xml:space="preserve">(абзац введен </w:t>
      </w:r>
      <w:hyperlink r:id="rId45"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При условии, когда показатель по бухгалтерскому учету имеет отрицательное значение, такой показатель отражается в бухгалтерской отчетности учреждения в отрицательном значении - со знаком "минус" в случаях, предусмотренных настоящей Инструкцией.</w:t>
      </w:r>
    </w:p>
    <w:p w:rsidR="004A4D57" w:rsidRDefault="004A4D57">
      <w:pPr>
        <w:pStyle w:val="ConsPlusNormal"/>
        <w:spacing w:before="220"/>
        <w:ind w:firstLine="540"/>
        <w:jc w:val="both"/>
      </w:pPr>
      <w:r>
        <w:t xml:space="preserve">11. В случае выявления ошибок, допущенных учреждением при составлении бухгалтерской отчетности, как самим учреждением, так и учредителем в ходе проведения им проверки предоставленной бухгалтерской отчетности на соответствие требованиям к ее составлению и представлению, установленным настоящей Инструкцией и правовым актом, утверждающим согласно </w:t>
      </w:r>
      <w:hyperlink w:anchor="P77" w:history="1">
        <w:r>
          <w:rPr>
            <w:color w:val="0000FF"/>
          </w:rPr>
          <w:t>пункту 8</w:t>
        </w:r>
      </w:hyperlink>
      <w:r>
        <w:t xml:space="preserve"> настоящей Инструкции дополнительные формы (далее в целях настоящей Инструкции - камеральная проверка бухгалтерской отчетности), иным органом, осуществляющим финансовый контроль, учреждение по согласованию с учредителем представляет бухгалтерскую отчетность, содержащую исправления.</w:t>
      </w:r>
    </w:p>
    <w:p w:rsidR="004A4D57" w:rsidRDefault="004A4D57">
      <w:pPr>
        <w:pStyle w:val="ConsPlusNormal"/>
        <w:spacing w:before="220"/>
        <w:ind w:firstLine="540"/>
        <w:jc w:val="both"/>
      </w:pPr>
      <w:r>
        <w:t xml:space="preserve">Бухгалтерская отчетность, содержащая исправления по выявленным ошибкам, представляется учредителю (иным пользователям отчетности) с сопроводительным письмом, содержащим перечень внесенных изменений, а при исправлении ошибок, выявленных учредителем по результатам камеральной проверки бухгалтерской отчетности, - с копией уведомления о выявленном несоответствии бухгалтерской отчетности, направленного учредителем по результатам камеральной проверки бухгалтерской отчетности). Указанная отчетность представляется учреждением в порядке, предусмотренном </w:t>
      </w:r>
      <w:hyperlink w:anchor="P61" w:history="1">
        <w:r>
          <w:rPr>
            <w:color w:val="0000FF"/>
          </w:rPr>
          <w:t>пунктами 5</w:t>
        </w:r>
      </w:hyperlink>
      <w:r>
        <w:t xml:space="preserve"> - </w:t>
      </w:r>
      <w:hyperlink w:anchor="P75" w:history="1">
        <w:r>
          <w:rPr>
            <w:color w:val="0000FF"/>
          </w:rPr>
          <w:t>7</w:t>
        </w:r>
      </w:hyperlink>
      <w:r>
        <w:t xml:space="preserve"> настоящей Инструкции.</w:t>
      </w:r>
    </w:p>
    <w:p w:rsidR="004A4D57" w:rsidRDefault="004A4D57">
      <w:pPr>
        <w:pStyle w:val="ConsPlusNormal"/>
        <w:spacing w:before="220"/>
        <w:ind w:firstLine="540"/>
        <w:jc w:val="both"/>
      </w:pPr>
      <w:r>
        <w:t xml:space="preserve">В случае представления учреждением бухгалтерской отчетности, сформированной на бумажном носителе, отметка учредителя о ее принятии по результатам проведенной камеральной проверки бухгалтерской отчетности проставляется в левом верхнем углу титульного листа </w:t>
      </w:r>
      <w:hyperlink w:anchor="P3470" w:history="1">
        <w:r>
          <w:rPr>
            <w:color w:val="0000FF"/>
          </w:rPr>
          <w:t>Баланса</w:t>
        </w:r>
      </w:hyperlink>
      <w:r>
        <w:t xml:space="preserve"> государственного (муниципального) учреждения (Разделительного (ликвидационного) </w:t>
      </w:r>
      <w:hyperlink w:anchor="P10711" w:history="1">
        <w:r>
          <w:rPr>
            <w:color w:val="0000FF"/>
          </w:rPr>
          <w:t>баланса</w:t>
        </w:r>
      </w:hyperlink>
      <w:r>
        <w:t xml:space="preserve"> </w:t>
      </w:r>
      <w:r>
        <w:lastRenderedPageBreak/>
        <w:t>государственного (муниципального) учреждения), на сопроводительном письме (по квартальной отчетности) с указанием даты принятия, должности и подписи (с расшифровкой) ответственного исполнителя учредителя.</w:t>
      </w:r>
    </w:p>
    <w:p w:rsidR="004A4D57" w:rsidRDefault="004A4D57">
      <w:pPr>
        <w:pStyle w:val="ConsPlusNormal"/>
        <w:spacing w:before="220"/>
        <w:ind w:firstLine="540"/>
        <w:jc w:val="both"/>
      </w:pPr>
      <w:r>
        <w:t>В случае представления учреждением бухгалтерской отчетности по телекоммуникационным каналам связи уведомление о принятии бухгалтерской отчетности учредителем направляется учреждению в виде электронного документа.</w:t>
      </w:r>
    </w:p>
    <w:p w:rsidR="004A4D57" w:rsidRDefault="004A4D57">
      <w:pPr>
        <w:pStyle w:val="ConsPlusNormal"/>
        <w:spacing w:before="220"/>
        <w:ind w:firstLine="540"/>
        <w:jc w:val="both"/>
      </w:pPr>
      <w:r>
        <w:t>Бухгалтерская отчетность представляется учреждениями учредителю для составления им сводной бухгалтерской отчетности и ее представления финансовому органу соответствующего бюджета.</w:t>
      </w:r>
    </w:p>
    <w:p w:rsidR="004A4D57" w:rsidRDefault="004A4D57">
      <w:pPr>
        <w:pStyle w:val="ConsPlusNormal"/>
        <w:jc w:val="both"/>
      </w:pPr>
      <w:r>
        <w:t xml:space="preserve">(абзац введен </w:t>
      </w:r>
      <w:hyperlink r:id="rId46"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12. В состав бухгалтерской отчетности включаются следующие формы отчетов:</w:t>
      </w:r>
    </w:p>
    <w:p w:rsidR="004A4D57" w:rsidRDefault="004A4D57">
      <w:pPr>
        <w:pStyle w:val="ConsPlusNormal"/>
        <w:spacing w:before="220"/>
        <w:ind w:firstLine="540"/>
        <w:jc w:val="both"/>
      </w:pPr>
      <w:r>
        <w:t xml:space="preserve">Баланс государственного (муниципального) учреждения </w:t>
      </w:r>
      <w:hyperlink w:anchor="P3470" w:history="1">
        <w:r>
          <w:rPr>
            <w:color w:val="0000FF"/>
          </w:rPr>
          <w:t>(ф. 0503730)</w:t>
        </w:r>
      </w:hyperlink>
      <w:r>
        <w:t>;</w:t>
      </w:r>
    </w:p>
    <w:p w:rsidR="004A4D57" w:rsidRDefault="004A4D57">
      <w:pPr>
        <w:pStyle w:val="ConsPlusNormal"/>
        <w:spacing w:before="220"/>
        <w:ind w:firstLine="540"/>
        <w:jc w:val="both"/>
      </w:pPr>
      <w:r>
        <w:t xml:space="preserve">Справка по консолидируемым расчетам учреждения </w:t>
      </w:r>
      <w:hyperlink w:anchor="P3338" w:history="1">
        <w:r>
          <w:rPr>
            <w:color w:val="0000FF"/>
          </w:rPr>
          <w:t>(ф. 0503725)</w:t>
        </w:r>
      </w:hyperlink>
      <w:r>
        <w:t>;</w:t>
      </w:r>
    </w:p>
    <w:p w:rsidR="004A4D57" w:rsidRDefault="004A4D57">
      <w:pPr>
        <w:pStyle w:val="ConsPlusNormal"/>
        <w:spacing w:before="220"/>
        <w:ind w:firstLine="540"/>
        <w:jc w:val="both"/>
      </w:pPr>
      <w:r>
        <w:t xml:space="preserve">Справка по заключению учреждением счетов бухгалтерского учета отчетного финансового года </w:t>
      </w:r>
      <w:hyperlink w:anchor="P1535" w:history="1">
        <w:r>
          <w:rPr>
            <w:color w:val="0000FF"/>
          </w:rPr>
          <w:t>(ф. 0503710)</w:t>
        </w:r>
      </w:hyperlink>
      <w:r>
        <w:t>;</w:t>
      </w:r>
    </w:p>
    <w:p w:rsidR="004A4D57" w:rsidRDefault="004A4D57">
      <w:pPr>
        <w:pStyle w:val="ConsPlusNormal"/>
        <w:spacing w:before="220"/>
        <w:ind w:firstLine="540"/>
        <w:jc w:val="both"/>
      </w:pPr>
      <w:r>
        <w:t xml:space="preserve">Отчет об исполнении учреждением плана его финансово-хозяйственной деятельности </w:t>
      </w:r>
      <w:hyperlink w:anchor="P5758" w:history="1">
        <w:r>
          <w:rPr>
            <w:color w:val="0000FF"/>
          </w:rPr>
          <w:t>(ф. 0503737)</w:t>
        </w:r>
      </w:hyperlink>
      <w:r>
        <w:t>;</w:t>
      </w:r>
    </w:p>
    <w:p w:rsidR="004A4D57" w:rsidRDefault="004A4D57">
      <w:pPr>
        <w:pStyle w:val="ConsPlusNormal"/>
        <w:spacing w:before="220"/>
        <w:ind w:firstLine="540"/>
        <w:jc w:val="both"/>
      </w:pPr>
      <w:r>
        <w:t xml:space="preserve">Отчет об обязательствах учреждения </w:t>
      </w:r>
      <w:hyperlink w:anchor="P6659" w:history="1">
        <w:r>
          <w:rPr>
            <w:color w:val="0000FF"/>
          </w:rPr>
          <w:t>(ф. 0503738)</w:t>
        </w:r>
      </w:hyperlink>
      <w:r>
        <w:t>;</w:t>
      </w:r>
    </w:p>
    <w:p w:rsidR="004A4D57" w:rsidRDefault="004A4D57">
      <w:pPr>
        <w:pStyle w:val="ConsPlusNormal"/>
        <w:jc w:val="both"/>
      </w:pPr>
      <w:r>
        <w:t xml:space="preserve">(в ред. </w:t>
      </w:r>
      <w:hyperlink r:id="rId4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Отчет о финансовых результатах деятельности учреждения </w:t>
      </w:r>
      <w:hyperlink w:anchor="P1697" w:history="1">
        <w:r>
          <w:rPr>
            <w:color w:val="0000FF"/>
          </w:rPr>
          <w:t>(ф. 0503721)</w:t>
        </w:r>
      </w:hyperlink>
      <w:r>
        <w:t>;</w:t>
      </w:r>
    </w:p>
    <w:p w:rsidR="004A4D57" w:rsidRDefault="004A4D57">
      <w:pPr>
        <w:pStyle w:val="ConsPlusNormal"/>
        <w:spacing w:before="220"/>
        <w:ind w:firstLine="540"/>
        <w:jc w:val="both"/>
      </w:pPr>
      <w:r>
        <w:t xml:space="preserve">Отчет о движении денежных средств учреждения </w:t>
      </w:r>
      <w:hyperlink w:anchor="P2548" w:history="1">
        <w:r>
          <w:rPr>
            <w:color w:val="0000FF"/>
          </w:rPr>
          <w:t>(ф. 0503723)</w:t>
        </w:r>
      </w:hyperlink>
      <w:r>
        <w:t>;</w:t>
      </w:r>
    </w:p>
    <w:p w:rsidR="004A4D57" w:rsidRDefault="004A4D57">
      <w:pPr>
        <w:pStyle w:val="ConsPlusNormal"/>
        <w:jc w:val="both"/>
      </w:pPr>
      <w:r>
        <w:t xml:space="preserve">(абзац введен </w:t>
      </w:r>
      <w:hyperlink r:id="rId48"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 xml:space="preserve">Пояснительная записка к Балансу учреждения </w:t>
      </w:r>
      <w:hyperlink w:anchor="P6915" w:history="1">
        <w:r>
          <w:rPr>
            <w:color w:val="0000FF"/>
          </w:rPr>
          <w:t>(ф. 0503760)</w:t>
        </w:r>
      </w:hyperlink>
      <w:r>
        <w:t>;</w:t>
      </w:r>
    </w:p>
    <w:p w:rsidR="004A4D57" w:rsidRDefault="004A4D57">
      <w:pPr>
        <w:pStyle w:val="ConsPlusNormal"/>
        <w:spacing w:before="220"/>
        <w:ind w:firstLine="540"/>
        <w:jc w:val="both"/>
      </w:pPr>
      <w:r>
        <w:t xml:space="preserve">Разделительный (ликвидационный) баланс государственного (муниципального) учреждения </w:t>
      </w:r>
      <w:hyperlink w:anchor="P10711" w:history="1">
        <w:r>
          <w:rPr>
            <w:color w:val="0000FF"/>
          </w:rPr>
          <w:t>(ф. 0503830)</w:t>
        </w:r>
      </w:hyperlink>
      <w:r>
        <w:t>;</w:t>
      </w:r>
    </w:p>
    <w:p w:rsidR="004A4D57" w:rsidRDefault="004A4D57">
      <w:pPr>
        <w:pStyle w:val="ConsPlusNormal"/>
        <w:ind w:firstLine="540"/>
        <w:jc w:val="both"/>
      </w:pPr>
    </w:p>
    <w:p w:rsidR="004A4D57" w:rsidRDefault="004A4D57">
      <w:pPr>
        <w:pStyle w:val="ConsPlusTitle"/>
        <w:jc w:val="center"/>
        <w:outlineLvl w:val="1"/>
      </w:pPr>
      <w:bookmarkStart w:id="6" w:name="P122"/>
      <w:bookmarkEnd w:id="6"/>
      <w:r>
        <w:t>II. Порядок составления бухгалтерской</w:t>
      </w:r>
    </w:p>
    <w:p w:rsidR="004A4D57" w:rsidRDefault="004A4D57">
      <w:pPr>
        <w:pStyle w:val="ConsPlusTitle"/>
        <w:jc w:val="center"/>
      </w:pPr>
      <w:r>
        <w:t>отчетности учреждением</w:t>
      </w:r>
    </w:p>
    <w:p w:rsidR="004A4D57" w:rsidRDefault="004A4D57">
      <w:pPr>
        <w:pStyle w:val="ConsPlusNormal"/>
        <w:jc w:val="center"/>
      </w:pPr>
    </w:p>
    <w:p w:rsidR="004A4D57" w:rsidRDefault="004A4D57">
      <w:pPr>
        <w:pStyle w:val="ConsPlusTitle"/>
        <w:jc w:val="center"/>
        <w:outlineLvl w:val="2"/>
      </w:pPr>
      <w:r>
        <w:t>Баланс государственного (муниципального) учреждения</w:t>
      </w:r>
    </w:p>
    <w:p w:rsidR="004A4D57" w:rsidRDefault="004A4D57">
      <w:pPr>
        <w:pStyle w:val="ConsPlusTitle"/>
        <w:jc w:val="center"/>
      </w:pPr>
      <w:r>
        <w:t>(ф. 0503730)</w:t>
      </w:r>
    </w:p>
    <w:p w:rsidR="004A4D57" w:rsidRDefault="004A4D57">
      <w:pPr>
        <w:pStyle w:val="ConsPlusNormal"/>
        <w:ind w:firstLine="540"/>
        <w:jc w:val="both"/>
      </w:pPr>
    </w:p>
    <w:p w:rsidR="004A4D57" w:rsidRDefault="004A4D57">
      <w:pPr>
        <w:pStyle w:val="ConsPlusNormal"/>
        <w:ind w:firstLine="540"/>
        <w:jc w:val="both"/>
      </w:pPr>
      <w:r>
        <w:t xml:space="preserve">13. Баланс государственного (муниципального) учреждения </w:t>
      </w:r>
      <w:hyperlink w:anchor="P3470" w:history="1">
        <w:r>
          <w:rPr>
            <w:color w:val="0000FF"/>
          </w:rPr>
          <w:t>(ф. 0503730)</w:t>
        </w:r>
      </w:hyperlink>
      <w:r>
        <w:t xml:space="preserve"> (далее в целях настоящей Инструкции - Баланс (ф. 0503730)) формируется учреждением (его обособленными структурными подразделениями (филиалами), осуществляющими ведение бухгалтерского учета (далее в целях настоящей Инструкции - обособленное подразделение) по состоянию на 1 января года, следующего за отчетным.</w:t>
      </w:r>
    </w:p>
    <w:p w:rsidR="004A4D57" w:rsidRDefault="004A4D57">
      <w:pPr>
        <w:pStyle w:val="ConsPlusNormal"/>
        <w:spacing w:before="220"/>
        <w:ind w:firstLine="540"/>
        <w:jc w:val="both"/>
      </w:pPr>
      <w:bookmarkStart w:id="7" w:name="P129"/>
      <w:bookmarkEnd w:id="7"/>
      <w:r>
        <w:t xml:space="preserve">14. Показатели отражаются в Балансе </w:t>
      </w:r>
      <w:hyperlink w:anchor="P3470" w:history="1">
        <w:r>
          <w:rPr>
            <w:color w:val="0000FF"/>
          </w:rPr>
          <w:t>(ф. 0503730)</w:t>
        </w:r>
      </w:hyperlink>
      <w:r>
        <w:t xml:space="preserve"> в разрезе:</w:t>
      </w:r>
    </w:p>
    <w:p w:rsidR="004A4D57" w:rsidRDefault="004A4D57">
      <w:pPr>
        <w:pStyle w:val="ConsPlusNormal"/>
        <w:spacing w:before="220"/>
        <w:ind w:firstLine="540"/>
        <w:jc w:val="both"/>
      </w:pPr>
      <w:r>
        <w:t>видов финансового обеспечения (деятельности) учреждения:</w:t>
      </w:r>
    </w:p>
    <w:p w:rsidR="004A4D57" w:rsidRDefault="004A4D57">
      <w:pPr>
        <w:pStyle w:val="ConsPlusNormal"/>
        <w:spacing w:before="220"/>
        <w:ind w:firstLine="540"/>
        <w:jc w:val="both"/>
      </w:pPr>
      <w:r>
        <w:t>- субсидий на иные цели и на цели осуществления капитальных вложений (далее в целях составления бухгалтерской отчетности - деятельность с целевыми средствами) (графы 3, 7);</w:t>
      </w:r>
    </w:p>
    <w:p w:rsidR="004A4D57" w:rsidRDefault="004A4D57">
      <w:pPr>
        <w:pStyle w:val="ConsPlusNormal"/>
        <w:jc w:val="both"/>
      </w:pPr>
      <w:r>
        <w:lastRenderedPageBreak/>
        <w:t xml:space="preserve">(в ред. </w:t>
      </w:r>
      <w:hyperlink r:id="rId4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субсидий на выполнение государственного (муниципального) задания (далее в целях составления бухгалтерской отчетности - деятельность по государственному заданию) (графы 4, 8);</w:t>
      </w:r>
    </w:p>
    <w:p w:rsidR="004A4D57" w:rsidRDefault="004A4D57">
      <w:pPr>
        <w:pStyle w:val="ConsPlusNormal"/>
        <w:jc w:val="both"/>
      </w:pPr>
      <w:r>
        <w:t xml:space="preserve">(в ред. </w:t>
      </w:r>
      <w:hyperlink r:id="rId50"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собственных доходов учреждения, в том числе доходов от оказания услуг (работ), средств по обязательному медицинскому страхованию, средств во временном распоряжении (далее в целях составления бухгалтерской отчетности - приносящая доход деятельность) (графы 5, 9);</w:t>
      </w:r>
    </w:p>
    <w:p w:rsidR="004A4D57" w:rsidRDefault="004A4D57">
      <w:pPr>
        <w:pStyle w:val="ConsPlusNormal"/>
        <w:jc w:val="both"/>
      </w:pPr>
      <w:r>
        <w:t xml:space="preserve">(в ред. </w:t>
      </w:r>
      <w:hyperlink r:id="rId5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показателей на начало года (графы 3, 4, 5), на конец отчетного периода (графы 7, 8, 9) и итоговых показателей на начало и конец отчетного периода (графы 6 (сумма граф 3, 4, 5) и 10 (сумма граф 7, 8, 9)).</w:t>
      </w:r>
    </w:p>
    <w:p w:rsidR="004A4D57" w:rsidRDefault="004A4D57">
      <w:pPr>
        <w:pStyle w:val="ConsPlusNormal"/>
        <w:spacing w:before="220"/>
        <w:ind w:firstLine="540"/>
        <w:jc w:val="both"/>
      </w:pPr>
      <w:r>
        <w:t>15. В графах "На начало года" показываются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по реорганизации (в случае ее проведения) или изменения типа учреждения в целях создания бюджетного (автономного) учреждения, а также иных данных, изменивших показатели вступительного баланса в установленных законодательством Российской Федерации случаях.</w:t>
      </w:r>
    </w:p>
    <w:p w:rsidR="004A4D57" w:rsidRDefault="004A4D57">
      <w:pPr>
        <w:pStyle w:val="ConsPlusNormal"/>
        <w:spacing w:before="220"/>
        <w:ind w:firstLine="540"/>
        <w:jc w:val="both"/>
      </w:pPr>
      <w:r>
        <w:t>16. В графах "На конец отчетного периода" показываются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бухгалтерского учета.</w:t>
      </w:r>
    </w:p>
    <w:p w:rsidR="004A4D57" w:rsidRDefault="004A4D57">
      <w:pPr>
        <w:pStyle w:val="ConsPlusNormal"/>
        <w:jc w:val="center"/>
      </w:pPr>
    </w:p>
    <w:p w:rsidR="004A4D57" w:rsidRDefault="004A4D57">
      <w:pPr>
        <w:pStyle w:val="ConsPlusTitle"/>
        <w:jc w:val="center"/>
        <w:outlineLvl w:val="2"/>
      </w:pPr>
      <w:r>
        <w:t>Раздел "Нефинансовые активы"</w:t>
      </w:r>
    </w:p>
    <w:p w:rsidR="004A4D57" w:rsidRDefault="004A4D57">
      <w:pPr>
        <w:pStyle w:val="ConsPlusNormal"/>
        <w:ind w:firstLine="540"/>
        <w:jc w:val="both"/>
      </w:pPr>
    </w:p>
    <w:p w:rsidR="004A4D57" w:rsidRDefault="004A4D57">
      <w:pPr>
        <w:pStyle w:val="ConsPlusNormal"/>
        <w:ind w:firstLine="540"/>
        <w:jc w:val="both"/>
      </w:pPr>
      <w:r>
        <w:t xml:space="preserve">17. В </w:t>
      </w:r>
      <w:hyperlink w:anchor="P3519" w:history="1">
        <w:r>
          <w:rPr>
            <w:color w:val="0000FF"/>
          </w:rPr>
          <w:t>разделе</w:t>
        </w:r>
      </w:hyperlink>
      <w:r>
        <w:t xml:space="preserve"> "Нефинансовые активы" отражаются показатели нефинансовых активов учреждения в разрезе счетов бухгалтерского учета:</w:t>
      </w:r>
    </w:p>
    <w:p w:rsidR="004A4D57" w:rsidRDefault="004A4D57">
      <w:pPr>
        <w:pStyle w:val="ConsPlusNormal"/>
        <w:jc w:val="both"/>
      </w:pPr>
      <w:r>
        <w:t xml:space="preserve">(в ред. </w:t>
      </w:r>
      <w:hyperlink r:id="rId52"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3529" w:history="1">
        <w:r>
          <w:rPr>
            <w:color w:val="0000FF"/>
          </w:rPr>
          <w:t>строка 010</w:t>
        </w:r>
      </w:hyperlink>
      <w:r>
        <w:t xml:space="preserve"> - остаток по счету 010100000 "Основные средства" (сумма </w:t>
      </w:r>
      <w:hyperlink w:anchor="P3539" w:history="1">
        <w:r>
          <w:rPr>
            <w:color w:val="0000FF"/>
          </w:rPr>
          <w:t>строк 011</w:t>
        </w:r>
      </w:hyperlink>
      <w:r>
        <w:t xml:space="preserve"> - </w:t>
      </w:r>
      <w:hyperlink w:anchor="P3570" w:history="1">
        <w:r>
          <w:rPr>
            <w:color w:val="0000FF"/>
          </w:rPr>
          <w:t>014</w:t>
        </w:r>
      </w:hyperlink>
      <w:r>
        <w:t>);</w:t>
      </w:r>
    </w:p>
    <w:p w:rsidR="004A4D57" w:rsidRDefault="004A4D57">
      <w:pPr>
        <w:pStyle w:val="ConsPlusNormal"/>
        <w:spacing w:before="220"/>
        <w:ind w:firstLine="540"/>
        <w:jc w:val="both"/>
      </w:pPr>
      <w:hyperlink w:anchor="P3539" w:history="1">
        <w:r>
          <w:rPr>
            <w:color w:val="0000FF"/>
          </w:rPr>
          <w:t>строка 011</w:t>
        </w:r>
      </w:hyperlink>
      <w:r>
        <w:t xml:space="preserve"> - остаток по счету 010110000 "Основные средства - недвижимое имущество учреждения";</w:t>
      </w:r>
    </w:p>
    <w:p w:rsidR="004A4D57" w:rsidRDefault="004A4D57">
      <w:pPr>
        <w:pStyle w:val="ConsPlusNormal"/>
        <w:spacing w:before="220"/>
        <w:ind w:firstLine="540"/>
        <w:jc w:val="both"/>
      </w:pPr>
      <w:hyperlink w:anchor="P3550" w:history="1">
        <w:r>
          <w:rPr>
            <w:color w:val="0000FF"/>
          </w:rPr>
          <w:t>строка 012</w:t>
        </w:r>
      </w:hyperlink>
      <w:r>
        <w:t xml:space="preserve"> - остаток по счету 010120000 "Основные средства - особо ценное движимое имущество учреждения";</w:t>
      </w:r>
    </w:p>
    <w:p w:rsidR="004A4D57" w:rsidRDefault="004A4D57">
      <w:pPr>
        <w:pStyle w:val="ConsPlusNormal"/>
        <w:spacing w:before="220"/>
        <w:ind w:firstLine="540"/>
        <w:jc w:val="both"/>
      </w:pPr>
      <w:hyperlink w:anchor="P3560" w:history="1">
        <w:r>
          <w:rPr>
            <w:color w:val="0000FF"/>
          </w:rPr>
          <w:t>строка 013</w:t>
        </w:r>
      </w:hyperlink>
      <w:r>
        <w:t xml:space="preserve"> - остаток по счету 010130000 "Основные средства - иное движимое имущество учреждения";</w:t>
      </w:r>
    </w:p>
    <w:p w:rsidR="004A4D57" w:rsidRDefault="004A4D57">
      <w:pPr>
        <w:pStyle w:val="ConsPlusNormal"/>
        <w:spacing w:before="220"/>
        <w:ind w:firstLine="540"/>
        <w:jc w:val="both"/>
      </w:pPr>
      <w:hyperlink w:anchor="P3570" w:history="1">
        <w:r>
          <w:rPr>
            <w:color w:val="0000FF"/>
          </w:rPr>
          <w:t>строка 014</w:t>
        </w:r>
      </w:hyperlink>
      <w:r>
        <w:t xml:space="preserve"> - остаток по счету 010140000 "Основные средства - предметы лизинга";</w:t>
      </w:r>
    </w:p>
    <w:p w:rsidR="004A4D57" w:rsidRDefault="004A4D57">
      <w:pPr>
        <w:pStyle w:val="ConsPlusNormal"/>
        <w:spacing w:before="220"/>
        <w:ind w:firstLine="540"/>
        <w:jc w:val="both"/>
      </w:pPr>
      <w:hyperlink w:anchor="P3580" w:history="1">
        <w:r>
          <w:rPr>
            <w:color w:val="0000FF"/>
          </w:rPr>
          <w:t>строка 020</w:t>
        </w:r>
      </w:hyperlink>
      <w:r>
        <w:t xml:space="preserve"> - сумма остатков по соответствующим счетам аналитического учета счета 010400000 "Амортизация" (010411000, 010412000, 010413000, 010415000, 010418000, 010421000, 010422000, 010423000, 010424000, 010425000, 010426000, 010427000, 010428000, 010431000, 010432000, 010433000, 010434000, 010435000, 010436000, 010437000, 010438000, 010441000, 010442000, 010443000, 010444000, 010445000, 010446000, 010447000, 010448000) (сумма </w:t>
      </w:r>
      <w:hyperlink w:anchor="P3590" w:history="1">
        <w:r>
          <w:rPr>
            <w:color w:val="0000FF"/>
          </w:rPr>
          <w:t>строк 021</w:t>
        </w:r>
      </w:hyperlink>
      <w:r>
        <w:t xml:space="preserve"> - </w:t>
      </w:r>
      <w:hyperlink w:anchor="P3621" w:history="1">
        <w:r>
          <w:rPr>
            <w:color w:val="0000FF"/>
          </w:rPr>
          <w:t>024</w:t>
        </w:r>
      </w:hyperlink>
      <w:r>
        <w:t>);</w:t>
      </w:r>
    </w:p>
    <w:p w:rsidR="004A4D57" w:rsidRDefault="004A4D57">
      <w:pPr>
        <w:pStyle w:val="ConsPlusNormal"/>
        <w:spacing w:before="220"/>
        <w:ind w:firstLine="540"/>
        <w:jc w:val="both"/>
      </w:pPr>
      <w:hyperlink w:anchor="P3590" w:history="1">
        <w:r>
          <w:rPr>
            <w:color w:val="0000FF"/>
          </w:rPr>
          <w:t>строка 021</w:t>
        </w:r>
      </w:hyperlink>
      <w:r>
        <w:t xml:space="preserve"> - остаток по счету 010410000 "Амортизация недвижимого имущества учреждения";</w:t>
      </w:r>
    </w:p>
    <w:p w:rsidR="004A4D57" w:rsidRDefault="004A4D57">
      <w:pPr>
        <w:pStyle w:val="ConsPlusNormal"/>
        <w:spacing w:before="220"/>
        <w:ind w:firstLine="540"/>
        <w:jc w:val="both"/>
      </w:pPr>
      <w:hyperlink w:anchor="P3601" w:history="1">
        <w:r>
          <w:rPr>
            <w:color w:val="0000FF"/>
          </w:rPr>
          <w:t>строка 022</w:t>
        </w:r>
      </w:hyperlink>
      <w:r>
        <w:t xml:space="preserve"> - остаток по счету 010420000 "Амортизация особо ценного движимого имущества учреждения" за минусом остатка по счету 010429000 "Амортизация нематериальных активов - особо ценного движимого имущества учреждения";</w:t>
      </w:r>
    </w:p>
    <w:p w:rsidR="004A4D57" w:rsidRDefault="004A4D57">
      <w:pPr>
        <w:pStyle w:val="ConsPlusNormal"/>
        <w:spacing w:before="220"/>
        <w:ind w:firstLine="540"/>
        <w:jc w:val="both"/>
      </w:pPr>
      <w:hyperlink w:anchor="P3611" w:history="1">
        <w:r>
          <w:rPr>
            <w:color w:val="0000FF"/>
          </w:rPr>
          <w:t>строка 023</w:t>
        </w:r>
      </w:hyperlink>
      <w:r>
        <w:t xml:space="preserve"> - остаток по счету 010430000 "Амортизация иного движимого имущества учреждения" за минусом остатка по счету 010439000 "Амортизация нематериальных активов - иного движимого имущества учреждения";</w:t>
      </w:r>
    </w:p>
    <w:p w:rsidR="004A4D57" w:rsidRDefault="004A4D57">
      <w:pPr>
        <w:pStyle w:val="ConsPlusNormal"/>
        <w:spacing w:before="220"/>
        <w:ind w:firstLine="540"/>
        <w:jc w:val="both"/>
      </w:pPr>
      <w:hyperlink w:anchor="P3621" w:history="1">
        <w:r>
          <w:rPr>
            <w:color w:val="0000FF"/>
          </w:rPr>
          <w:t>строка 024</w:t>
        </w:r>
      </w:hyperlink>
      <w:r>
        <w:t xml:space="preserve"> - остаток по счету 010440000 "Амортизация предметов лизинга" за минусом остатка по счету 010449000 "Амортизация нематериальных активов - предметов лизинга";</w:t>
      </w:r>
    </w:p>
    <w:p w:rsidR="004A4D57" w:rsidRDefault="004A4D57">
      <w:pPr>
        <w:pStyle w:val="ConsPlusNormal"/>
        <w:spacing w:before="220"/>
        <w:ind w:firstLine="540"/>
        <w:jc w:val="both"/>
      </w:pPr>
      <w:hyperlink w:anchor="P3631" w:history="1">
        <w:r>
          <w:rPr>
            <w:color w:val="0000FF"/>
          </w:rPr>
          <w:t>строка 030</w:t>
        </w:r>
      </w:hyperlink>
      <w:r>
        <w:t xml:space="preserve"> - разность </w:t>
      </w:r>
      <w:hyperlink w:anchor="P3529" w:history="1">
        <w:r>
          <w:rPr>
            <w:color w:val="0000FF"/>
          </w:rPr>
          <w:t>строк 010</w:t>
        </w:r>
      </w:hyperlink>
      <w:r>
        <w:t xml:space="preserve"> и </w:t>
      </w:r>
      <w:hyperlink w:anchor="P3580" w:history="1">
        <w:r>
          <w:rPr>
            <w:color w:val="0000FF"/>
          </w:rPr>
          <w:t>020</w:t>
        </w:r>
      </w:hyperlink>
      <w:r>
        <w:t>;</w:t>
      </w:r>
    </w:p>
    <w:p w:rsidR="004A4D57" w:rsidRDefault="004A4D57">
      <w:pPr>
        <w:pStyle w:val="ConsPlusNormal"/>
        <w:spacing w:before="220"/>
        <w:ind w:firstLine="540"/>
        <w:jc w:val="both"/>
      </w:pPr>
      <w:hyperlink w:anchor="P3641" w:history="1">
        <w:r>
          <w:rPr>
            <w:color w:val="0000FF"/>
          </w:rPr>
          <w:t>строка 031</w:t>
        </w:r>
      </w:hyperlink>
      <w:r>
        <w:t xml:space="preserve"> - разность </w:t>
      </w:r>
      <w:hyperlink w:anchor="P3539" w:history="1">
        <w:r>
          <w:rPr>
            <w:color w:val="0000FF"/>
          </w:rPr>
          <w:t>строк 011</w:t>
        </w:r>
      </w:hyperlink>
      <w:r>
        <w:t xml:space="preserve"> и </w:t>
      </w:r>
      <w:hyperlink w:anchor="P3590" w:history="1">
        <w:r>
          <w:rPr>
            <w:color w:val="0000FF"/>
          </w:rPr>
          <w:t>021</w:t>
        </w:r>
      </w:hyperlink>
      <w:r>
        <w:t>;</w:t>
      </w:r>
    </w:p>
    <w:p w:rsidR="004A4D57" w:rsidRDefault="004A4D57">
      <w:pPr>
        <w:pStyle w:val="ConsPlusNormal"/>
        <w:spacing w:before="220"/>
        <w:ind w:firstLine="540"/>
        <w:jc w:val="both"/>
      </w:pPr>
      <w:hyperlink w:anchor="P3652" w:history="1">
        <w:r>
          <w:rPr>
            <w:color w:val="0000FF"/>
          </w:rPr>
          <w:t>строка 032</w:t>
        </w:r>
      </w:hyperlink>
      <w:r>
        <w:t xml:space="preserve"> - разность </w:t>
      </w:r>
      <w:hyperlink w:anchor="P3550" w:history="1">
        <w:r>
          <w:rPr>
            <w:color w:val="0000FF"/>
          </w:rPr>
          <w:t>строк 012</w:t>
        </w:r>
      </w:hyperlink>
      <w:r>
        <w:t xml:space="preserve"> и </w:t>
      </w:r>
      <w:hyperlink w:anchor="P3601" w:history="1">
        <w:r>
          <w:rPr>
            <w:color w:val="0000FF"/>
          </w:rPr>
          <w:t>022</w:t>
        </w:r>
      </w:hyperlink>
      <w:r>
        <w:t>;</w:t>
      </w:r>
    </w:p>
    <w:p w:rsidR="004A4D57" w:rsidRDefault="004A4D57">
      <w:pPr>
        <w:pStyle w:val="ConsPlusNormal"/>
        <w:spacing w:before="220"/>
        <w:ind w:firstLine="540"/>
        <w:jc w:val="both"/>
      </w:pPr>
      <w:hyperlink w:anchor="P3662" w:history="1">
        <w:r>
          <w:rPr>
            <w:color w:val="0000FF"/>
          </w:rPr>
          <w:t>строка 033</w:t>
        </w:r>
      </w:hyperlink>
      <w:r>
        <w:t xml:space="preserve"> - разность </w:t>
      </w:r>
      <w:hyperlink w:anchor="P3560" w:history="1">
        <w:r>
          <w:rPr>
            <w:color w:val="0000FF"/>
          </w:rPr>
          <w:t>строк 013</w:t>
        </w:r>
      </w:hyperlink>
      <w:r>
        <w:t xml:space="preserve"> и </w:t>
      </w:r>
      <w:hyperlink w:anchor="P3611" w:history="1">
        <w:r>
          <w:rPr>
            <w:color w:val="0000FF"/>
          </w:rPr>
          <w:t>023</w:t>
        </w:r>
      </w:hyperlink>
      <w:r>
        <w:t>;</w:t>
      </w:r>
    </w:p>
    <w:p w:rsidR="004A4D57" w:rsidRDefault="004A4D57">
      <w:pPr>
        <w:pStyle w:val="ConsPlusNormal"/>
        <w:spacing w:before="220"/>
        <w:ind w:firstLine="540"/>
        <w:jc w:val="both"/>
      </w:pPr>
      <w:hyperlink w:anchor="P3672" w:history="1">
        <w:r>
          <w:rPr>
            <w:color w:val="0000FF"/>
          </w:rPr>
          <w:t>строка 034</w:t>
        </w:r>
      </w:hyperlink>
      <w:r>
        <w:t xml:space="preserve"> - разность </w:t>
      </w:r>
      <w:hyperlink w:anchor="P3570" w:history="1">
        <w:r>
          <w:rPr>
            <w:color w:val="0000FF"/>
          </w:rPr>
          <w:t>строк 014</w:t>
        </w:r>
      </w:hyperlink>
      <w:r>
        <w:t xml:space="preserve"> и </w:t>
      </w:r>
      <w:hyperlink w:anchor="P3621" w:history="1">
        <w:r>
          <w:rPr>
            <w:color w:val="0000FF"/>
          </w:rPr>
          <w:t>024</w:t>
        </w:r>
      </w:hyperlink>
      <w:r>
        <w:t>;</w:t>
      </w:r>
    </w:p>
    <w:p w:rsidR="004A4D57" w:rsidRDefault="004A4D57">
      <w:pPr>
        <w:pStyle w:val="ConsPlusNormal"/>
        <w:spacing w:before="220"/>
        <w:ind w:firstLine="540"/>
        <w:jc w:val="both"/>
      </w:pPr>
      <w:hyperlink w:anchor="P3707" w:history="1">
        <w:r>
          <w:rPr>
            <w:color w:val="0000FF"/>
          </w:rPr>
          <w:t>строка 040</w:t>
        </w:r>
      </w:hyperlink>
      <w:r>
        <w:t xml:space="preserve"> - остаток по счету 010200000 "Нематериальные активы" (сумма </w:t>
      </w:r>
      <w:hyperlink w:anchor="P3717" w:history="1">
        <w:r>
          <w:rPr>
            <w:color w:val="0000FF"/>
          </w:rPr>
          <w:t>строк 041</w:t>
        </w:r>
      </w:hyperlink>
      <w:r>
        <w:t xml:space="preserve"> - </w:t>
      </w:r>
      <w:hyperlink w:anchor="P3738" w:history="1">
        <w:r>
          <w:rPr>
            <w:color w:val="0000FF"/>
          </w:rPr>
          <w:t>043</w:t>
        </w:r>
      </w:hyperlink>
      <w:r>
        <w:t>);</w:t>
      </w:r>
    </w:p>
    <w:p w:rsidR="004A4D57" w:rsidRDefault="004A4D57">
      <w:pPr>
        <w:pStyle w:val="ConsPlusNormal"/>
        <w:spacing w:before="220"/>
        <w:ind w:firstLine="540"/>
        <w:jc w:val="both"/>
      </w:pPr>
      <w:hyperlink w:anchor="P3717" w:history="1">
        <w:r>
          <w:rPr>
            <w:color w:val="0000FF"/>
          </w:rPr>
          <w:t>строка 041</w:t>
        </w:r>
      </w:hyperlink>
      <w:r>
        <w:t xml:space="preserve"> - остаток по счету 010220000 "Нематериальные активы - особо ценное движимое имущество учреждения";</w:t>
      </w:r>
    </w:p>
    <w:p w:rsidR="004A4D57" w:rsidRDefault="004A4D57">
      <w:pPr>
        <w:pStyle w:val="ConsPlusNormal"/>
        <w:spacing w:before="220"/>
        <w:ind w:firstLine="540"/>
        <w:jc w:val="both"/>
      </w:pPr>
      <w:hyperlink w:anchor="P3728" w:history="1">
        <w:r>
          <w:rPr>
            <w:color w:val="0000FF"/>
          </w:rPr>
          <w:t>строка 042</w:t>
        </w:r>
      </w:hyperlink>
      <w:r>
        <w:t xml:space="preserve"> - остаток по счету 010230000 "Нематериальные активы - иное движимое имущество учреждения";</w:t>
      </w:r>
    </w:p>
    <w:p w:rsidR="004A4D57" w:rsidRDefault="004A4D57">
      <w:pPr>
        <w:pStyle w:val="ConsPlusNormal"/>
        <w:spacing w:before="220"/>
        <w:ind w:firstLine="540"/>
        <w:jc w:val="both"/>
      </w:pPr>
      <w:hyperlink w:anchor="P3738" w:history="1">
        <w:r>
          <w:rPr>
            <w:color w:val="0000FF"/>
          </w:rPr>
          <w:t>строка 043</w:t>
        </w:r>
      </w:hyperlink>
      <w:r>
        <w:t xml:space="preserve"> - остаток по счету 010240000 "Нематериальные активы - предметы лизинга";</w:t>
      </w:r>
    </w:p>
    <w:p w:rsidR="004A4D57" w:rsidRDefault="004A4D57">
      <w:pPr>
        <w:pStyle w:val="ConsPlusNormal"/>
        <w:spacing w:before="220"/>
        <w:ind w:firstLine="540"/>
        <w:jc w:val="both"/>
      </w:pPr>
      <w:hyperlink w:anchor="P3748" w:history="1">
        <w:r>
          <w:rPr>
            <w:color w:val="0000FF"/>
          </w:rPr>
          <w:t>строка 050</w:t>
        </w:r>
      </w:hyperlink>
      <w:r>
        <w:t xml:space="preserve"> - сумма остатков по соответствующим счетам аналитического учета счета 010400000 "Амортизация" (010429000, 010439000, 010449000) (сумма </w:t>
      </w:r>
      <w:hyperlink w:anchor="P3758" w:history="1">
        <w:r>
          <w:rPr>
            <w:color w:val="0000FF"/>
          </w:rPr>
          <w:t>строк 051</w:t>
        </w:r>
      </w:hyperlink>
      <w:r>
        <w:t xml:space="preserve"> - </w:t>
      </w:r>
      <w:hyperlink w:anchor="P3779" w:history="1">
        <w:r>
          <w:rPr>
            <w:color w:val="0000FF"/>
          </w:rPr>
          <w:t>053</w:t>
        </w:r>
      </w:hyperlink>
      <w:r>
        <w:t>);</w:t>
      </w:r>
    </w:p>
    <w:p w:rsidR="004A4D57" w:rsidRDefault="004A4D57">
      <w:pPr>
        <w:pStyle w:val="ConsPlusNormal"/>
        <w:spacing w:before="220"/>
        <w:ind w:firstLine="540"/>
        <w:jc w:val="both"/>
      </w:pPr>
      <w:hyperlink w:anchor="P3758" w:history="1">
        <w:r>
          <w:rPr>
            <w:color w:val="0000FF"/>
          </w:rPr>
          <w:t>строка 051</w:t>
        </w:r>
      </w:hyperlink>
      <w:r>
        <w:t xml:space="preserve"> - остаток по счету 010429000 "Амортизация нематериальных активов - особо ценного движимого имущества учреждения";</w:t>
      </w:r>
    </w:p>
    <w:p w:rsidR="004A4D57" w:rsidRDefault="004A4D57">
      <w:pPr>
        <w:pStyle w:val="ConsPlusNormal"/>
        <w:spacing w:before="220"/>
        <w:ind w:firstLine="540"/>
        <w:jc w:val="both"/>
      </w:pPr>
      <w:hyperlink w:anchor="P3769" w:history="1">
        <w:r>
          <w:rPr>
            <w:color w:val="0000FF"/>
          </w:rPr>
          <w:t>строка 052</w:t>
        </w:r>
      </w:hyperlink>
      <w:r>
        <w:t xml:space="preserve"> - остаток по счету 010439000 "Амортизация нематериальных активов - иного движимого имущества учреждения";</w:t>
      </w:r>
    </w:p>
    <w:p w:rsidR="004A4D57" w:rsidRDefault="004A4D57">
      <w:pPr>
        <w:pStyle w:val="ConsPlusNormal"/>
        <w:spacing w:before="220"/>
        <w:ind w:firstLine="540"/>
        <w:jc w:val="both"/>
      </w:pPr>
      <w:hyperlink w:anchor="P3779" w:history="1">
        <w:r>
          <w:rPr>
            <w:color w:val="0000FF"/>
          </w:rPr>
          <w:t>строка 053</w:t>
        </w:r>
      </w:hyperlink>
      <w:r>
        <w:t xml:space="preserve"> - остаток по счету 010449000 "Амортизация нематериальных активов - предметов лизинга";</w:t>
      </w:r>
    </w:p>
    <w:p w:rsidR="004A4D57" w:rsidRDefault="004A4D57">
      <w:pPr>
        <w:pStyle w:val="ConsPlusNormal"/>
        <w:spacing w:before="220"/>
        <w:ind w:firstLine="540"/>
        <w:jc w:val="both"/>
      </w:pPr>
      <w:hyperlink w:anchor="P3789" w:history="1">
        <w:r>
          <w:rPr>
            <w:color w:val="0000FF"/>
          </w:rPr>
          <w:t>строка 060</w:t>
        </w:r>
      </w:hyperlink>
      <w:r>
        <w:t xml:space="preserve"> - разность </w:t>
      </w:r>
      <w:hyperlink w:anchor="P3707" w:history="1">
        <w:r>
          <w:rPr>
            <w:color w:val="0000FF"/>
          </w:rPr>
          <w:t>строк 040</w:t>
        </w:r>
      </w:hyperlink>
      <w:r>
        <w:t xml:space="preserve"> и </w:t>
      </w:r>
      <w:hyperlink w:anchor="P3748" w:history="1">
        <w:r>
          <w:rPr>
            <w:color w:val="0000FF"/>
          </w:rPr>
          <w:t>050</w:t>
        </w:r>
      </w:hyperlink>
      <w:r>
        <w:t>;</w:t>
      </w:r>
    </w:p>
    <w:p w:rsidR="004A4D57" w:rsidRDefault="004A4D57">
      <w:pPr>
        <w:pStyle w:val="ConsPlusNormal"/>
        <w:spacing w:before="220"/>
        <w:ind w:firstLine="540"/>
        <w:jc w:val="both"/>
      </w:pPr>
      <w:hyperlink w:anchor="P3799" w:history="1">
        <w:r>
          <w:rPr>
            <w:color w:val="0000FF"/>
          </w:rPr>
          <w:t>строка 061</w:t>
        </w:r>
      </w:hyperlink>
      <w:r>
        <w:t xml:space="preserve"> - разность </w:t>
      </w:r>
      <w:hyperlink w:anchor="P3717" w:history="1">
        <w:r>
          <w:rPr>
            <w:color w:val="0000FF"/>
          </w:rPr>
          <w:t>строк 041</w:t>
        </w:r>
      </w:hyperlink>
      <w:r>
        <w:t xml:space="preserve"> и </w:t>
      </w:r>
      <w:hyperlink w:anchor="P3758" w:history="1">
        <w:r>
          <w:rPr>
            <w:color w:val="0000FF"/>
          </w:rPr>
          <w:t>051</w:t>
        </w:r>
      </w:hyperlink>
      <w:r>
        <w:t>;</w:t>
      </w:r>
    </w:p>
    <w:p w:rsidR="004A4D57" w:rsidRDefault="004A4D57">
      <w:pPr>
        <w:pStyle w:val="ConsPlusNormal"/>
        <w:spacing w:before="220"/>
        <w:ind w:firstLine="540"/>
        <w:jc w:val="both"/>
      </w:pPr>
      <w:hyperlink w:anchor="P3810" w:history="1">
        <w:r>
          <w:rPr>
            <w:color w:val="0000FF"/>
          </w:rPr>
          <w:t>строка 062</w:t>
        </w:r>
      </w:hyperlink>
      <w:r>
        <w:t xml:space="preserve"> - разность </w:t>
      </w:r>
      <w:hyperlink w:anchor="P3728" w:history="1">
        <w:r>
          <w:rPr>
            <w:color w:val="0000FF"/>
          </w:rPr>
          <w:t>строк 042</w:t>
        </w:r>
      </w:hyperlink>
      <w:r>
        <w:t xml:space="preserve"> и </w:t>
      </w:r>
      <w:hyperlink w:anchor="P3769" w:history="1">
        <w:r>
          <w:rPr>
            <w:color w:val="0000FF"/>
          </w:rPr>
          <w:t>052</w:t>
        </w:r>
      </w:hyperlink>
      <w:r>
        <w:t>;</w:t>
      </w:r>
    </w:p>
    <w:p w:rsidR="004A4D57" w:rsidRDefault="004A4D57">
      <w:pPr>
        <w:pStyle w:val="ConsPlusNormal"/>
        <w:spacing w:before="220"/>
        <w:ind w:firstLine="540"/>
        <w:jc w:val="both"/>
      </w:pPr>
      <w:hyperlink w:anchor="P3820" w:history="1">
        <w:r>
          <w:rPr>
            <w:color w:val="0000FF"/>
          </w:rPr>
          <w:t>строка 063</w:t>
        </w:r>
      </w:hyperlink>
      <w:r>
        <w:t xml:space="preserve"> - разность </w:t>
      </w:r>
      <w:hyperlink w:anchor="P3738" w:history="1">
        <w:r>
          <w:rPr>
            <w:color w:val="0000FF"/>
          </w:rPr>
          <w:t>строк 043</w:t>
        </w:r>
      </w:hyperlink>
      <w:r>
        <w:t xml:space="preserve"> и </w:t>
      </w:r>
      <w:hyperlink w:anchor="P3779" w:history="1">
        <w:r>
          <w:rPr>
            <w:color w:val="0000FF"/>
          </w:rPr>
          <w:t>053</w:t>
        </w:r>
      </w:hyperlink>
      <w:r>
        <w:t>;</w:t>
      </w:r>
    </w:p>
    <w:p w:rsidR="004A4D57" w:rsidRDefault="004A4D57">
      <w:pPr>
        <w:pStyle w:val="ConsPlusNormal"/>
        <w:spacing w:before="220"/>
        <w:ind w:firstLine="540"/>
        <w:jc w:val="both"/>
      </w:pPr>
      <w:hyperlink w:anchor="P3830" w:history="1">
        <w:r>
          <w:rPr>
            <w:color w:val="0000FF"/>
          </w:rPr>
          <w:t>строка 070</w:t>
        </w:r>
      </w:hyperlink>
      <w:r>
        <w:t xml:space="preserve"> - остаток по счету 010300000 "Непроизведенные активы";</w:t>
      </w:r>
    </w:p>
    <w:p w:rsidR="004A4D57" w:rsidRDefault="004A4D57">
      <w:pPr>
        <w:pStyle w:val="ConsPlusNormal"/>
        <w:spacing w:before="220"/>
        <w:ind w:firstLine="540"/>
        <w:jc w:val="both"/>
      </w:pPr>
      <w:hyperlink w:anchor="P3840" w:history="1">
        <w:r>
          <w:rPr>
            <w:color w:val="0000FF"/>
          </w:rPr>
          <w:t>строка 080</w:t>
        </w:r>
      </w:hyperlink>
      <w:r>
        <w:t xml:space="preserve"> - остаток по счету 010500000 "Материальные запасы";</w:t>
      </w:r>
    </w:p>
    <w:p w:rsidR="004A4D57" w:rsidRDefault="004A4D57">
      <w:pPr>
        <w:pStyle w:val="ConsPlusNormal"/>
        <w:spacing w:before="220"/>
        <w:ind w:firstLine="540"/>
        <w:jc w:val="both"/>
      </w:pPr>
      <w:hyperlink w:anchor="P3850" w:history="1">
        <w:r>
          <w:rPr>
            <w:color w:val="0000FF"/>
          </w:rPr>
          <w:t>строка 081</w:t>
        </w:r>
      </w:hyperlink>
      <w:r>
        <w:t xml:space="preserve"> - остаток по счету 010520000 "Материальные запасы - особо ценное движимое имущество учреждения";</w:t>
      </w:r>
    </w:p>
    <w:p w:rsidR="004A4D57" w:rsidRDefault="004A4D57">
      <w:pPr>
        <w:pStyle w:val="ConsPlusNormal"/>
        <w:spacing w:before="220"/>
        <w:ind w:firstLine="540"/>
        <w:jc w:val="both"/>
      </w:pPr>
      <w:hyperlink w:anchor="P3861" w:history="1">
        <w:r>
          <w:rPr>
            <w:color w:val="0000FF"/>
          </w:rPr>
          <w:t>строка 090</w:t>
        </w:r>
      </w:hyperlink>
      <w:r>
        <w:t xml:space="preserve"> - остаток по счету 010600000 "Вложения в нефинансовые активы" (сумма </w:t>
      </w:r>
      <w:hyperlink w:anchor="P3871" w:history="1">
        <w:r>
          <w:rPr>
            <w:color w:val="0000FF"/>
          </w:rPr>
          <w:t>строк 091</w:t>
        </w:r>
      </w:hyperlink>
      <w:r>
        <w:t xml:space="preserve"> - </w:t>
      </w:r>
      <w:hyperlink w:anchor="P3902" w:history="1">
        <w:r>
          <w:rPr>
            <w:color w:val="0000FF"/>
          </w:rPr>
          <w:t>094</w:t>
        </w:r>
      </w:hyperlink>
      <w:r>
        <w:t>);</w:t>
      </w:r>
    </w:p>
    <w:p w:rsidR="004A4D57" w:rsidRDefault="004A4D57">
      <w:pPr>
        <w:pStyle w:val="ConsPlusNormal"/>
        <w:spacing w:before="220"/>
        <w:ind w:firstLine="540"/>
        <w:jc w:val="both"/>
      </w:pPr>
      <w:hyperlink w:anchor="P3871" w:history="1">
        <w:r>
          <w:rPr>
            <w:color w:val="0000FF"/>
          </w:rPr>
          <w:t>строка 091</w:t>
        </w:r>
      </w:hyperlink>
      <w:r>
        <w:t xml:space="preserve"> - остаток по счету 010610000 "Вложения в недвижимое имущество учреждения";</w:t>
      </w:r>
    </w:p>
    <w:p w:rsidR="004A4D57" w:rsidRDefault="004A4D57">
      <w:pPr>
        <w:pStyle w:val="ConsPlusNormal"/>
        <w:spacing w:before="220"/>
        <w:ind w:firstLine="540"/>
        <w:jc w:val="both"/>
      </w:pPr>
      <w:hyperlink w:anchor="P3882" w:history="1">
        <w:r>
          <w:rPr>
            <w:color w:val="0000FF"/>
          </w:rPr>
          <w:t>строка 092</w:t>
        </w:r>
      </w:hyperlink>
      <w:r>
        <w:t xml:space="preserve"> - остаток по счету 010620000 "Вложения в особо ценное движимое имущество учреждения";</w:t>
      </w:r>
    </w:p>
    <w:p w:rsidR="004A4D57" w:rsidRDefault="004A4D57">
      <w:pPr>
        <w:pStyle w:val="ConsPlusNormal"/>
        <w:spacing w:before="220"/>
        <w:ind w:firstLine="540"/>
        <w:jc w:val="both"/>
      </w:pPr>
      <w:hyperlink w:anchor="P3892" w:history="1">
        <w:r>
          <w:rPr>
            <w:color w:val="0000FF"/>
          </w:rPr>
          <w:t>строка 093</w:t>
        </w:r>
      </w:hyperlink>
      <w:r>
        <w:t xml:space="preserve"> - остаток по счету 010630000 "Вложения в иное движимое имущество учреждения";</w:t>
      </w:r>
    </w:p>
    <w:p w:rsidR="004A4D57" w:rsidRDefault="004A4D57">
      <w:pPr>
        <w:pStyle w:val="ConsPlusNormal"/>
        <w:spacing w:before="220"/>
        <w:ind w:firstLine="540"/>
        <w:jc w:val="both"/>
      </w:pPr>
      <w:hyperlink w:anchor="P3902" w:history="1">
        <w:r>
          <w:rPr>
            <w:color w:val="0000FF"/>
          </w:rPr>
          <w:t>строка 094</w:t>
        </w:r>
      </w:hyperlink>
      <w:r>
        <w:t xml:space="preserve"> - остаток по счету 010640000 "Вложения в предметы лизинга";</w:t>
      </w:r>
    </w:p>
    <w:p w:rsidR="004A4D57" w:rsidRDefault="004A4D57">
      <w:pPr>
        <w:pStyle w:val="ConsPlusNormal"/>
        <w:spacing w:before="220"/>
        <w:ind w:firstLine="540"/>
        <w:jc w:val="both"/>
      </w:pPr>
      <w:hyperlink w:anchor="P3937" w:history="1">
        <w:r>
          <w:rPr>
            <w:color w:val="0000FF"/>
          </w:rPr>
          <w:t>строка 100</w:t>
        </w:r>
      </w:hyperlink>
      <w:r>
        <w:t xml:space="preserve"> - остаток по счету 010700000 "Нефинансовые активы в пути" (сумма </w:t>
      </w:r>
      <w:hyperlink w:anchor="P3947" w:history="1">
        <w:r>
          <w:rPr>
            <w:color w:val="0000FF"/>
          </w:rPr>
          <w:t>строк 101</w:t>
        </w:r>
      </w:hyperlink>
      <w:r>
        <w:t xml:space="preserve"> - </w:t>
      </w:r>
      <w:hyperlink w:anchor="P3978" w:history="1">
        <w:r>
          <w:rPr>
            <w:color w:val="0000FF"/>
          </w:rPr>
          <w:t>104</w:t>
        </w:r>
      </w:hyperlink>
      <w:r>
        <w:t>);</w:t>
      </w:r>
    </w:p>
    <w:p w:rsidR="004A4D57" w:rsidRDefault="004A4D57">
      <w:pPr>
        <w:pStyle w:val="ConsPlusNormal"/>
        <w:spacing w:before="220"/>
        <w:ind w:firstLine="540"/>
        <w:jc w:val="both"/>
      </w:pPr>
      <w:hyperlink w:anchor="P3947" w:history="1">
        <w:r>
          <w:rPr>
            <w:color w:val="0000FF"/>
          </w:rPr>
          <w:t>строка 101</w:t>
        </w:r>
      </w:hyperlink>
      <w:r>
        <w:t xml:space="preserve"> - остаток по счету 010710000 "Недвижимое имущество учреждения в пути";</w:t>
      </w:r>
    </w:p>
    <w:p w:rsidR="004A4D57" w:rsidRDefault="004A4D57">
      <w:pPr>
        <w:pStyle w:val="ConsPlusNormal"/>
        <w:spacing w:before="220"/>
        <w:ind w:firstLine="540"/>
        <w:jc w:val="both"/>
      </w:pPr>
      <w:hyperlink w:anchor="P3958" w:history="1">
        <w:r>
          <w:rPr>
            <w:color w:val="0000FF"/>
          </w:rPr>
          <w:t>строка 102</w:t>
        </w:r>
      </w:hyperlink>
      <w:r>
        <w:t xml:space="preserve"> - остаток по счету 010720000 "Особо ценное движимое имущество учреждения в пути";</w:t>
      </w:r>
    </w:p>
    <w:p w:rsidR="004A4D57" w:rsidRDefault="004A4D57">
      <w:pPr>
        <w:pStyle w:val="ConsPlusNormal"/>
        <w:spacing w:before="220"/>
        <w:ind w:firstLine="540"/>
        <w:jc w:val="both"/>
      </w:pPr>
      <w:hyperlink w:anchor="P3968" w:history="1">
        <w:r>
          <w:rPr>
            <w:color w:val="0000FF"/>
          </w:rPr>
          <w:t>строка 103</w:t>
        </w:r>
      </w:hyperlink>
      <w:r>
        <w:t xml:space="preserve"> - остаток по счету 010730000 "Иное движимое имущество учреждения в пути";</w:t>
      </w:r>
    </w:p>
    <w:p w:rsidR="004A4D57" w:rsidRDefault="004A4D57">
      <w:pPr>
        <w:pStyle w:val="ConsPlusNormal"/>
        <w:spacing w:before="220"/>
        <w:ind w:firstLine="540"/>
        <w:jc w:val="both"/>
      </w:pPr>
      <w:hyperlink w:anchor="P3978" w:history="1">
        <w:r>
          <w:rPr>
            <w:color w:val="0000FF"/>
          </w:rPr>
          <w:t>строка 104</w:t>
        </w:r>
      </w:hyperlink>
      <w:r>
        <w:t xml:space="preserve"> - остаток по счету 010740000 "Предметы лизинга в пути";</w:t>
      </w:r>
    </w:p>
    <w:p w:rsidR="004A4D57" w:rsidRDefault="004A4D57">
      <w:pPr>
        <w:pStyle w:val="ConsPlusNormal"/>
        <w:spacing w:before="220"/>
        <w:ind w:firstLine="540"/>
        <w:jc w:val="both"/>
      </w:pPr>
      <w:hyperlink w:anchor="P3988" w:history="1">
        <w:r>
          <w:rPr>
            <w:color w:val="0000FF"/>
          </w:rPr>
          <w:t>строка 140</w:t>
        </w:r>
      </w:hyperlink>
      <w:r>
        <w:t xml:space="preserve"> - остаток по счету 010900000 "Затраты на изготовление готовой продукции, выполнение работ, услуг";</w:t>
      </w:r>
    </w:p>
    <w:p w:rsidR="004A4D57" w:rsidRDefault="004A4D57">
      <w:pPr>
        <w:pStyle w:val="ConsPlusNormal"/>
        <w:spacing w:before="220"/>
        <w:ind w:firstLine="540"/>
        <w:jc w:val="both"/>
      </w:pPr>
      <w:hyperlink w:anchor="P3998" w:history="1">
        <w:r>
          <w:rPr>
            <w:color w:val="0000FF"/>
          </w:rPr>
          <w:t>строка 150</w:t>
        </w:r>
      </w:hyperlink>
      <w:r>
        <w:t xml:space="preserve"> - сумма </w:t>
      </w:r>
      <w:hyperlink w:anchor="P3631" w:history="1">
        <w:r>
          <w:rPr>
            <w:color w:val="0000FF"/>
          </w:rPr>
          <w:t>строк 030</w:t>
        </w:r>
      </w:hyperlink>
      <w:r>
        <w:t xml:space="preserve">, </w:t>
      </w:r>
      <w:hyperlink w:anchor="P3789" w:history="1">
        <w:r>
          <w:rPr>
            <w:color w:val="0000FF"/>
          </w:rPr>
          <w:t>060</w:t>
        </w:r>
      </w:hyperlink>
      <w:r>
        <w:t xml:space="preserve">, </w:t>
      </w:r>
      <w:hyperlink w:anchor="P3830" w:history="1">
        <w:r>
          <w:rPr>
            <w:color w:val="0000FF"/>
          </w:rPr>
          <w:t>070</w:t>
        </w:r>
      </w:hyperlink>
      <w:r>
        <w:t xml:space="preserve">, </w:t>
      </w:r>
      <w:hyperlink w:anchor="P3840" w:history="1">
        <w:r>
          <w:rPr>
            <w:color w:val="0000FF"/>
          </w:rPr>
          <w:t>080</w:t>
        </w:r>
      </w:hyperlink>
      <w:r>
        <w:t xml:space="preserve">, </w:t>
      </w:r>
      <w:hyperlink w:anchor="P3861" w:history="1">
        <w:r>
          <w:rPr>
            <w:color w:val="0000FF"/>
          </w:rPr>
          <w:t>090</w:t>
        </w:r>
      </w:hyperlink>
      <w:r>
        <w:t xml:space="preserve">, </w:t>
      </w:r>
      <w:hyperlink w:anchor="P3937" w:history="1">
        <w:r>
          <w:rPr>
            <w:color w:val="0000FF"/>
          </w:rPr>
          <w:t>100</w:t>
        </w:r>
      </w:hyperlink>
      <w:r>
        <w:t xml:space="preserve">, </w:t>
      </w:r>
      <w:hyperlink w:anchor="P3988" w:history="1">
        <w:r>
          <w:rPr>
            <w:color w:val="0000FF"/>
          </w:rPr>
          <w:t>140</w:t>
        </w:r>
      </w:hyperlink>
      <w:r>
        <w:t>.</w:t>
      </w:r>
    </w:p>
    <w:p w:rsidR="004A4D57" w:rsidRDefault="004A4D57">
      <w:pPr>
        <w:pStyle w:val="ConsPlusNormal"/>
        <w:spacing w:before="220"/>
        <w:ind w:firstLine="540"/>
        <w:jc w:val="both"/>
      </w:pPr>
      <w:hyperlink w:anchor="P3529" w:history="1">
        <w:r>
          <w:rPr>
            <w:color w:val="0000FF"/>
          </w:rPr>
          <w:t>Строки 010</w:t>
        </w:r>
      </w:hyperlink>
      <w:r>
        <w:t xml:space="preserve">, </w:t>
      </w:r>
      <w:hyperlink w:anchor="P3539" w:history="1">
        <w:r>
          <w:rPr>
            <w:color w:val="0000FF"/>
          </w:rPr>
          <w:t>011</w:t>
        </w:r>
      </w:hyperlink>
      <w:r>
        <w:t xml:space="preserve"> - </w:t>
      </w:r>
      <w:hyperlink w:anchor="P3570" w:history="1">
        <w:r>
          <w:rPr>
            <w:color w:val="0000FF"/>
          </w:rPr>
          <w:t>014</w:t>
        </w:r>
      </w:hyperlink>
      <w:r>
        <w:t xml:space="preserve">, </w:t>
      </w:r>
      <w:hyperlink w:anchor="P3580" w:history="1">
        <w:r>
          <w:rPr>
            <w:color w:val="0000FF"/>
          </w:rPr>
          <w:t>020</w:t>
        </w:r>
      </w:hyperlink>
      <w:r>
        <w:t xml:space="preserve">, </w:t>
      </w:r>
      <w:hyperlink w:anchor="P3590" w:history="1">
        <w:r>
          <w:rPr>
            <w:color w:val="0000FF"/>
          </w:rPr>
          <w:t>021</w:t>
        </w:r>
      </w:hyperlink>
      <w:r>
        <w:t xml:space="preserve"> - </w:t>
      </w:r>
      <w:hyperlink w:anchor="P3621" w:history="1">
        <w:r>
          <w:rPr>
            <w:color w:val="0000FF"/>
          </w:rPr>
          <w:t>024</w:t>
        </w:r>
      </w:hyperlink>
      <w:r>
        <w:t xml:space="preserve">, </w:t>
      </w:r>
      <w:hyperlink w:anchor="P3707" w:history="1">
        <w:r>
          <w:rPr>
            <w:color w:val="0000FF"/>
          </w:rPr>
          <w:t>040</w:t>
        </w:r>
      </w:hyperlink>
      <w:r>
        <w:t xml:space="preserve">, </w:t>
      </w:r>
      <w:hyperlink w:anchor="P3717" w:history="1">
        <w:r>
          <w:rPr>
            <w:color w:val="0000FF"/>
          </w:rPr>
          <w:t>041</w:t>
        </w:r>
      </w:hyperlink>
      <w:r>
        <w:t xml:space="preserve"> - </w:t>
      </w:r>
      <w:hyperlink w:anchor="P3738" w:history="1">
        <w:r>
          <w:rPr>
            <w:color w:val="0000FF"/>
          </w:rPr>
          <w:t>043</w:t>
        </w:r>
      </w:hyperlink>
      <w:r>
        <w:t xml:space="preserve">, </w:t>
      </w:r>
      <w:hyperlink w:anchor="P3748" w:history="1">
        <w:r>
          <w:rPr>
            <w:color w:val="0000FF"/>
          </w:rPr>
          <w:t>050</w:t>
        </w:r>
      </w:hyperlink>
      <w:r>
        <w:t xml:space="preserve">, </w:t>
      </w:r>
      <w:hyperlink w:anchor="P3758" w:history="1">
        <w:r>
          <w:rPr>
            <w:color w:val="0000FF"/>
          </w:rPr>
          <w:t>051</w:t>
        </w:r>
      </w:hyperlink>
      <w:r>
        <w:t xml:space="preserve"> - </w:t>
      </w:r>
      <w:hyperlink w:anchor="P3779" w:history="1">
        <w:r>
          <w:rPr>
            <w:color w:val="0000FF"/>
          </w:rPr>
          <w:t>053</w:t>
        </w:r>
      </w:hyperlink>
      <w:r>
        <w:t xml:space="preserve">, </w:t>
      </w:r>
      <w:hyperlink w:anchor="P3850" w:history="1">
        <w:r>
          <w:rPr>
            <w:color w:val="0000FF"/>
          </w:rPr>
          <w:t>081</w:t>
        </w:r>
      </w:hyperlink>
      <w:r>
        <w:t xml:space="preserve"> в валюту баланса не включаются.</w:t>
      </w:r>
    </w:p>
    <w:p w:rsidR="004A4D57" w:rsidRDefault="004A4D57">
      <w:pPr>
        <w:pStyle w:val="ConsPlusNormal"/>
        <w:spacing w:before="220"/>
        <w:ind w:firstLine="540"/>
        <w:jc w:val="both"/>
      </w:pPr>
      <w:r>
        <w:t xml:space="preserve">Абзац исключен. - </w:t>
      </w:r>
      <w:hyperlink r:id="rId53" w:history="1">
        <w:r>
          <w:rPr>
            <w:color w:val="0000FF"/>
          </w:rPr>
          <w:t>Приказ</w:t>
        </w:r>
      </w:hyperlink>
      <w:r>
        <w:t xml:space="preserve"> Минфина России от 29.12.2014 N 172н.</w:t>
      </w:r>
    </w:p>
    <w:p w:rsidR="004A4D57" w:rsidRDefault="004A4D57">
      <w:pPr>
        <w:pStyle w:val="ConsPlusNormal"/>
        <w:ind w:firstLine="540"/>
        <w:jc w:val="both"/>
      </w:pPr>
    </w:p>
    <w:p w:rsidR="004A4D57" w:rsidRDefault="004A4D57">
      <w:pPr>
        <w:pStyle w:val="ConsPlusTitle"/>
        <w:jc w:val="center"/>
        <w:outlineLvl w:val="2"/>
      </w:pPr>
      <w:r>
        <w:t>Раздел "Финансовые активы"</w:t>
      </w:r>
    </w:p>
    <w:p w:rsidR="004A4D57" w:rsidRDefault="004A4D57">
      <w:pPr>
        <w:pStyle w:val="ConsPlusNormal"/>
        <w:ind w:firstLine="540"/>
        <w:jc w:val="both"/>
      </w:pPr>
    </w:p>
    <w:p w:rsidR="004A4D57" w:rsidRDefault="004A4D57">
      <w:pPr>
        <w:pStyle w:val="ConsPlusNormal"/>
        <w:ind w:firstLine="540"/>
        <w:jc w:val="both"/>
      </w:pPr>
      <w:r>
        <w:t xml:space="preserve">18. В </w:t>
      </w:r>
      <w:hyperlink w:anchor="P4008" w:history="1">
        <w:r>
          <w:rPr>
            <w:color w:val="0000FF"/>
          </w:rPr>
          <w:t>разделе</w:t>
        </w:r>
      </w:hyperlink>
      <w:r>
        <w:t xml:space="preserve"> "Финансовые активы" отражаются показатели финансовых активов в разрезе счетов бухгалтерского учета:</w:t>
      </w:r>
    </w:p>
    <w:p w:rsidR="004A4D57" w:rsidRDefault="004A4D57">
      <w:pPr>
        <w:pStyle w:val="ConsPlusNormal"/>
        <w:jc w:val="both"/>
      </w:pPr>
      <w:r>
        <w:t xml:space="preserve">(в ред. </w:t>
      </w:r>
      <w:hyperlink r:id="rId54"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018" w:history="1">
        <w:r>
          <w:rPr>
            <w:color w:val="0000FF"/>
          </w:rPr>
          <w:t>строка 170</w:t>
        </w:r>
      </w:hyperlink>
      <w:r>
        <w:t xml:space="preserve"> - остаток по счету 020100000 "Денежные средства учреждения" (сумма </w:t>
      </w:r>
      <w:hyperlink w:anchor="P4028" w:history="1">
        <w:r>
          <w:rPr>
            <w:color w:val="0000FF"/>
          </w:rPr>
          <w:t>строк 171</w:t>
        </w:r>
      </w:hyperlink>
      <w:r>
        <w:t xml:space="preserve"> - </w:t>
      </w:r>
      <w:hyperlink w:anchor="P4109" w:history="1">
        <w:r>
          <w:rPr>
            <w:color w:val="0000FF"/>
          </w:rPr>
          <w:t>179</w:t>
        </w:r>
      </w:hyperlink>
      <w:r>
        <w:t>);</w:t>
      </w:r>
    </w:p>
    <w:p w:rsidR="004A4D57" w:rsidRDefault="004A4D57">
      <w:pPr>
        <w:pStyle w:val="ConsPlusNormal"/>
        <w:spacing w:before="220"/>
        <w:ind w:firstLine="540"/>
        <w:jc w:val="both"/>
      </w:pPr>
      <w:hyperlink w:anchor="P4028" w:history="1">
        <w:r>
          <w:rPr>
            <w:color w:val="0000FF"/>
          </w:rPr>
          <w:t>строка 171</w:t>
        </w:r>
      </w:hyperlink>
      <w:r>
        <w:t xml:space="preserve"> - остаток по счету 020111000 "Денежные средства учреждения на лицевых счетах в органе казначейства";</w:t>
      </w:r>
    </w:p>
    <w:p w:rsidR="004A4D57" w:rsidRDefault="004A4D57">
      <w:pPr>
        <w:pStyle w:val="ConsPlusNormal"/>
        <w:spacing w:before="220"/>
        <w:ind w:firstLine="540"/>
        <w:jc w:val="both"/>
      </w:pPr>
      <w:hyperlink w:anchor="P4039" w:history="1">
        <w:r>
          <w:rPr>
            <w:color w:val="0000FF"/>
          </w:rPr>
          <w:t>строка 172</w:t>
        </w:r>
      </w:hyperlink>
      <w:r>
        <w:t xml:space="preserve"> - остаток по счету 020113000 "Денежные средства учреждения в органе казначейства в пути";</w:t>
      </w:r>
    </w:p>
    <w:p w:rsidR="004A4D57" w:rsidRDefault="004A4D57">
      <w:pPr>
        <w:pStyle w:val="ConsPlusNormal"/>
        <w:spacing w:before="220"/>
        <w:ind w:firstLine="540"/>
        <w:jc w:val="both"/>
      </w:pPr>
      <w:hyperlink w:anchor="P4049" w:history="1">
        <w:r>
          <w:rPr>
            <w:color w:val="0000FF"/>
          </w:rPr>
          <w:t>строка 173</w:t>
        </w:r>
      </w:hyperlink>
      <w:r>
        <w:t xml:space="preserve"> - остаток по счету 020121000 "Денежные средства учреждения на счетах в кредитной организации". </w:t>
      </w:r>
      <w:hyperlink w:anchor="P4049" w:history="1">
        <w:r>
          <w:rPr>
            <w:color w:val="0000FF"/>
          </w:rPr>
          <w:t>Строка 173</w:t>
        </w:r>
      </w:hyperlink>
      <w:r>
        <w:t xml:space="preserve"> государственными (муниципальными) бюджетными учреждениями не заполняется;</w:t>
      </w:r>
    </w:p>
    <w:p w:rsidR="004A4D57" w:rsidRDefault="004A4D57">
      <w:pPr>
        <w:pStyle w:val="ConsPlusNormal"/>
        <w:spacing w:before="220"/>
        <w:ind w:firstLine="540"/>
        <w:jc w:val="both"/>
      </w:pPr>
      <w:hyperlink w:anchor="P4059" w:history="1">
        <w:r>
          <w:rPr>
            <w:color w:val="0000FF"/>
          </w:rPr>
          <w:t>строка 174</w:t>
        </w:r>
      </w:hyperlink>
      <w:r>
        <w:t xml:space="preserve"> - остаток по счету 020123000 "Денежные средства учреждения в кредитной организации в пути";</w:t>
      </w:r>
    </w:p>
    <w:p w:rsidR="004A4D57" w:rsidRDefault="004A4D57">
      <w:pPr>
        <w:pStyle w:val="ConsPlusNormal"/>
        <w:spacing w:before="220"/>
        <w:ind w:firstLine="540"/>
        <w:jc w:val="both"/>
      </w:pPr>
      <w:hyperlink w:anchor="P4069" w:history="1">
        <w:r>
          <w:rPr>
            <w:color w:val="0000FF"/>
          </w:rPr>
          <w:t>строка 175</w:t>
        </w:r>
      </w:hyperlink>
      <w:r>
        <w:t xml:space="preserve"> - остаток по счету 020126000 "Денежные средства учреждения на специальных счетах в кредитной организации";</w:t>
      </w:r>
    </w:p>
    <w:p w:rsidR="004A4D57" w:rsidRDefault="004A4D57">
      <w:pPr>
        <w:pStyle w:val="ConsPlusNormal"/>
        <w:jc w:val="both"/>
      </w:pPr>
      <w:r>
        <w:t xml:space="preserve">(в ред. </w:t>
      </w:r>
      <w:hyperlink r:id="rId55"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hyperlink w:anchor="P4079" w:history="1">
        <w:r>
          <w:rPr>
            <w:color w:val="0000FF"/>
          </w:rPr>
          <w:t>строка 176</w:t>
        </w:r>
      </w:hyperlink>
      <w:r>
        <w:t xml:space="preserve"> - остаток по счету 020127000 "Денежные средства учреждения в иностранной валюте на счетах в кредитной организации";</w:t>
      </w:r>
    </w:p>
    <w:p w:rsidR="004A4D57" w:rsidRDefault="004A4D57">
      <w:pPr>
        <w:pStyle w:val="ConsPlusNormal"/>
        <w:spacing w:before="220"/>
        <w:ind w:firstLine="540"/>
        <w:jc w:val="both"/>
      </w:pPr>
      <w:hyperlink w:anchor="P4089" w:history="1">
        <w:r>
          <w:rPr>
            <w:color w:val="0000FF"/>
          </w:rPr>
          <w:t>строка 177</w:t>
        </w:r>
      </w:hyperlink>
      <w:r>
        <w:t xml:space="preserve"> - остаток по счету 020134000 "Касса";</w:t>
      </w:r>
    </w:p>
    <w:p w:rsidR="004A4D57" w:rsidRDefault="004A4D57">
      <w:pPr>
        <w:pStyle w:val="ConsPlusNormal"/>
        <w:spacing w:before="220"/>
        <w:ind w:firstLine="540"/>
        <w:jc w:val="both"/>
      </w:pPr>
      <w:hyperlink w:anchor="P4099" w:history="1">
        <w:r>
          <w:rPr>
            <w:color w:val="0000FF"/>
          </w:rPr>
          <w:t>строка 178</w:t>
        </w:r>
      </w:hyperlink>
      <w:r>
        <w:t xml:space="preserve"> - остаток по счету 020135000 "Денежные документы";</w:t>
      </w:r>
    </w:p>
    <w:p w:rsidR="004A4D57" w:rsidRDefault="004A4D57">
      <w:pPr>
        <w:pStyle w:val="ConsPlusNormal"/>
        <w:spacing w:before="220"/>
        <w:ind w:firstLine="540"/>
        <w:jc w:val="both"/>
      </w:pPr>
      <w:hyperlink w:anchor="P4109" w:history="1">
        <w:r>
          <w:rPr>
            <w:color w:val="0000FF"/>
          </w:rPr>
          <w:t>строка 179</w:t>
        </w:r>
      </w:hyperlink>
      <w:r>
        <w:t xml:space="preserve"> - остаток по счету 020122000 "Денежные средства учреждения, размещенные на депозиты в кредитной организации". </w:t>
      </w:r>
      <w:hyperlink w:anchor="P4109" w:history="1">
        <w:r>
          <w:rPr>
            <w:color w:val="0000FF"/>
          </w:rPr>
          <w:t>Строка 179</w:t>
        </w:r>
      </w:hyperlink>
      <w:r>
        <w:t xml:space="preserve"> государственными (муниципальными) бюджетными учреждениями не заполняется;</w:t>
      </w:r>
    </w:p>
    <w:p w:rsidR="004A4D57" w:rsidRDefault="004A4D57">
      <w:pPr>
        <w:pStyle w:val="ConsPlusNormal"/>
        <w:spacing w:before="220"/>
        <w:ind w:firstLine="540"/>
        <w:jc w:val="both"/>
      </w:pPr>
      <w:hyperlink w:anchor="P4119" w:history="1">
        <w:r>
          <w:rPr>
            <w:color w:val="0000FF"/>
          </w:rPr>
          <w:t>строка 210</w:t>
        </w:r>
      </w:hyperlink>
      <w:r>
        <w:t xml:space="preserve"> - остаток по счету 020400000 "Финансовые вложения" (сумма </w:t>
      </w:r>
      <w:hyperlink w:anchor="P4129" w:history="1">
        <w:r>
          <w:rPr>
            <w:color w:val="0000FF"/>
          </w:rPr>
          <w:t>строк 211</w:t>
        </w:r>
      </w:hyperlink>
      <w:r>
        <w:t xml:space="preserve"> - </w:t>
      </w:r>
      <w:hyperlink w:anchor="P4150" w:history="1">
        <w:r>
          <w:rPr>
            <w:color w:val="0000FF"/>
          </w:rPr>
          <w:t>213</w:t>
        </w:r>
      </w:hyperlink>
      <w:r>
        <w:t>);</w:t>
      </w:r>
    </w:p>
    <w:p w:rsidR="004A4D57" w:rsidRDefault="004A4D57">
      <w:pPr>
        <w:pStyle w:val="ConsPlusNormal"/>
        <w:spacing w:before="220"/>
        <w:ind w:firstLine="540"/>
        <w:jc w:val="both"/>
      </w:pPr>
      <w:hyperlink w:anchor="P4129" w:history="1">
        <w:r>
          <w:rPr>
            <w:color w:val="0000FF"/>
          </w:rPr>
          <w:t>строка 211</w:t>
        </w:r>
      </w:hyperlink>
      <w:r>
        <w:t xml:space="preserve"> - остаток по счету 020420000 "Ценные бумаги, кроме акций";</w:t>
      </w:r>
    </w:p>
    <w:p w:rsidR="004A4D57" w:rsidRDefault="004A4D57">
      <w:pPr>
        <w:pStyle w:val="ConsPlusNormal"/>
        <w:spacing w:before="220"/>
        <w:ind w:firstLine="540"/>
        <w:jc w:val="both"/>
      </w:pPr>
      <w:hyperlink w:anchor="P4140" w:history="1">
        <w:r>
          <w:rPr>
            <w:color w:val="0000FF"/>
          </w:rPr>
          <w:t>строка 212</w:t>
        </w:r>
      </w:hyperlink>
      <w:r>
        <w:t xml:space="preserve"> - остаток по счету 020430000 "Акции и иные формы участия в капитале";</w:t>
      </w:r>
    </w:p>
    <w:p w:rsidR="004A4D57" w:rsidRDefault="004A4D57">
      <w:pPr>
        <w:pStyle w:val="ConsPlusNormal"/>
        <w:spacing w:before="220"/>
        <w:ind w:firstLine="540"/>
        <w:jc w:val="both"/>
      </w:pPr>
      <w:hyperlink w:anchor="P4150" w:history="1">
        <w:r>
          <w:rPr>
            <w:color w:val="0000FF"/>
          </w:rPr>
          <w:t>строка 213</w:t>
        </w:r>
      </w:hyperlink>
      <w:r>
        <w:t xml:space="preserve"> - остаток по счету 020450000 "Иные финансовые активы";</w:t>
      </w:r>
    </w:p>
    <w:p w:rsidR="004A4D57" w:rsidRDefault="004A4D57">
      <w:pPr>
        <w:pStyle w:val="ConsPlusNormal"/>
        <w:spacing w:before="220"/>
        <w:ind w:firstLine="540"/>
        <w:jc w:val="both"/>
      </w:pPr>
      <w:hyperlink w:anchor="P4185" w:history="1">
        <w:r>
          <w:rPr>
            <w:color w:val="0000FF"/>
          </w:rPr>
          <w:t>строка 230</w:t>
        </w:r>
      </w:hyperlink>
      <w:r>
        <w:t xml:space="preserve"> - остаток по счету 020500000 "Расчеты по доходам" в части дебиторской задолженности по платежам в доход учреждения;</w:t>
      </w:r>
    </w:p>
    <w:p w:rsidR="004A4D57" w:rsidRDefault="004A4D57">
      <w:pPr>
        <w:pStyle w:val="ConsPlusNormal"/>
        <w:jc w:val="both"/>
      </w:pPr>
      <w:r>
        <w:t xml:space="preserve">(в ред. </w:t>
      </w:r>
      <w:hyperlink r:id="rId56"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195" w:history="1">
        <w:r>
          <w:rPr>
            <w:color w:val="0000FF"/>
          </w:rPr>
          <w:t>строка 260</w:t>
        </w:r>
      </w:hyperlink>
      <w:r>
        <w:t xml:space="preserve"> - остаток по счету 020600000 "Расчеты по выданным авансам";</w:t>
      </w:r>
    </w:p>
    <w:p w:rsidR="004A4D57" w:rsidRDefault="004A4D57">
      <w:pPr>
        <w:pStyle w:val="ConsPlusNormal"/>
        <w:spacing w:before="220"/>
        <w:ind w:firstLine="540"/>
        <w:jc w:val="both"/>
      </w:pPr>
      <w:hyperlink w:anchor="P4205" w:history="1">
        <w:r>
          <w:rPr>
            <w:color w:val="0000FF"/>
          </w:rPr>
          <w:t>строка 290</w:t>
        </w:r>
      </w:hyperlink>
      <w:r>
        <w:t xml:space="preserve"> - остаток по счету 020700000 "Расчеты по кредитам, займам (ссудам)" (сумма </w:t>
      </w:r>
      <w:hyperlink w:anchor="P4215" w:history="1">
        <w:r>
          <w:rPr>
            <w:color w:val="0000FF"/>
          </w:rPr>
          <w:t>строк 291</w:t>
        </w:r>
      </w:hyperlink>
      <w:r>
        <w:t xml:space="preserve"> - </w:t>
      </w:r>
      <w:hyperlink w:anchor="P4226" w:history="1">
        <w:r>
          <w:rPr>
            <w:color w:val="0000FF"/>
          </w:rPr>
          <w:t>292</w:t>
        </w:r>
      </w:hyperlink>
      <w:r>
        <w:t>);</w:t>
      </w:r>
    </w:p>
    <w:p w:rsidR="004A4D57" w:rsidRDefault="004A4D57">
      <w:pPr>
        <w:pStyle w:val="ConsPlusNormal"/>
        <w:spacing w:before="220"/>
        <w:ind w:firstLine="540"/>
        <w:jc w:val="both"/>
      </w:pPr>
      <w:hyperlink w:anchor="P4215" w:history="1">
        <w:r>
          <w:rPr>
            <w:color w:val="0000FF"/>
          </w:rPr>
          <w:t>строка 291</w:t>
        </w:r>
      </w:hyperlink>
      <w:r>
        <w:t xml:space="preserve"> - остаток по счету 020710000 "Расчеты по предоставленным кредитам, займам (ссудам)";</w:t>
      </w:r>
    </w:p>
    <w:p w:rsidR="004A4D57" w:rsidRDefault="004A4D57">
      <w:pPr>
        <w:pStyle w:val="ConsPlusNormal"/>
        <w:spacing w:before="220"/>
        <w:ind w:firstLine="540"/>
        <w:jc w:val="both"/>
      </w:pPr>
      <w:hyperlink w:anchor="P4226" w:history="1">
        <w:r>
          <w:rPr>
            <w:color w:val="0000FF"/>
          </w:rPr>
          <w:t>строка 292</w:t>
        </w:r>
      </w:hyperlink>
      <w:r>
        <w:t xml:space="preserve"> - остаток по счету 020720000 "Расчеты в рамках целевых иностранных кредитов (заимствований)";</w:t>
      </w:r>
    </w:p>
    <w:p w:rsidR="004A4D57" w:rsidRDefault="004A4D57">
      <w:pPr>
        <w:pStyle w:val="ConsPlusNormal"/>
        <w:spacing w:before="220"/>
        <w:ind w:firstLine="540"/>
        <w:jc w:val="both"/>
      </w:pPr>
      <w:hyperlink w:anchor="P4236" w:history="1">
        <w:r>
          <w:rPr>
            <w:color w:val="0000FF"/>
          </w:rPr>
          <w:t>строка 310</w:t>
        </w:r>
      </w:hyperlink>
      <w:r>
        <w:t xml:space="preserve"> - остаток по счету 020800000 "Расчеты с подотчетными лицами" в части дебиторской задолженности подотчетных лиц;</w:t>
      </w:r>
    </w:p>
    <w:p w:rsidR="004A4D57" w:rsidRDefault="004A4D57">
      <w:pPr>
        <w:pStyle w:val="ConsPlusNormal"/>
        <w:jc w:val="both"/>
      </w:pPr>
      <w:r>
        <w:t xml:space="preserve">(в ред. </w:t>
      </w:r>
      <w:hyperlink r:id="rId5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246" w:history="1">
        <w:r>
          <w:rPr>
            <w:color w:val="0000FF"/>
          </w:rPr>
          <w:t>строка 320</w:t>
        </w:r>
      </w:hyperlink>
      <w:r>
        <w:t xml:space="preserve"> - остаток по счету 020900000 "Расчеты по ущербу и иным доходам";</w:t>
      </w:r>
    </w:p>
    <w:p w:rsidR="004A4D57" w:rsidRDefault="004A4D57">
      <w:pPr>
        <w:pStyle w:val="ConsPlusNormal"/>
        <w:jc w:val="both"/>
      </w:pPr>
      <w:r>
        <w:t xml:space="preserve">(в ред. </w:t>
      </w:r>
      <w:hyperlink r:id="rId5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256" w:history="1">
        <w:r>
          <w:rPr>
            <w:color w:val="0000FF"/>
          </w:rPr>
          <w:t>строка 330</w:t>
        </w:r>
      </w:hyperlink>
      <w:r>
        <w:t xml:space="preserve"> - остаток по счету 021000000 "Прочие расчеты с дебиторами" (сумма </w:t>
      </w:r>
      <w:hyperlink w:anchor="P4266" w:history="1">
        <w:r>
          <w:rPr>
            <w:color w:val="0000FF"/>
          </w:rPr>
          <w:t>строк 331</w:t>
        </w:r>
      </w:hyperlink>
      <w:r>
        <w:t xml:space="preserve">, </w:t>
      </w:r>
      <w:hyperlink w:anchor="P4277" w:history="1">
        <w:r>
          <w:rPr>
            <w:color w:val="0000FF"/>
          </w:rPr>
          <w:t>333</w:t>
        </w:r>
      </w:hyperlink>
      <w:r>
        <w:t xml:space="preserve">, </w:t>
      </w:r>
      <w:hyperlink w:anchor="P4287" w:history="1">
        <w:r>
          <w:rPr>
            <w:color w:val="0000FF"/>
          </w:rPr>
          <w:t>335</w:t>
        </w:r>
      </w:hyperlink>
      <w:r>
        <w:t xml:space="preserve">, </w:t>
      </w:r>
      <w:hyperlink w:anchor="P4317" w:history="1">
        <w:r>
          <w:rPr>
            <w:color w:val="0000FF"/>
          </w:rPr>
          <w:t>338</w:t>
        </w:r>
      </w:hyperlink>
      <w:r>
        <w:t>);</w:t>
      </w:r>
    </w:p>
    <w:p w:rsidR="004A4D57" w:rsidRDefault="004A4D57">
      <w:pPr>
        <w:pStyle w:val="ConsPlusNormal"/>
        <w:jc w:val="both"/>
      </w:pPr>
      <w:r>
        <w:t xml:space="preserve">(в ред. </w:t>
      </w:r>
      <w:hyperlink r:id="rId59"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hyperlink w:anchor="P4266" w:history="1">
        <w:r>
          <w:rPr>
            <w:color w:val="0000FF"/>
          </w:rPr>
          <w:t>строка 331</w:t>
        </w:r>
      </w:hyperlink>
      <w:r>
        <w:t xml:space="preserve"> - остаток по счету 021010000 "Расчеты по налоговым вычетам по НДС", кредитовый остаток по счету отражается со знаком "минус";</w:t>
      </w:r>
    </w:p>
    <w:p w:rsidR="004A4D57" w:rsidRDefault="004A4D57">
      <w:pPr>
        <w:pStyle w:val="ConsPlusNormal"/>
        <w:jc w:val="both"/>
      </w:pPr>
      <w:r>
        <w:t xml:space="preserve">(в ред. Приказов Минфина России от 29.12.2014 </w:t>
      </w:r>
      <w:hyperlink r:id="rId60" w:history="1">
        <w:r>
          <w:rPr>
            <w:color w:val="0000FF"/>
          </w:rPr>
          <w:t>N 172н</w:t>
        </w:r>
      </w:hyperlink>
      <w:r>
        <w:t xml:space="preserve">, от 14.11.2017 </w:t>
      </w:r>
      <w:hyperlink r:id="rId61" w:history="1">
        <w:r>
          <w:rPr>
            <w:color w:val="0000FF"/>
          </w:rPr>
          <w:t>N 189н</w:t>
        </w:r>
      </w:hyperlink>
      <w:r>
        <w:t>)</w:t>
      </w:r>
    </w:p>
    <w:p w:rsidR="004A4D57" w:rsidRDefault="004A4D57">
      <w:pPr>
        <w:pStyle w:val="ConsPlusNormal"/>
        <w:spacing w:before="220"/>
        <w:ind w:firstLine="540"/>
        <w:jc w:val="both"/>
      </w:pPr>
      <w:hyperlink w:anchor="P4277" w:history="1">
        <w:r>
          <w:rPr>
            <w:color w:val="0000FF"/>
          </w:rPr>
          <w:t>строка 333</w:t>
        </w:r>
      </w:hyperlink>
      <w:r>
        <w:t xml:space="preserve"> - остаток по счету 021003000 "Расчеты с финансовым органом по наличным денежным средствам";</w:t>
      </w:r>
    </w:p>
    <w:p w:rsidR="004A4D57" w:rsidRDefault="004A4D57">
      <w:pPr>
        <w:pStyle w:val="ConsPlusNormal"/>
        <w:spacing w:before="220"/>
        <w:ind w:firstLine="540"/>
        <w:jc w:val="both"/>
      </w:pPr>
      <w:hyperlink w:anchor="P4287" w:history="1">
        <w:r>
          <w:rPr>
            <w:color w:val="0000FF"/>
          </w:rPr>
          <w:t>строка 335</w:t>
        </w:r>
      </w:hyperlink>
      <w:r>
        <w:t xml:space="preserve"> - остаток по счету 021005000 "Расчеты с прочими дебиторами";</w:t>
      </w:r>
    </w:p>
    <w:p w:rsidR="004A4D57" w:rsidRDefault="004A4D57">
      <w:pPr>
        <w:pStyle w:val="ConsPlusNormal"/>
        <w:spacing w:before="220"/>
        <w:ind w:firstLine="540"/>
        <w:jc w:val="both"/>
      </w:pPr>
      <w:hyperlink w:anchor="P4297" w:history="1">
        <w:r>
          <w:rPr>
            <w:color w:val="0000FF"/>
          </w:rPr>
          <w:t>строка 336</w:t>
        </w:r>
      </w:hyperlink>
      <w:r>
        <w:t xml:space="preserve"> - остаток по счету 021006000 "Расчеты с учредителем", кредитовый остаток по счету отражается со знаком "минус";</w:t>
      </w:r>
    </w:p>
    <w:p w:rsidR="004A4D57" w:rsidRDefault="004A4D57">
      <w:pPr>
        <w:pStyle w:val="ConsPlusNormal"/>
        <w:spacing w:before="220"/>
        <w:ind w:firstLine="540"/>
        <w:jc w:val="both"/>
      </w:pPr>
      <w:hyperlink w:anchor="P4307" w:history="1">
        <w:r>
          <w:rPr>
            <w:color w:val="0000FF"/>
          </w:rPr>
          <w:t>строка 337</w:t>
        </w:r>
      </w:hyperlink>
      <w:r>
        <w:t xml:space="preserve"> - показатель размера начисленной амортизации особо ценного движимого, недвижимого имущества учреждения, балансовая стоимость которого отражена на счете 021006000 "Расчеты с учредителем", на начало отчетного периода (графа 4) и на конец отчетного периода (графа 8). Показатель отражается со знаком "плюс";</w:t>
      </w:r>
    </w:p>
    <w:p w:rsidR="004A4D57" w:rsidRDefault="004A4D57">
      <w:pPr>
        <w:pStyle w:val="ConsPlusNormal"/>
        <w:jc w:val="both"/>
      </w:pPr>
      <w:r>
        <w:t xml:space="preserve">(в ред. </w:t>
      </w:r>
      <w:hyperlink r:id="rId62"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317" w:history="1">
        <w:r>
          <w:rPr>
            <w:color w:val="0000FF"/>
          </w:rPr>
          <w:t>строка 338</w:t>
        </w:r>
      </w:hyperlink>
      <w:r>
        <w:t xml:space="preserve"> - остаточная стоимость особо ценного движимого, недвижимого имущества, балансовая стоимость которого отражена на счете 021006000 "Расчеты с учредителем" (сумма строк 336 и 337);</w:t>
      </w:r>
    </w:p>
    <w:p w:rsidR="004A4D57" w:rsidRDefault="004A4D57">
      <w:pPr>
        <w:pStyle w:val="ConsPlusNormal"/>
        <w:jc w:val="both"/>
      </w:pPr>
      <w:r>
        <w:t xml:space="preserve">(в ред. </w:t>
      </w:r>
      <w:hyperlink r:id="rId63"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327" w:history="1">
        <w:r>
          <w:rPr>
            <w:color w:val="0000FF"/>
          </w:rPr>
          <w:t>строка 370</w:t>
        </w:r>
      </w:hyperlink>
      <w:r>
        <w:t xml:space="preserve"> - остаток по счету 021500000 "Вложения в финансовые активы" (сумма </w:t>
      </w:r>
      <w:hyperlink w:anchor="P4337" w:history="1">
        <w:r>
          <w:rPr>
            <w:color w:val="0000FF"/>
          </w:rPr>
          <w:t>строк 371</w:t>
        </w:r>
      </w:hyperlink>
      <w:r>
        <w:t xml:space="preserve"> - </w:t>
      </w:r>
      <w:hyperlink w:anchor="P4358" w:history="1">
        <w:r>
          <w:rPr>
            <w:color w:val="0000FF"/>
          </w:rPr>
          <w:t>373</w:t>
        </w:r>
      </w:hyperlink>
      <w:r>
        <w:t>);</w:t>
      </w:r>
    </w:p>
    <w:p w:rsidR="004A4D57" w:rsidRDefault="004A4D57">
      <w:pPr>
        <w:pStyle w:val="ConsPlusNormal"/>
        <w:spacing w:before="220"/>
        <w:ind w:firstLine="540"/>
        <w:jc w:val="both"/>
      </w:pPr>
      <w:hyperlink w:anchor="P4337" w:history="1">
        <w:r>
          <w:rPr>
            <w:color w:val="0000FF"/>
          </w:rPr>
          <w:t>строка 371</w:t>
        </w:r>
      </w:hyperlink>
      <w:r>
        <w:t xml:space="preserve"> - остаток по счету 021520000 "Вложения в ценные бумаги, кроме акций";</w:t>
      </w:r>
    </w:p>
    <w:p w:rsidR="004A4D57" w:rsidRDefault="004A4D57">
      <w:pPr>
        <w:pStyle w:val="ConsPlusNormal"/>
        <w:spacing w:before="220"/>
        <w:ind w:firstLine="540"/>
        <w:jc w:val="both"/>
      </w:pPr>
      <w:hyperlink w:anchor="P4348" w:history="1">
        <w:r>
          <w:rPr>
            <w:color w:val="0000FF"/>
          </w:rPr>
          <w:t>строка 372</w:t>
        </w:r>
      </w:hyperlink>
      <w:r>
        <w:t xml:space="preserve"> - остаток по счету 021530000 "Вложения в акции и иные формы участия в капитале";</w:t>
      </w:r>
    </w:p>
    <w:p w:rsidR="004A4D57" w:rsidRDefault="004A4D57">
      <w:pPr>
        <w:pStyle w:val="ConsPlusNormal"/>
        <w:spacing w:before="220"/>
        <w:ind w:firstLine="540"/>
        <w:jc w:val="both"/>
      </w:pPr>
      <w:hyperlink w:anchor="P4358" w:history="1">
        <w:r>
          <w:rPr>
            <w:color w:val="0000FF"/>
          </w:rPr>
          <w:t>строка 373</w:t>
        </w:r>
      </w:hyperlink>
      <w:r>
        <w:t xml:space="preserve"> - остаток по счету 021550000 "Вложения в иные финансовые активы";</w:t>
      </w:r>
    </w:p>
    <w:p w:rsidR="004A4D57" w:rsidRDefault="004A4D57">
      <w:pPr>
        <w:pStyle w:val="ConsPlusNormal"/>
        <w:spacing w:before="220"/>
        <w:ind w:firstLine="540"/>
        <w:jc w:val="both"/>
      </w:pPr>
      <w:hyperlink w:anchor="P4368" w:history="1">
        <w:r>
          <w:rPr>
            <w:color w:val="0000FF"/>
          </w:rPr>
          <w:t>строка 380</w:t>
        </w:r>
      </w:hyperlink>
      <w:r>
        <w:t xml:space="preserve"> - остаток по счету 030300000 "Расчеты по платежам в бюджеты" в части дебиторской задолженности по платежам в бюджеты;</w:t>
      </w:r>
    </w:p>
    <w:p w:rsidR="004A4D57" w:rsidRDefault="004A4D57">
      <w:pPr>
        <w:pStyle w:val="ConsPlusNormal"/>
        <w:jc w:val="both"/>
      </w:pPr>
      <w:r>
        <w:t xml:space="preserve">(абзац введен </w:t>
      </w:r>
      <w:hyperlink r:id="rId64"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hyperlink w:anchor="P4378" w:history="1">
        <w:r>
          <w:rPr>
            <w:color w:val="0000FF"/>
          </w:rPr>
          <w:t>строка 400</w:t>
        </w:r>
      </w:hyperlink>
      <w:r>
        <w:t xml:space="preserve"> - сумма </w:t>
      </w:r>
      <w:hyperlink w:anchor="P4008" w:history="1">
        <w:r>
          <w:rPr>
            <w:color w:val="0000FF"/>
          </w:rPr>
          <w:t>строк 170</w:t>
        </w:r>
      </w:hyperlink>
      <w:r>
        <w:t xml:space="preserve">, </w:t>
      </w:r>
      <w:hyperlink w:anchor="P4119" w:history="1">
        <w:r>
          <w:rPr>
            <w:color w:val="0000FF"/>
          </w:rPr>
          <w:t>210</w:t>
        </w:r>
      </w:hyperlink>
      <w:r>
        <w:t xml:space="preserve">, </w:t>
      </w:r>
      <w:hyperlink w:anchor="P4185" w:history="1">
        <w:r>
          <w:rPr>
            <w:color w:val="0000FF"/>
          </w:rPr>
          <w:t>230</w:t>
        </w:r>
      </w:hyperlink>
      <w:r>
        <w:t xml:space="preserve">, </w:t>
      </w:r>
      <w:hyperlink w:anchor="P4195" w:history="1">
        <w:r>
          <w:rPr>
            <w:color w:val="0000FF"/>
          </w:rPr>
          <w:t>260</w:t>
        </w:r>
      </w:hyperlink>
      <w:r>
        <w:t xml:space="preserve">, </w:t>
      </w:r>
      <w:hyperlink w:anchor="P4205" w:history="1">
        <w:r>
          <w:rPr>
            <w:color w:val="0000FF"/>
          </w:rPr>
          <w:t>290</w:t>
        </w:r>
      </w:hyperlink>
      <w:r>
        <w:t xml:space="preserve">, </w:t>
      </w:r>
      <w:hyperlink w:anchor="P4236" w:history="1">
        <w:r>
          <w:rPr>
            <w:color w:val="0000FF"/>
          </w:rPr>
          <w:t>310</w:t>
        </w:r>
      </w:hyperlink>
      <w:r>
        <w:t xml:space="preserve">, </w:t>
      </w:r>
      <w:hyperlink w:anchor="P4246" w:history="1">
        <w:r>
          <w:rPr>
            <w:color w:val="0000FF"/>
          </w:rPr>
          <w:t>320</w:t>
        </w:r>
      </w:hyperlink>
      <w:r>
        <w:t xml:space="preserve">, </w:t>
      </w:r>
      <w:hyperlink w:anchor="P4256" w:history="1">
        <w:r>
          <w:rPr>
            <w:color w:val="0000FF"/>
          </w:rPr>
          <w:t>330</w:t>
        </w:r>
      </w:hyperlink>
      <w:r>
        <w:t xml:space="preserve">, </w:t>
      </w:r>
      <w:hyperlink w:anchor="P4327" w:history="1">
        <w:r>
          <w:rPr>
            <w:color w:val="0000FF"/>
          </w:rPr>
          <w:t>370</w:t>
        </w:r>
      </w:hyperlink>
      <w:r>
        <w:t>, 380.</w:t>
      </w:r>
    </w:p>
    <w:p w:rsidR="004A4D57" w:rsidRDefault="004A4D57">
      <w:pPr>
        <w:pStyle w:val="ConsPlusNormal"/>
        <w:jc w:val="both"/>
      </w:pPr>
      <w:r>
        <w:t xml:space="preserve">(в ред. </w:t>
      </w:r>
      <w:hyperlink r:id="rId6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Абзац исключен. - </w:t>
      </w:r>
      <w:hyperlink r:id="rId66" w:history="1">
        <w:r>
          <w:rPr>
            <w:color w:val="0000FF"/>
          </w:rPr>
          <w:t>Приказ</w:t>
        </w:r>
      </w:hyperlink>
      <w:r>
        <w:t xml:space="preserve"> Минфина России от 29.12.2014 N 172н.</w:t>
      </w:r>
    </w:p>
    <w:p w:rsidR="004A4D57" w:rsidRDefault="004A4D57">
      <w:pPr>
        <w:pStyle w:val="ConsPlusNormal"/>
        <w:spacing w:before="220"/>
        <w:ind w:firstLine="540"/>
        <w:jc w:val="both"/>
      </w:pPr>
      <w:hyperlink w:anchor="P4297" w:history="1">
        <w:r>
          <w:rPr>
            <w:color w:val="0000FF"/>
          </w:rPr>
          <w:t>Строки 336</w:t>
        </w:r>
      </w:hyperlink>
      <w:r>
        <w:t xml:space="preserve">, </w:t>
      </w:r>
      <w:hyperlink w:anchor="P4307" w:history="1">
        <w:r>
          <w:rPr>
            <w:color w:val="0000FF"/>
          </w:rPr>
          <w:t>337</w:t>
        </w:r>
      </w:hyperlink>
      <w:r>
        <w:t xml:space="preserve">, </w:t>
      </w:r>
      <w:hyperlink w:anchor="P4317" w:history="1">
        <w:r>
          <w:rPr>
            <w:color w:val="0000FF"/>
          </w:rPr>
          <w:t>338</w:t>
        </w:r>
      </w:hyperlink>
      <w:r>
        <w:t xml:space="preserve"> в графах 3, 7 не заполняются.</w:t>
      </w:r>
    </w:p>
    <w:p w:rsidR="004A4D57" w:rsidRDefault="004A4D57">
      <w:pPr>
        <w:pStyle w:val="ConsPlusNormal"/>
        <w:jc w:val="both"/>
      </w:pPr>
      <w:r>
        <w:t xml:space="preserve">(абзац введен </w:t>
      </w:r>
      <w:hyperlink r:id="rId67" w:history="1">
        <w:r>
          <w:rPr>
            <w:color w:val="0000FF"/>
          </w:rPr>
          <w:t>Приказом</w:t>
        </w:r>
      </w:hyperlink>
      <w:r>
        <w:t xml:space="preserve"> Минфина России от 26.10.2012 N 139н, в ред. </w:t>
      </w:r>
      <w:hyperlink r:id="rId6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388" w:history="1">
        <w:r>
          <w:rPr>
            <w:color w:val="0000FF"/>
          </w:rPr>
          <w:t>Строка 410</w:t>
        </w:r>
      </w:hyperlink>
      <w:r>
        <w:t xml:space="preserve"> - сумма </w:t>
      </w:r>
      <w:hyperlink w:anchor="P3998" w:history="1">
        <w:r>
          <w:rPr>
            <w:color w:val="0000FF"/>
          </w:rPr>
          <w:t>строк 150</w:t>
        </w:r>
      </w:hyperlink>
      <w:r>
        <w:t xml:space="preserve">, </w:t>
      </w:r>
      <w:hyperlink w:anchor="P4378" w:history="1">
        <w:r>
          <w:rPr>
            <w:color w:val="0000FF"/>
          </w:rPr>
          <w:t>400</w:t>
        </w:r>
      </w:hyperlink>
      <w:r>
        <w:t>.</w:t>
      </w:r>
    </w:p>
    <w:p w:rsidR="004A4D57" w:rsidRDefault="004A4D57">
      <w:pPr>
        <w:pStyle w:val="ConsPlusNormal"/>
        <w:ind w:firstLine="540"/>
        <w:jc w:val="both"/>
      </w:pPr>
    </w:p>
    <w:p w:rsidR="004A4D57" w:rsidRDefault="004A4D57">
      <w:pPr>
        <w:pStyle w:val="ConsPlusTitle"/>
        <w:jc w:val="center"/>
        <w:outlineLvl w:val="2"/>
      </w:pPr>
      <w:r>
        <w:t>Раздел "Обязательства"</w:t>
      </w:r>
    </w:p>
    <w:p w:rsidR="004A4D57" w:rsidRDefault="004A4D57">
      <w:pPr>
        <w:pStyle w:val="ConsPlusNormal"/>
        <w:ind w:firstLine="540"/>
        <w:jc w:val="both"/>
      </w:pPr>
    </w:p>
    <w:p w:rsidR="004A4D57" w:rsidRDefault="004A4D57">
      <w:pPr>
        <w:pStyle w:val="ConsPlusNormal"/>
        <w:ind w:firstLine="540"/>
        <w:jc w:val="both"/>
      </w:pPr>
      <w:r>
        <w:t xml:space="preserve">19. В </w:t>
      </w:r>
      <w:hyperlink w:anchor="P4423" w:history="1">
        <w:r>
          <w:rPr>
            <w:color w:val="0000FF"/>
          </w:rPr>
          <w:t>разделе</w:t>
        </w:r>
      </w:hyperlink>
      <w:r>
        <w:t xml:space="preserve"> "Обязательства" отражаются показатели расчетов по обязательствам учреждения в разрезе счетов бухгалтерского учета:</w:t>
      </w:r>
    </w:p>
    <w:p w:rsidR="004A4D57" w:rsidRDefault="004A4D57">
      <w:pPr>
        <w:pStyle w:val="ConsPlusNormal"/>
        <w:jc w:val="both"/>
      </w:pPr>
      <w:r>
        <w:t xml:space="preserve">(в ред. </w:t>
      </w:r>
      <w:hyperlink r:id="rId6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433" w:history="1">
        <w:r>
          <w:rPr>
            <w:color w:val="0000FF"/>
          </w:rPr>
          <w:t>строка 470</w:t>
        </w:r>
      </w:hyperlink>
      <w:r>
        <w:t xml:space="preserve"> - остаток по счету 030100000 "Расчеты с кредиторами по долговым обязательствам" (сумма </w:t>
      </w:r>
      <w:hyperlink w:anchor="P4443" w:history="1">
        <w:r>
          <w:rPr>
            <w:color w:val="0000FF"/>
          </w:rPr>
          <w:t>строк 471</w:t>
        </w:r>
      </w:hyperlink>
      <w:r>
        <w:t xml:space="preserve">, </w:t>
      </w:r>
      <w:hyperlink w:anchor="P4454" w:history="1">
        <w:r>
          <w:rPr>
            <w:color w:val="0000FF"/>
          </w:rPr>
          <w:t>472</w:t>
        </w:r>
      </w:hyperlink>
      <w:r>
        <w:t xml:space="preserve">, </w:t>
      </w:r>
      <w:hyperlink w:anchor="P4464" w:history="1">
        <w:r>
          <w:rPr>
            <w:color w:val="0000FF"/>
          </w:rPr>
          <w:t>474</w:t>
        </w:r>
      </w:hyperlink>
      <w:r>
        <w:t>);</w:t>
      </w:r>
    </w:p>
    <w:p w:rsidR="004A4D57" w:rsidRDefault="004A4D57">
      <w:pPr>
        <w:pStyle w:val="ConsPlusNormal"/>
        <w:spacing w:before="220"/>
        <w:ind w:firstLine="540"/>
        <w:jc w:val="both"/>
      </w:pPr>
      <w:hyperlink w:anchor="P4443" w:history="1">
        <w:r>
          <w:rPr>
            <w:color w:val="0000FF"/>
          </w:rPr>
          <w:t>строка 471</w:t>
        </w:r>
      </w:hyperlink>
      <w:r>
        <w:t xml:space="preserve"> - остаток по счету 030110000 "Расчеты по долговым обязательствам в рублях";</w:t>
      </w:r>
    </w:p>
    <w:p w:rsidR="004A4D57" w:rsidRDefault="004A4D57">
      <w:pPr>
        <w:pStyle w:val="ConsPlusNormal"/>
        <w:spacing w:before="220"/>
        <w:ind w:firstLine="540"/>
        <w:jc w:val="both"/>
      </w:pPr>
      <w:hyperlink w:anchor="P4454" w:history="1">
        <w:r>
          <w:rPr>
            <w:color w:val="0000FF"/>
          </w:rPr>
          <w:t>строка 472</w:t>
        </w:r>
      </w:hyperlink>
      <w:r>
        <w:t xml:space="preserve"> - остаток по счету 030120000 "Расчеты по долговым обязательствам по целевым иностранным кредитам (заимствованиям)";</w:t>
      </w:r>
    </w:p>
    <w:p w:rsidR="004A4D57" w:rsidRDefault="004A4D57">
      <w:pPr>
        <w:pStyle w:val="ConsPlusNormal"/>
        <w:spacing w:before="220"/>
        <w:ind w:firstLine="540"/>
        <w:jc w:val="both"/>
      </w:pPr>
      <w:hyperlink w:anchor="P4464" w:history="1">
        <w:r>
          <w:rPr>
            <w:color w:val="0000FF"/>
          </w:rPr>
          <w:t>строка 474</w:t>
        </w:r>
      </w:hyperlink>
      <w:r>
        <w:t xml:space="preserve"> - остаток по счету 030140000 "Расчеты по долговым обязательствам в иностранной валюте";</w:t>
      </w:r>
    </w:p>
    <w:p w:rsidR="004A4D57" w:rsidRDefault="004A4D57">
      <w:pPr>
        <w:pStyle w:val="ConsPlusNormal"/>
        <w:spacing w:before="220"/>
        <w:ind w:firstLine="540"/>
        <w:jc w:val="both"/>
      </w:pPr>
      <w:hyperlink w:anchor="P4474" w:history="1">
        <w:r>
          <w:rPr>
            <w:color w:val="0000FF"/>
          </w:rPr>
          <w:t>строка 490</w:t>
        </w:r>
      </w:hyperlink>
      <w:r>
        <w:t xml:space="preserve"> - остаток по счету 030200000 "Расчеты по принятым обязательствам";</w:t>
      </w:r>
    </w:p>
    <w:p w:rsidR="004A4D57" w:rsidRDefault="004A4D57">
      <w:pPr>
        <w:pStyle w:val="ConsPlusNormal"/>
        <w:spacing w:before="220"/>
        <w:ind w:firstLine="540"/>
        <w:jc w:val="both"/>
      </w:pPr>
      <w:hyperlink w:anchor="P4484" w:history="1">
        <w:r>
          <w:rPr>
            <w:color w:val="0000FF"/>
          </w:rPr>
          <w:t>строка 510</w:t>
        </w:r>
      </w:hyperlink>
      <w:r>
        <w:t xml:space="preserve"> - остаток по счету 030300000 "Расчеты по платежам в бюджеты" (сумма </w:t>
      </w:r>
      <w:hyperlink w:anchor="P4494" w:history="1">
        <w:r>
          <w:rPr>
            <w:color w:val="0000FF"/>
          </w:rPr>
          <w:t>строк 511</w:t>
        </w:r>
      </w:hyperlink>
      <w:r>
        <w:t xml:space="preserve"> - </w:t>
      </w:r>
      <w:hyperlink w:anchor="P4545" w:history="1">
        <w:r>
          <w:rPr>
            <w:color w:val="0000FF"/>
          </w:rPr>
          <w:t>516</w:t>
        </w:r>
      </w:hyperlink>
      <w:r>
        <w:t>) в части кредиторской задолженности по платежам в бюджеты;</w:t>
      </w:r>
    </w:p>
    <w:p w:rsidR="004A4D57" w:rsidRDefault="004A4D57">
      <w:pPr>
        <w:pStyle w:val="ConsPlusNormal"/>
        <w:jc w:val="both"/>
      </w:pPr>
      <w:r>
        <w:t xml:space="preserve">(в ред. Приказов Минфина России от 26.10.2012 </w:t>
      </w:r>
      <w:hyperlink r:id="rId70" w:history="1">
        <w:r>
          <w:rPr>
            <w:color w:val="0000FF"/>
          </w:rPr>
          <w:t>N 139н</w:t>
        </w:r>
      </w:hyperlink>
      <w:r>
        <w:t xml:space="preserve">, от 29.12.2014 </w:t>
      </w:r>
      <w:hyperlink r:id="rId71" w:history="1">
        <w:r>
          <w:rPr>
            <w:color w:val="0000FF"/>
          </w:rPr>
          <w:t>N 172н</w:t>
        </w:r>
      </w:hyperlink>
      <w:r>
        <w:t>)</w:t>
      </w:r>
    </w:p>
    <w:p w:rsidR="004A4D57" w:rsidRDefault="004A4D57">
      <w:pPr>
        <w:pStyle w:val="ConsPlusNormal"/>
        <w:spacing w:before="220"/>
        <w:ind w:firstLine="540"/>
        <w:jc w:val="both"/>
      </w:pPr>
      <w:hyperlink w:anchor="P4494" w:history="1">
        <w:r>
          <w:rPr>
            <w:color w:val="0000FF"/>
          </w:rPr>
          <w:t>строка 511</w:t>
        </w:r>
      </w:hyperlink>
      <w:r>
        <w:t xml:space="preserve"> - остаток по счету 030301000 "Расчеты по налогу на доходы физических лиц";</w:t>
      </w:r>
    </w:p>
    <w:p w:rsidR="004A4D57" w:rsidRDefault="004A4D57">
      <w:pPr>
        <w:pStyle w:val="ConsPlusNormal"/>
        <w:spacing w:before="220"/>
        <w:ind w:firstLine="540"/>
        <w:jc w:val="both"/>
      </w:pPr>
      <w:hyperlink w:anchor="P4505" w:history="1">
        <w:r>
          <w:rPr>
            <w:color w:val="0000FF"/>
          </w:rPr>
          <w:t>строка 512</w:t>
        </w:r>
      </w:hyperlink>
      <w:r>
        <w:t xml:space="preserve"> - сумма остатков по счетам 030302000 "Расчеты по страховым взносам на обязательное социальное страхование на случай временной нетрудоспособности и в связи с материнством", 030306000 "Расчеты по страховым взносам на обязательное социальное страхование от несчастных случаев на производстве и профессиональных заболеваний";</w:t>
      </w:r>
    </w:p>
    <w:p w:rsidR="004A4D57" w:rsidRDefault="004A4D57">
      <w:pPr>
        <w:pStyle w:val="ConsPlusNormal"/>
        <w:jc w:val="both"/>
      </w:pPr>
      <w:r>
        <w:t xml:space="preserve">(в ред. </w:t>
      </w:r>
      <w:hyperlink r:id="rId72"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515" w:history="1">
        <w:r>
          <w:rPr>
            <w:color w:val="0000FF"/>
          </w:rPr>
          <w:t>строка 513</w:t>
        </w:r>
      </w:hyperlink>
      <w:r>
        <w:t xml:space="preserve"> - остаток по счету 030303000 "Расчеты по налогу на прибыль организаций";</w:t>
      </w:r>
    </w:p>
    <w:p w:rsidR="004A4D57" w:rsidRDefault="004A4D57">
      <w:pPr>
        <w:pStyle w:val="ConsPlusNormal"/>
        <w:jc w:val="both"/>
      </w:pPr>
      <w:r>
        <w:t xml:space="preserve">(в ред. </w:t>
      </w:r>
      <w:hyperlink r:id="rId73"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525" w:history="1">
        <w:r>
          <w:rPr>
            <w:color w:val="0000FF"/>
          </w:rPr>
          <w:t>строка 514</w:t>
        </w:r>
      </w:hyperlink>
      <w:r>
        <w:t xml:space="preserve"> - остаток по счету 030304000 "Расчеты по налогу на добавленную стоимость";</w:t>
      </w:r>
    </w:p>
    <w:p w:rsidR="004A4D57" w:rsidRDefault="004A4D57">
      <w:pPr>
        <w:pStyle w:val="ConsPlusNormal"/>
        <w:jc w:val="both"/>
      </w:pPr>
      <w:r>
        <w:t xml:space="preserve">(в ред. </w:t>
      </w:r>
      <w:hyperlink r:id="rId74"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535" w:history="1">
        <w:r>
          <w:rPr>
            <w:color w:val="0000FF"/>
          </w:rPr>
          <w:t>строка 515</w:t>
        </w:r>
      </w:hyperlink>
      <w:r>
        <w:t xml:space="preserve"> - сумма остатков по счетам 030305000 "Расчеты по прочим платежам в бюджет", 030312000 "Расчеты по налогу на имущества организаций", 030313000 "Расчеты по земельному налогу";</w:t>
      </w:r>
    </w:p>
    <w:p w:rsidR="004A4D57" w:rsidRDefault="004A4D57">
      <w:pPr>
        <w:pStyle w:val="ConsPlusNormal"/>
        <w:jc w:val="both"/>
      </w:pPr>
      <w:r>
        <w:t xml:space="preserve">(в ред. </w:t>
      </w:r>
      <w:hyperlink r:id="rId7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545" w:history="1">
        <w:r>
          <w:rPr>
            <w:color w:val="0000FF"/>
          </w:rPr>
          <w:t>строка 516</w:t>
        </w:r>
      </w:hyperlink>
      <w:r>
        <w:t xml:space="preserve"> - сумма остатков по счетам 030307000 "Расчеты по страховым взносам на обязательное медицинское страхование в Федеральный ФОМС", 030308000 "Расчеты по страховым взносам на обязательное медицинское страхование в Территориальный ФОМС", 030309000 "Расчеты по дополнительным страховым взносам на пенсионное страхование", 030310000 "Расчеты по страховым взносам на обязательное пенсионное страхование на выплату страховой части трудовой пенсии", 030311000 "Расчеты по страховым взносам на обязательное пенсионное страхование на выплату накопительной части трудовой пенсии";</w:t>
      </w:r>
    </w:p>
    <w:p w:rsidR="004A4D57" w:rsidRDefault="004A4D57">
      <w:pPr>
        <w:pStyle w:val="ConsPlusNormal"/>
        <w:jc w:val="both"/>
      </w:pPr>
      <w:r>
        <w:t xml:space="preserve">(в ред. </w:t>
      </w:r>
      <w:hyperlink r:id="rId76"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580" w:history="1">
        <w:r>
          <w:rPr>
            <w:color w:val="0000FF"/>
          </w:rPr>
          <w:t>строка 530</w:t>
        </w:r>
      </w:hyperlink>
      <w:r>
        <w:t xml:space="preserve"> - остаток по счету 030400000 "Прочие расчеты с кредиторами" (сумма </w:t>
      </w:r>
      <w:hyperlink w:anchor="P4590" w:history="1">
        <w:r>
          <w:rPr>
            <w:color w:val="0000FF"/>
          </w:rPr>
          <w:t>строк 531</w:t>
        </w:r>
      </w:hyperlink>
      <w:r>
        <w:t xml:space="preserve"> - </w:t>
      </w:r>
      <w:hyperlink w:anchor="P4621" w:history="1">
        <w:r>
          <w:rPr>
            <w:color w:val="0000FF"/>
          </w:rPr>
          <w:t>534</w:t>
        </w:r>
      </w:hyperlink>
      <w:r>
        <w:t xml:space="preserve">, </w:t>
      </w:r>
      <w:hyperlink w:anchor="P4631" w:history="1">
        <w:r>
          <w:rPr>
            <w:color w:val="0000FF"/>
          </w:rPr>
          <w:t>536</w:t>
        </w:r>
      </w:hyperlink>
      <w:r>
        <w:t>), дебетовый остаток по счету отражается со знаком "минус";</w:t>
      </w:r>
    </w:p>
    <w:p w:rsidR="004A4D57" w:rsidRDefault="004A4D57">
      <w:pPr>
        <w:pStyle w:val="ConsPlusNormal"/>
        <w:spacing w:before="220"/>
        <w:ind w:firstLine="540"/>
        <w:jc w:val="both"/>
      </w:pPr>
      <w:hyperlink w:anchor="P4590" w:history="1">
        <w:r>
          <w:rPr>
            <w:color w:val="0000FF"/>
          </w:rPr>
          <w:t>строка 531</w:t>
        </w:r>
      </w:hyperlink>
      <w:r>
        <w:t xml:space="preserve"> - остаток по счету 030401000 "Расчеты по средствам, полученным во временное распоряжение";</w:t>
      </w:r>
    </w:p>
    <w:p w:rsidR="004A4D57" w:rsidRDefault="004A4D57">
      <w:pPr>
        <w:pStyle w:val="ConsPlusNormal"/>
        <w:spacing w:before="220"/>
        <w:ind w:firstLine="540"/>
        <w:jc w:val="both"/>
      </w:pPr>
      <w:hyperlink w:anchor="P4601" w:history="1">
        <w:r>
          <w:rPr>
            <w:color w:val="0000FF"/>
          </w:rPr>
          <w:t>строка 532</w:t>
        </w:r>
      </w:hyperlink>
      <w:r>
        <w:t xml:space="preserve"> - остаток по счету 030402000 "Расчеты с депонентами";</w:t>
      </w:r>
    </w:p>
    <w:p w:rsidR="004A4D57" w:rsidRDefault="004A4D57">
      <w:pPr>
        <w:pStyle w:val="ConsPlusNormal"/>
        <w:spacing w:before="220"/>
        <w:ind w:firstLine="540"/>
        <w:jc w:val="both"/>
      </w:pPr>
      <w:hyperlink w:anchor="P4611" w:history="1">
        <w:r>
          <w:rPr>
            <w:color w:val="0000FF"/>
          </w:rPr>
          <w:t>строка 533</w:t>
        </w:r>
      </w:hyperlink>
      <w:r>
        <w:t xml:space="preserve"> - остаток по счету 030403000 "Расчеты по удержаниям из выплат по оплате труда";</w:t>
      </w:r>
    </w:p>
    <w:p w:rsidR="004A4D57" w:rsidRDefault="004A4D57">
      <w:pPr>
        <w:pStyle w:val="ConsPlusNormal"/>
        <w:spacing w:before="220"/>
        <w:ind w:firstLine="540"/>
        <w:jc w:val="both"/>
      </w:pPr>
      <w:hyperlink w:anchor="P4621" w:history="1">
        <w:r>
          <w:rPr>
            <w:color w:val="0000FF"/>
          </w:rPr>
          <w:t>строка 534</w:t>
        </w:r>
      </w:hyperlink>
      <w:r>
        <w:t xml:space="preserve"> - остаток по счету 030404000 "Внутриведомственные расчеты", дебетовый остаток по счету отражается со знаком "минус";</w:t>
      </w:r>
    </w:p>
    <w:p w:rsidR="004A4D57" w:rsidRDefault="004A4D57">
      <w:pPr>
        <w:pStyle w:val="ConsPlusNormal"/>
        <w:spacing w:before="220"/>
        <w:ind w:firstLine="540"/>
        <w:jc w:val="both"/>
      </w:pPr>
      <w:hyperlink w:anchor="P4631" w:history="1">
        <w:r>
          <w:rPr>
            <w:color w:val="0000FF"/>
          </w:rPr>
          <w:t>строка 536</w:t>
        </w:r>
      </w:hyperlink>
      <w:r>
        <w:t xml:space="preserve"> - остаток по счету 030406000 "Расчеты с прочими кредиторами", дебетовый остаток по счету отражается со знаком "минус";</w:t>
      </w:r>
    </w:p>
    <w:p w:rsidR="004A4D57" w:rsidRDefault="004A4D57">
      <w:pPr>
        <w:pStyle w:val="ConsPlusNormal"/>
        <w:spacing w:before="220"/>
        <w:ind w:firstLine="540"/>
        <w:jc w:val="both"/>
      </w:pPr>
      <w:hyperlink w:anchor="P4641" w:history="1">
        <w:r>
          <w:rPr>
            <w:color w:val="0000FF"/>
          </w:rPr>
          <w:t>строка 570</w:t>
        </w:r>
      </w:hyperlink>
      <w:r>
        <w:t xml:space="preserve"> - остаток по счету 020800000 "Расчеты с подотчетными лицами" в части кредиторской задолженности перед подотчетными лицами;</w:t>
      </w:r>
    </w:p>
    <w:p w:rsidR="004A4D57" w:rsidRDefault="004A4D57">
      <w:pPr>
        <w:pStyle w:val="ConsPlusNormal"/>
        <w:jc w:val="both"/>
      </w:pPr>
      <w:r>
        <w:t xml:space="preserve">(в ред. </w:t>
      </w:r>
      <w:hyperlink r:id="rId7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651" w:history="1">
        <w:r>
          <w:rPr>
            <w:color w:val="0000FF"/>
          </w:rPr>
          <w:t>строка 580</w:t>
        </w:r>
      </w:hyperlink>
      <w:r>
        <w:t xml:space="preserve"> - остаток по счету 020500000 "Расчеты по доходам" в части остатков кредиторской задолженности по доходам;</w:t>
      </w:r>
    </w:p>
    <w:p w:rsidR="004A4D57" w:rsidRDefault="004A4D57">
      <w:pPr>
        <w:pStyle w:val="ConsPlusNormal"/>
        <w:jc w:val="both"/>
      </w:pPr>
      <w:r>
        <w:t xml:space="preserve">(в ред. </w:t>
      </w:r>
      <w:hyperlink r:id="rId7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661" w:history="1">
        <w:r>
          <w:rPr>
            <w:color w:val="0000FF"/>
          </w:rPr>
          <w:t>строка 590</w:t>
        </w:r>
      </w:hyperlink>
      <w:r>
        <w:t xml:space="preserve"> - остаток по счету 020900000 "Расчеты по ущербу и иным доходам";</w:t>
      </w:r>
    </w:p>
    <w:p w:rsidR="004A4D57" w:rsidRDefault="004A4D57">
      <w:pPr>
        <w:pStyle w:val="ConsPlusNormal"/>
        <w:jc w:val="both"/>
      </w:pPr>
      <w:r>
        <w:t xml:space="preserve">(абзац введен </w:t>
      </w:r>
      <w:hyperlink r:id="rId79"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hyperlink w:anchor="P4671" w:history="1">
        <w:r>
          <w:rPr>
            <w:color w:val="0000FF"/>
          </w:rPr>
          <w:t>Строка 600</w:t>
        </w:r>
      </w:hyperlink>
      <w:r>
        <w:t xml:space="preserve"> - сумма </w:t>
      </w:r>
      <w:hyperlink w:anchor="P4433" w:history="1">
        <w:r>
          <w:rPr>
            <w:color w:val="0000FF"/>
          </w:rPr>
          <w:t>строк 470</w:t>
        </w:r>
      </w:hyperlink>
      <w:r>
        <w:t xml:space="preserve">, </w:t>
      </w:r>
      <w:hyperlink w:anchor="P4474" w:history="1">
        <w:r>
          <w:rPr>
            <w:color w:val="0000FF"/>
          </w:rPr>
          <w:t>490</w:t>
        </w:r>
      </w:hyperlink>
      <w:r>
        <w:t xml:space="preserve">, </w:t>
      </w:r>
      <w:hyperlink w:anchor="P4484" w:history="1">
        <w:r>
          <w:rPr>
            <w:color w:val="0000FF"/>
          </w:rPr>
          <w:t>510</w:t>
        </w:r>
      </w:hyperlink>
      <w:r>
        <w:t xml:space="preserve">, </w:t>
      </w:r>
      <w:hyperlink w:anchor="P4580" w:history="1">
        <w:r>
          <w:rPr>
            <w:color w:val="0000FF"/>
          </w:rPr>
          <w:t>530</w:t>
        </w:r>
      </w:hyperlink>
      <w:r>
        <w:t xml:space="preserve">, </w:t>
      </w:r>
      <w:hyperlink w:anchor="P4641" w:history="1">
        <w:r>
          <w:rPr>
            <w:color w:val="0000FF"/>
          </w:rPr>
          <w:t>570</w:t>
        </w:r>
      </w:hyperlink>
      <w:r>
        <w:t xml:space="preserve">, </w:t>
      </w:r>
      <w:hyperlink w:anchor="P4651" w:history="1">
        <w:r>
          <w:rPr>
            <w:color w:val="0000FF"/>
          </w:rPr>
          <w:t>580</w:t>
        </w:r>
      </w:hyperlink>
      <w:r>
        <w:t xml:space="preserve">, </w:t>
      </w:r>
      <w:hyperlink w:anchor="P4661" w:history="1">
        <w:r>
          <w:rPr>
            <w:color w:val="0000FF"/>
          </w:rPr>
          <w:t>590</w:t>
        </w:r>
      </w:hyperlink>
      <w:r>
        <w:t>.</w:t>
      </w:r>
    </w:p>
    <w:p w:rsidR="004A4D57" w:rsidRDefault="004A4D57">
      <w:pPr>
        <w:pStyle w:val="ConsPlusNormal"/>
        <w:jc w:val="both"/>
      </w:pPr>
      <w:r>
        <w:t xml:space="preserve">(абзац введен </w:t>
      </w:r>
      <w:hyperlink r:id="rId80" w:history="1">
        <w:r>
          <w:rPr>
            <w:color w:val="0000FF"/>
          </w:rPr>
          <w:t>Приказом</w:t>
        </w:r>
      </w:hyperlink>
      <w:r>
        <w:t xml:space="preserve"> Минфина России от 29.12.2014 N 172н)</w:t>
      </w:r>
    </w:p>
    <w:p w:rsidR="004A4D57" w:rsidRDefault="004A4D57">
      <w:pPr>
        <w:pStyle w:val="ConsPlusNormal"/>
        <w:ind w:firstLine="540"/>
        <w:jc w:val="both"/>
      </w:pPr>
    </w:p>
    <w:p w:rsidR="004A4D57" w:rsidRDefault="004A4D57">
      <w:pPr>
        <w:pStyle w:val="ConsPlusTitle"/>
        <w:jc w:val="center"/>
        <w:outlineLvl w:val="2"/>
      </w:pPr>
      <w:r>
        <w:t>Раздел "Финансовый результат"</w:t>
      </w:r>
    </w:p>
    <w:p w:rsidR="004A4D57" w:rsidRDefault="004A4D57">
      <w:pPr>
        <w:pStyle w:val="ConsPlusNormal"/>
        <w:ind w:firstLine="540"/>
        <w:jc w:val="both"/>
      </w:pPr>
    </w:p>
    <w:p w:rsidR="004A4D57" w:rsidRDefault="004A4D57">
      <w:pPr>
        <w:pStyle w:val="ConsPlusNormal"/>
        <w:ind w:firstLine="540"/>
        <w:jc w:val="both"/>
      </w:pPr>
      <w:r>
        <w:t xml:space="preserve">20. В </w:t>
      </w:r>
      <w:hyperlink w:anchor="P4681" w:history="1">
        <w:r>
          <w:rPr>
            <w:color w:val="0000FF"/>
          </w:rPr>
          <w:t>разделе</w:t>
        </w:r>
      </w:hyperlink>
      <w:r>
        <w:t xml:space="preserve"> "Финансовый результат" отражаются показатели финансового результата деятельности учреждения, сформированные на счетах бухгалтерского учета:</w:t>
      </w:r>
    </w:p>
    <w:p w:rsidR="004A4D57" w:rsidRDefault="004A4D57">
      <w:pPr>
        <w:pStyle w:val="ConsPlusNormal"/>
        <w:spacing w:before="220"/>
        <w:ind w:firstLine="540"/>
        <w:jc w:val="both"/>
      </w:pPr>
      <w:hyperlink w:anchor="P4681" w:history="1">
        <w:r>
          <w:rPr>
            <w:color w:val="0000FF"/>
          </w:rPr>
          <w:t>строка 620</w:t>
        </w:r>
      </w:hyperlink>
      <w:r>
        <w:t xml:space="preserve"> - остаток по счету 040100000 "Финансовый результат экономического субъекта" (сумма строк 623, 623.1, 624, 625, 626), дебетовый остаток по счету отражается со знаком "минус";</w:t>
      </w:r>
    </w:p>
    <w:p w:rsidR="004A4D57" w:rsidRDefault="004A4D57">
      <w:pPr>
        <w:pStyle w:val="ConsPlusNormal"/>
        <w:jc w:val="both"/>
      </w:pPr>
      <w:r>
        <w:t xml:space="preserve">(в ред. </w:t>
      </w:r>
      <w:hyperlink r:id="rId8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701" w:history="1">
        <w:r>
          <w:rPr>
            <w:color w:val="0000FF"/>
          </w:rPr>
          <w:t>строка 623</w:t>
        </w:r>
      </w:hyperlink>
      <w:r>
        <w:t xml:space="preserve"> - остаток по счету 040130000 "Финансовый результат прошлых отчетных периодов", дебетовый остаток по счету отражается со знаком "минус";</w:t>
      </w:r>
    </w:p>
    <w:p w:rsidR="004A4D57" w:rsidRDefault="004A4D57">
      <w:pPr>
        <w:pStyle w:val="ConsPlusNormal"/>
        <w:spacing w:before="220"/>
        <w:ind w:firstLine="540"/>
        <w:jc w:val="both"/>
      </w:pPr>
      <w:hyperlink w:anchor="P4712" w:history="1">
        <w:r>
          <w:rPr>
            <w:color w:val="0000FF"/>
          </w:rPr>
          <w:t>строка 623.1</w:t>
        </w:r>
      </w:hyperlink>
      <w:r>
        <w:t xml:space="preserve"> - размер амортизации особо ценного движимого, недвижимого имущества учреждения, в отношении которого учреждение не имеет права самостоятельного распоряжения на начало отчетного периода (графа 4) и на конец отчетного периода (графа 8). Показатель отражается со знаком "плюс";</w:t>
      </w:r>
    </w:p>
    <w:p w:rsidR="004A4D57" w:rsidRDefault="004A4D57">
      <w:pPr>
        <w:pStyle w:val="ConsPlusNormal"/>
        <w:jc w:val="both"/>
      </w:pPr>
      <w:r>
        <w:t xml:space="preserve">(в ред. </w:t>
      </w:r>
      <w:hyperlink r:id="rId82"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4722" w:history="1">
        <w:r>
          <w:rPr>
            <w:color w:val="0000FF"/>
          </w:rPr>
          <w:t>строка 624</w:t>
        </w:r>
      </w:hyperlink>
      <w:r>
        <w:t xml:space="preserve"> - остаток по счету 040140000 "Доходы будущих периодов";</w:t>
      </w:r>
    </w:p>
    <w:p w:rsidR="004A4D57" w:rsidRDefault="004A4D57">
      <w:pPr>
        <w:pStyle w:val="ConsPlusNormal"/>
        <w:spacing w:before="220"/>
        <w:ind w:firstLine="540"/>
        <w:jc w:val="both"/>
      </w:pPr>
      <w:hyperlink w:anchor="P4732" w:history="1">
        <w:r>
          <w:rPr>
            <w:color w:val="0000FF"/>
          </w:rPr>
          <w:t>строка 625</w:t>
        </w:r>
      </w:hyperlink>
      <w:r>
        <w:t xml:space="preserve"> - остаток по счету 040150000 "Расходы будущих периодов", дебетовый остаток по счету отражается со знаком "минус";</w:t>
      </w:r>
    </w:p>
    <w:p w:rsidR="004A4D57" w:rsidRDefault="004A4D57">
      <w:pPr>
        <w:pStyle w:val="ConsPlusNormal"/>
        <w:spacing w:before="220"/>
        <w:ind w:firstLine="540"/>
        <w:jc w:val="both"/>
      </w:pPr>
      <w:hyperlink w:anchor="P4742" w:history="1">
        <w:r>
          <w:rPr>
            <w:color w:val="0000FF"/>
          </w:rPr>
          <w:t>строка 626</w:t>
        </w:r>
      </w:hyperlink>
      <w:r>
        <w:t xml:space="preserve"> - остаток по счету 040160000 "Резервы предстоящих расходов".</w:t>
      </w:r>
    </w:p>
    <w:p w:rsidR="004A4D57" w:rsidRDefault="004A4D57">
      <w:pPr>
        <w:pStyle w:val="ConsPlusNormal"/>
        <w:jc w:val="both"/>
      </w:pPr>
      <w:r>
        <w:t xml:space="preserve">(абзац введен </w:t>
      </w:r>
      <w:hyperlink r:id="rId83"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 xml:space="preserve">Абзац исключен. - </w:t>
      </w:r>
      <w:hyperlink r:id="rId84" w:history="1">
        <w:r>
          <w:rPr>
            <w:color w:val="0000FF"/>
          </w:rPr>
          <w:t>Приказ</w:t>
        </w:r>
      </w:hyperlink>
      <w:r>
        <w:t xml:space="preserve"> Минфина России от 29.12.2014 N 172н.</w:t>
      </w:r>
    </w:p>
    <w:p w:rsidR="004A4D57" w:rsidRDefault="004A4D57">
      <w:pPr>
        <w:pStyle w:val="ConsPlusNormal"/>
        <w:spacing w:before="220"/>
        <w:ind w:firstLine="540"/>
        <w:jc w:val="both"/>
      </w:pPr>
      <w:hyperlink w:anchor="P4752" w:history="1">
        <w:r>
          <w:rPr>
            <w:color w:val="0000FF"/>
          </w:rPr>
          <w:t>Строка 900</w:t>
        </w:r>
      </w:hyperlink>
      <w:r>
        <w:t xml:space="preserve"> - сумма </w:t>
      </w:r>
      <w:hyperlink w:anchor="P4671" w:history="1">
        <w:r>
          <w:rPr>
            <w:color w:val="0000FF"/>
          </w:rPr>
          <w:t>строк 600</w:t>
        </w:r>
      </w:hyperlink>
      <w:r>
        <w:t xml:space="preserve">, </w:t>
      </w:r>
      <w:hyperlink w:anchor="P4681" w:history="1">
        <w:r>
          <w:rPr>
            <w:color w:val="0000FF"/>
          </w:rPr>
          <w:t>620</w:t>
        </w:r>
      </w:hyperlink>
      <w:r>
        <w:t>.</w:t>
      </w:r>
    </w:p>
    <w:p w:rsidR="004A4D57" w:rsidRDefault="004A4D57">
      <w:pPr>
        <w:pStyle w:val="ConsPlusNormal"/>
        <w:ind w:firstLine="540"/>
        <w:jc w:val="both"/>
      </w:pPr>
    </w:p>
    <w:p w:rsidR="004A4D57" w:rsidRDefault="004A4D57">
      <w:pPr>
        <w:pStyle w:val="ConsPlusTitle"/>
        <w:jc w:val="center"/>
        <w:outlineLvl w:val="2"/>
      </w:pPr>
      <w:r>
        <w:t>Справка о наличии имущества и обязательств</w:t>
      </w:r>
    </w:p>
    <w:p w:rsidR="004A4D57" w:rsidRDefault="004A4D57">
      <w:pPr>
        <w:pStyle w:val="ConsPlusTitle"/>
        <w:jc w:val="center"/>
      </w:pPr>
      <w:r>
        <w:t xml:space="preserve">на </w:t>
      </w:r>
      <w:proofErr w:type="spellStart"/>
      <w:r>
        <w:t>забалансовых</w:t>
      </w:r>
      <w:proofErr w:type="spellEnd"/>
      <w:r>
        <w:t xml:space="preserve"> счетах</w:t>
      </w:r>
    </w:p>
    <w:p w:rsidR="004A4D57" w:rsidRDefault="004A4D57">
      <w:pPr>
        <w:pStyle w:val="ConsPlusNormal"/>
        <w:ind w:firstLine="540"/>
        <w:jc w:val="both"/>
      </w:pPr>
    </w:p>
    <w:p w:rsidR="004A4D57" w:rsidRDefault="004A4D57">
      <w:pPr>
        <w:pStyle w:val="ConsPlusNormal"/>
        <w:ind w:firstLine="540"/>
        <w:jc w:val="both"/>
      </w:pPr>
      <w:bookmarkStart w:id="8" w:name="P298"/>
      <w:bookmarkEnd w:id="8"/>
      <w:r>
        <w:t xml:space="preserve">21. Справка о наличии имущества и обязательств на </w:t>
      </w:r>
      <w:proofErr w:type="spellStart"/>
      <w:r>
        <w:t>забалансовых</w:t>
      </w:r>
      <w:proofErr w:type="spellEnd"/>
      <w:r>
        <w:t xml:space="preserve"> счетах (далее в целях настоящей Инструкции - </w:t>
      </w:r>
      <w:hyperlink w:anchor="P4768" w:history="1">
        <w:r>
          <w:rPr>
            <w:color w:val="0000FF"/>
          </w:rPr>
          <w:t>Справка</w:t>
        </w:r>
      </w:hyperlink>
      <w:r>
        <w:t xml:space="preserve"> в составе Баланса (ф. 0503730)) формируется на основании показателей по учету имущества и обязательств, отраженных по следующим </w:t>
      </w:r>
      <w:proofErr w:type="spellStart"/>
      <w:r>
        <w:t>забалансовым</w:t>
      </w:r>
      <w:proofErr w:type="spellEnd"/>
      <w:r>
        <w:t xml:space="preserve"> счетам:</w:t>
      </w:r>
    </w:p>
    <w:p w:rsidR="004A4D57" w:rsidRDefault="004A4D57">
      <w:pPr>
        <w:pStyle w:val="ConsPlusNormal"/>
        <w:spacing w:before="220"/>
        <w:ind w:firstLine="540"/>
        <w:jc w:val="both"/>
      </w:pPr>
      <w:r>
        <w:t>счет 01 "Имущество, полученное в пользование" (строка 010) - в разрезе недвижимого имущества и движимого имущества, с обособлением имущества, составляющего государственную (муниципальную) казну (строки 011, 015);</w:t>
      </w:r>
    </w:p>
    <w:p w:rsidR="004A4D57" w:rsidRDefault="004A4D57">
      <w:pPr>
        <w:pStyle w:val="ConsPlusNormal"/>
        <w:jc w:val="both"/>
      </w:pPr>
      <w:r>
        <w:t xml:space="preserve">(в ред. </w:t>
      </w:r>
      <w:hyperlink r:id="rId8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счет 02 "Материальные ценности, принятые на хранение" </w:t>
      </w:r>
      <w:hyperlink w:anchor="P4879" w:history="1">
        <w:r>
          <w:rPr>
            <w:color w:val="0000FF"/>
          </w:rPr>
          <w:t>(строка 020)</w:t>
        </w:r>
      </w:hyperlink>
      <w:r>
        <w:t xml:space="preserve"> - с группировкой по видам материальных ценностей, утвержденной учреждением в рамках формирования учетной политики с учетом требований учредителя по раскрытию аналитической информации в бухгалтерской отчетности учреждения (строки 021 - 029);</w:t>
      </w:r>
    </w:p>
    <w:p w:rsidR="004A4D57" w:rsidRDefault="004A4D57">
      <w:pPr>
        <w:pStyle w:val="ConsPlusNormal"/>
        <w:jc w:val="both"/>
      </w:pPr>
      <w:r>
        <w:t xml:space="preserve">(в ред. </w:t>
      </w:r>
      <w:hyperlink r:id="rId86"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счет 03 "Бланки строгой отчетности" (код </w:t>
      </w:r>
      <w:hyperlink w:anchor="P4910" w:history="1">
        <w:r>
          <w:rPr>
            <w:color w:val="0000FF"/>
          </w:rPr>
          <w:t>строки 030</w:t>
        </w:r>
      </w:hyperlink>
      <w:r>
        <w:t xml:space="preserve">) - с группировкой по видам бланков, утвержденной учреждением в рамках формирования учетной политики с учетом требований </w:t>
      </w:r>
      <w:r>
        <w:lastRenderedPageBreak/>
        <w:t>учредителя по аналитике (строки 031 - 039);</w:t>
      </w:r>
    </w:p>
    <w:p w:rsidR="004A4D57" w:rsidRDefault="004A4D57">
      <w:pPr>
        <w:pStyle w:val="ConsPlusNormal"/>
        <w:spacing w:before="220"/>
        <w:ind w:firstLine="540"/>
        <w:jc w:val="both"/>
      </w:pPr>
      <w:r>
        <w:t xml:space="preserve">счет 04 "Задолженность неплатежеспособных дебиторов" </w:t>
      </w:r>
      <w:hyperlink w:anchor="P4941" w:history="1">
        <w:r>
          <w:rPr>
            <w:color w:val="0000FF"/>
          </w:rPr>
          <w:t>(строка 040)</w:t>
        </w:r>
      </w:hyperlink>
      <w:r>
        <w:t xml:space="preserve"> - в разрезе дебиторов, по заключенным учреждением крупным сделкам, сделкам с зависимостью, иной группировкой по видам дебиторской задолженности (по доходам (их видам)), утвержденной учреждением в рамках формирования учетной политики с учетом требований учредителя по аналитике (строки 041 - 049);</w:t>
      </w:r>
    </w:p>
    <w:p w:rsidR="004A4D57" w:rsidRDefault="004A4D57">
      <w:pPr>
        <w:pStyle w:val="ConsPlusNormal"/>
        <w:jc w:val="both"/>
      </w:pPr>
      <w:r>
        <w:t xml:space="preserve">(в ред. Приказов Минфина России от 26.10.2012 </w:t>
      </w:r>
      <w:hyperlink r:id="rId87" w:history="1">
        <w:r>
          <w:rPr>
            <w:color w:val="0000FF"/>
          </w:rPr>
          <w:t>N 139н</w:t>
        </w:r>
      </w:hyperlink>
      <w:r>
        <w:t xml:space="preserve">, от 29.12.2014 </w:t>
      </w:r>
      <w:hyperlink r:id="rId88" w:history="1">
        <w:r>
          <w:rPr>
            <w:color w:val="0000FF"/>
          </w:rPr>
          <w:t>N 172н</w:t>
        </w:r>
      </w:hyperlink>
      <w:r>
        <w:t>)</w:t>
      </w:r>
    </w:p>
    <w:p w:rsidR="004A4D57" w:rsidRDefault="004A4D57">
      <w:pPr>
        <w:pStyle w:val="ConsPlusNormal"/>
        <w:spacing w:before="220"/>
        <w:ind w:firstLine="540"/>
        <w:jc w:val="both"/>
      </w:pPr>
      <w:r>
        <w:t xml:space="preserve">счет 05 "Материальные ценности, оплаченные по централизованному снабжению" </w:t>
      </w:r>
      <w:hyperlink w:anchor="P4972" w:history="1">
        <w:r>
          <w:rPr>
            <w:color w:val="0000FF"/>
          </w:rPr>
          <w:t>(строка 050)</w:t>
        </w:r>
      </w:hyperlink>
      <w:r>
        <w:t xml:space="preserve"> - в разрезе видов нефинансовых активов: основные средства (по группам имущества: особо ценное движимое имущество, иное движимое имущество), материальные запасы (по группам имущества: особо ценное движимое имущество, иное движимое имущество) (</w:t>
      </w:r>
      <w:hyperlink w:anchor="P4983" w:history="1">
        <w:r>
          <w:rPr>
            <w:color w:val="0000FF"/>
          </w:rPr>
          <w:t>строки 051</w:t>
        </w:r>
      </w:hyperlink>
      <w:r>
        <w:t xml:space="preserve"> - 059);</w:t>
      </w:r>
    </w:p>
    <w:p w:rsidR="004A4D57" w:rsidRDefault="004A4D57">
      <w:pPr>
        <w:pStyle w:val="ConsPlusNormal"/>
        <w:spacing w:before="220"/>
        <w:ind w:firstLine="540"/>
        <w:jc w:val="both"/>
      </w:pPr>
      <w:r>
        <w:t xml:space="preserve">счет 06 "Задолженность учащихся и студентов за невозвращенные материальные ценности" </w:t>
      </w:r>
      <w:hyperlink w:anchor="P5043" w:history="1">
        <w:r>
          <w:rPr>
            <w:color w:val="0000FF"/>
          </w:rPr>
          <w:t>(строка 060)</w:t>
        </w:r>
      </w:hyperlink>
      <w:r>
        <w:t>;</w:t>
      </w:r>
    </w:p>
    <w:p w:rsidR="004A4D57" w:rsidRDefault="004A4D57">
      <w:pPr>
        <w:pStyle w:val="ConsPlusNormal"/>
        <w:spacing w:before="220"/>
        <w:ind w:firstLine="540"/>
        <w:jc w:val="both"/>
      </w:pPr>
      <w:r>
        <w:t xml:space="preserve">счет 07 "Награды, призы, кубки и ценные подарки, сувениры" </w:t>
      </w:r>
      <w:hyperlink w:anchor="P5052" w:history="1">
        <w:r>
          <w:rPr>
            <w:color w:val="0000FF"/>
          </w:rPr>
          <w:t>(строка 070)</w:t>
        </w:r>
      </w:hyperlink>
      <w:r>
        <w:t xml:space="preserve"> - раздельно по имуществу, учтенному в условной оценке и по стоимости приобретения (</w:t>
      </w:r>
      <w:hyperlink w:anchor="P5061" w:history="1">
        <w:r>
          <w:rPr>
            <w:color w:val="0000FF"/>
          </w:rPr>
          <w:t>строки 071</w:t>
        </w:r>
      </w:hyperlink>
      <w:r>
        <w:t xml:space="preserve">, </w:t>
      </w:r>
      <w:hyperlink w:anchor="P5070" w:history="1">
        <w:r>
          <w:rPr>
            <w:color w:val="0000FF"/>
          </w:rPr>
          <w:t>072</w:t>
        </w:r>
      </w:hyperlink>
      <w:r>
        <w:t>);</w:t>
      </w:r>
    </w:p>
    <w:p w:rsidR="004A4D57" w:rsidRDefault="004A4D57">
      <w:pPr>
        <w:pStyle w:val="ConsPlusNormal"/>
        <w:jc w:val="both"/>
      </w:pPr>
      <w:r>
        <w:t xml:space="preserve">(в ред. </w:t>
      </w:r>
      <w:hyperlink r:id="rId89"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r>
        <w:t xml:space="preserve">счет 08 "Путевки неоплаченные" </w:t>
      </w:r>
      <w:hyperlink w:anchor="P5078" w:history="1">
        <w:r>
          <w:rPr>
            <w:color w:val="0000FF"/>
          </w:rPr>
          <w:t>(строка 080)</w:t>
        </w:r>
      </w:hyperlink>
      <w:r>
        <w:t>;</w:t>
      </w:r>
    </w:p>
    <w:p w:rsidR="004A4D57" w:rsidRDefault="004A4D57">
      <w:pPr>
        <w:pStyle w:val="ConsPlusNormal"/>
        <w:spacing w:before="220"/>
        <w:ind w:firstLine="540"/>
        <w:jc w:val="both"/>
      </w:pPr>
      <w:r>
        <w:t xml:space="preserve">счет 09 "Запасные части к транспортным средствам, выданные взамен изношенных" </w:t>
      </w:r>
      <w:hyperlink w:anchor="P5087" w:history="1">
        <w:r>
          <w:rPr>
            <w:color w:val="0000FF"/>
          </w:rPr>
          <w:t>(строка 090)</w:t>
        </w:r>
      </w:hyperlink>
      <w:r>
        <w:t>;</w:t>
      </w:r>
    </w:p>
    <w:p w:rsidR="004A4D57" w:rsidRDefault="004A4D57">
      <w:pPr>
        <w:pStyle w:val="ConsPlusNormal"/>
        <w:spacing w:before="220"/>
        <w:ind w:firstLine="540"/>
        <w:jc w:val="both"/>
      </w:pPr>
      <w:r>
        <w:t xml:space="preserve">счет 10 "Обеспечение исполнения обязательств" </w:t>
      </w:r>
      <w:hyperlink w:anchor="P5096" w:history="1">
        <w:r>
          <w:rPr>
            <w:color w:val="0000FF"/>
          </w:rPr>
          <w:t>(строка 100)</w:t>
        </w:r>
      </w:hyperlink>
      <w:r>
        <w:t xml:space="preserve"> - в разрезе видов обеспечения (задаток, залог, банковская гарантия, поручительство, иное обеспечение) (</w:t>
      </w:r>
      <w:hyperlink w:anchor="P5105" w:history="1">
        <w:r>
          <w:rPr>
            <w:color w:val="0000FF"/>
          </w:rPr>
          <w:t>строки 101</w:t>
        </w:r>
      </w:hyperlink>
      <w:r>
        <w:t xml:space="preserve"> - </w:t>
      </w:r>
      <w:hyperlink w:anchor="P5138" w:history="1">
        <w:r>
          <w:rPr>
            <w:color w:val="0000FF"/>
          </w:rPr>
          <w:t>105</w:t>
        </w:r>
      </w:hyperlink>
      <w:r>
        <w:t>);</w:t>
      </w:r>
    </w:p>
    <w:p w:rsidR="004A4D57" w:rsidRDefault="004A4D57">
      <w:pPr>
        <w:pStyle w:val="ConsPlusNormal"/>
        <w:spacing w:before="220"/>
        <w:ind w:firstLine="540"/>
        <w:jc w:val="both"/>
      </w:pPr>
      <w:r>
        <w:t xml:space="preserve">счет 12 "Спецоборудование для выполнения научно-исследовательских работ по договорам с заказчиками" </w:t>
      </w:r>
      <w:hyperlink w:anchor="P5146" w:history="1">
        <w:r>
          <w:rPr>
            <w:color w:val="0000FF"/>
          </w:rPr>
          <w:t>(строка 120)</w:t>
        </w:r>
      </w:hyperlink>
      <w:r>
        <w:t>;</w:t>
      </w:r>
    </w:p>
    <w:p w:rsidR="004A4D57" w:rsidRDefault="004A4D57">
      <w:pPr>
        <w:pStyle w:val="ConsPlusNormal"/>
        <w:spacing w:before="220"/>
        <w:ind w:firstLine="540"/>
        <w:jc w:val="both"/>
      </w:pPr>
      <w:r>
        <w:t xml:space="preserve">счет 13 "Экспериментальные устройства" </w:t>
      </w:r>
      <w:hyperlink w:anchor="P5171" w:history="1">
        <w:r>
          <w:rPr>
            <w:color w:val="0000FF"/>
          </w:rPr>
          <w:t>(строка 130)</w:t>
        </w:r>
      </w:hyperlink>
      <w:r>
        <w:t>;</w:t>
      </w:r>
    </w:p>
    <w:p w:rsidR="004A4D57" w:rsidRDefault="004A4D57">
      <w:pPr>
        <w:pStyle w:val="ConsPlusNormal"/>
        <w:spacing w:before="220"/>
        <w:ind w:firstLine="540"/>
        <w:jc w:val="both"/>
      </w:pPr>
      <w:r>
        <w:t xml:space="preserve">счет 15 "Расчетные документы, не оплаченные в срок из-за отсутствия средств на счете государственного (муниципального) учреждения" </w:t>
      </w:r>
      <w:hyperlink w:anchor="P5192" w:history="1">
        <w:r>
          <w:rPr>
            <w:color w:val="0000FF"/>
          </w:rPr>
          <w:t>(строка 150)</w:t>
        </w:r>
      </w:hyperlink>
      <w:r>
        <w:t>;</w:t>
      </w:r>
    </w:p>
    <w:p w:rsidR="004A4D57" w:rsidRDefault="004A4D57">
      <w:pPr>
        <w:pStyle w:val="ConsPlusNormal"/>
        <w:spacing w:before="220"/>
        <w:ind w:firstLine="540"/>
        <w:jc w:val="both"/>
      </w:pPr>
      <w:r>
        <w:t xml:space="preserve">счет 16 "Переплата пенсий и пособий вследствие неправильного применения законодательства о пенсиях и пособиях, счетных ошибок" (код </w:t>
      </w:r>
      <w:hyperlink w:anchor="P5201" w:history="1">
        <w:r>
          <w:rPr>
            <w:color w:val="0000FF"/>
          </w:rPr>
          <w:t>строки 160</w:t>
        </w:r>
      </w:hyperlink>
      <w:r>
        <w:t>);</w:t>
      </w:r>
    </w:p>
    <w:p w:rsidR="004A4D57" w:rsidRDefault="004A4D57">
      <w:pPr>
        <w:pStyle w:val="ConsPlusNormal"/>
        <w:spacing w:before="220"/>
        <w:ind w:firstLine="540"/>
        <w:jc w:val="both"/>
      </w:pPr>
      <w:r>
        <w:t xml:space="preserve">счет 17 "Поступления денежных средств" </w:t>
      </w:r>
      <w:hyperlink w:anchor="P5210" w:history="1">
        <w:r>
          <w:rPr>
            <w:color w:val="0000FF"/>
          </w:rPr>
          <w:t>(строка 170)</w:t>
        </w:r>
      </w:hyperlink>
      <w:r>
        <w:t xml:space="preserve"> - в разрезе итоговых сумм по доходам, иным поступлениям - источникам финансирования дефицита средств (</w:t>
      </w:r>
      <w:hyperlink w:anchor="P5219" w:history="1">
        <w:r>
          <w:rPr>
            <w:color w:val="0000FF"/>
          </w:rPr>
          <w:t>строки 171</w:t>
        </w:r>
      </w:hyperlink>
      <w:r>
        <w:t xml:space="preserve">, </w:t>
      </w:r>
      <w:hyperlink w:anchor="P5236" w:history="1">
        <w:r>
          <w:rPr>
            <w:color w:val="0000FF"/>
          </w:rPr>
          <w:t>173</w:t>
        </w:r>
      </w:hyperlink>
      <w:r>
        <w:t xml:space="preserve"> соответственно), а также расходам, в том числе в части возвратов расходов прошлых лет, иным выплатам по расчетам между учреждением и, созданным им обособленным подразделением, либо между обособленными подразделениями (</w:t>
      </w:r>
      <w:hyperlink w:anchor="P5228" w:history="1">
        <w:r>
          <w:rPr>
            <w:color w:val="0000FF"/>
          </w:rPr>
          <w:t>строки 172</w:t>
        </w:r>
      </w:hyperlink>
      <w:r>
        <w:t xml:space="preserve">, </w:t>
      </w:r>
      <w:hyperlink w:anchor="P5236" w:history="1">
        <w:r>
          <w:rPr>
            <w:color w:val="0000FF"/>
          </w:rPr>
          <w:t>173</w:t>
        </w:r>
      </w:hyperlink>
      <w:r>
        <w:t xml:space="preserve"> соответственно). В случае превышения возврата доходов прошлых лет над суммой поступлений доходов отчетного финансового года (с учетом их возвратов), отражаемых по счету 17 "Поступления денежных средств", соответствующие показатели по </w:t>
      </w:r>
      <w:hyperlink w:anchor="P5219" w:history="1">
        <w:r>
          <w:rPr>
            <w:color w:val="0000FF"/>
          </w:rPr>
          <w:t>строке 171</w:t>
        </w:r>
      </w:hyperlink>
      <w:r>
        <w:t xml:space="preserve"> отражаются со знаком минус;</w:t>
      </w:r>
    </w:p>
    <w:p w:rsidR="004A4D57" w:rsidRDefault="004A4D57">
      <w:pPr>
        <w:pStyle w:val="ConsPlusNormal"/>
        <w:jc w:val="both"/>
      </w:pPr>
      <w:r>
        <w:t xml:space="preserve">(в ред. </w:t>
      </w:r>
      <w:hyperlink r:id="rId90"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счет 18 "Выбытия денежных средств" </w:t>
      </w:r>
      <w:hyperlink w:anchor="P5244" w:history="1">
        <w:r>
          <w:rPr>
            <w:color w:val="0000FF"/>
          </w:rPr>
          <w:t>(строка 180)</w:t>
        </w:r>
      </w:hyperlink>
      <w:r>
        <w:t xml:space="preserve"> - в разрезе итоговых сумм по доходам в части выбытий по возврату остатков субсидий (грантов) прошлых лет </w:t>
      </w:r>
      <w:hyperlink w:anchor="P5253" w:history="1">
        <w:r>
          <w:rPr>
            <w:color w:val="0000FF"/>
          </w:rPr>
          <w:t>(строка 181)</w:t>
        </w:r>
      </w:hyperlink>
      <w:r>
        <w:t>, расходам, с учетом возвратов расходов текущего года, и выплатам по источникам финансирования дефицита средств учреждения (</w:t>
      </w:r>
      <w:hyperlink w:anchor="P5262" w:history="1">
        <w:r>
          <w:rPr>
            <w:color w:val="0000FF"/>
          </w:rPr>
          <w:t>строки 182</w:t>
        </w:r>
      </w:hyperlink>
      <w:r>
        <w:t xml:space="preserve">, </w:t>
      </w:r>
      <w:hyperlink w:anchor="P5270" w:history="1">
        <w:r>
          <w:rPr>
            <w:color w:val="0000FF"/>
          </w:rPr>
          <w:t>183</w:t>
        </w:r>
      </w:hyperlink>
      <w:r>
        <w:t xml:space="preserve"> соответственно);</w:t>
      </w:r>
    </w:p>
    <w:p w:rsidR="004A4D57" w:rsidRDefault="004A4D57">
      <w:pPr>
        <w:pStyle w:val="ConsPlusNormal"/>
        <w:jc w:val="both"/>
      </w:pPr>
      <w:r>
        <w:t xml:space="preserve">(в ред. </w:t>
      </w:r>
      <w:hyperlink r:id="rId91"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счет 20 "Задолженность, невостребованная кредиторами" </w:t>
      </w:r>
      <w:hyperlink w:anchor="P5278" w:history="1">
        <w:r>
          <w:rPr>
            <w:color w:val="0000FF"/>
          </w:rPr>
          <w:t>(строка 200)</w:t>
        </w:r>
      </w:hyperlink>
      <w:r>
        <w:t xml:space="preserve"> - в разрезе </w:t>
      </w:r>
      <w:r>
        <w:lastRenderedPageBreak/>
        <w:t>кредиторов, по заключенным учреждением крупным сделкам, сделкам, в совершении которых имеется заинтересованность (далее в целях настоящей Инструкции - сделки с заинтересованностью), иной группировки по видам кредиторской задолженности (ее срокам), утвержденной учреждением в рамках формирования учетной политики с учетом требований учредителя по аналитике (строки 201 - 209);</w:t>
      </w:r>
    </w:p>
    <w:p w:rsidR="004A4D57" w:rsidRDefault="004A4D57">
      <w:pPr>
        <w:pStyle w:val="ConsPlusNormal"/>
        <w:jc w:val="both"/>
      </w:pPr>
      <w:r>
        <w:t xml:space="preserve">(в ред. </w:t>
      </w:r>
      <w:hyperlink r:id="rId92"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r>
        <w:t xml:space="preserve">счет 21 "Основные средства стоимостью до 3000 рублей включительно в эксплуатации" </w:t>
      </w:r>
      <w:hyperlink w:anchor="P5303" w:history="1">
        <w:r>
          <w:rPr>
            <w:color w:val="0000FF"/>
          </w:rPr>
          <w:t>(строка 210)</w:t>
        </w:r>
      </w:hyperlink>
      <w:r>
        <w:t xml:space="preserve"> - в разрезе групп основных средств: особо ценное движимое имущество, иное движимое имущество, иной группировки по видам основных средств, утвержденной учреждением в рамках формирования учетной политики с учетом требований учредителя по аналитике (</w:t>
      </w:r>
      <w:hyperlink w:anchor="P5312" w:history="1">
        <w:r>
          <w:rPr>
            <w:color w:val="0000FF"/>
          </w:rPr>
          <w:t>строки 211</w:t>
        </w:r>
      </w:hyperlink>
      <w:r>
        <w:t xml:space="preserve"> - 219);</w:t>
      </w:r>
    </w:p>
    <w:p w:rsidR="004A4D57" w:rsidRDefault="004A4D57">
      <w:pPr>
        <w:pStyle w:val="ConsPlusNormal"/>
        <w:spacing w:before="220"/>
        <w:ind w:firstLine="540"/>
        <w:jc w:val="both"/>
      </w:pPr>
      <w:r>
        <w:t xml:space="preserve">счет 22 "Материальные ценности, полученные по централизованному снабжению" </w:t>
      </w:r>
      <w:hyperlink w:anchor="P5349" w:history="1">
        <w:r>
          <w:rPr>
            <w:color w:val="0000FF"/>
          </w:rPr>
          <w:t>(строка 220)</w:t>
        </w:r>
      </w:hyperlink>
      <w:r>
        <w:t xml:space="preserve"> - в разрезе видов нефинансовых активов: основные средства (по группам имущества: особо ценное движимое имущество, иное движимое имущество), материальные запасы (по группам имущества: особо ценное движимое имущество, иное движимое имущество) (</w:t>
      </w:r>
      <w:hyperlink w:anchor="P5358" w:history="1">
        <w:r>
          <w:rPr>
            <w:color w:val="0000FF"/>
          </w:rPr>
          <w:t>строки 221</w:t>
        </w:r>
      </w:hyperlink>
      <w:r>
        <w:t xml:space="preserve"> - 229);</w:t>
      </w:r>
    </w:p>
    <w:p w:rsidR="004A4D57" w:rsidRDefault="004A4D57">
      <w:pPr>
        <w:pStyle w:val="ConsPlusNormal"/>
        <w:jc w:val="both"/>
      </w:pPr>
      <w:r>
        <w:t xml:space="preserve">(в ред. </w:t>
      </w:r>
      <w:hyperlink r:id="rId93"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счет 23 "Периодические издания для пользования" </w:t>
      </w:r>
      <w:hyperlink w:anchor="P5401" w:history="1">
        <w:r>
          <w:rPr>
            <w:color w:val="0000FF"/>
          </w:rPr>
          <w:t>(строка 230)</w:t>
        </w:r>
      </w:hyperlink>
      <w:r>
        <w:t>;</w:t>
      </w:r>
    </w:p>
    <w:p w:rsidR="004A4D57" w:rsidRDefault="004A4D57">
      <w:pPr>
        <w:pStyle w:val="ConsPlusNormal"/>
        <w:spacing w:before="220"/>
        <w:ind w:firstLine="540"/>
        <w:jc w:val="both"/>
      </w:pPr>
      <w:r>
        <w:t xml:space="preserve">счет 24 "Имущество, переданное в доверительное управление" (код </w:t>
      </w:r>
      <w:hyperlink w:anchor="P5426" w:history="1">
        <w:r>
          <w:rPr>
            <w:color w:val="0000FF"/>
          </w:rPr>
          <w:t>строки 240</w:t>
        </w:r>
      </w:hyperlink>
      <w:r>
        <w:t>) - в разрезе нефинансовых активов: основные средства (по группам имущества: недвижимое имущество, особо ценное движимое имущество, иное движимое имущество), непроизведенные активы, нематериальные активы (по группам имущества: особо ценное движимое имущество, иное движимое имущество), непроизведенные активы; материальные запасы (по группам имущества: особо ценное движимое имущество, иное движимое имущество), непроизведенные активы и финансовых активов (по видам активов) (</w:t>
      </w:r>
      <w:hyperlink w:anchor="P5435" w:history="1">
        <w:r>
          <w:rPr>
            <w:color w:val="0000FF"/>
          </w:rPr>
          <w:t>строки 241</w:t>
        </w:r>
      </w:hyperlink>
      <w:r>
        <w:t xml:space="preserve"> - 249);</w:t>
      </w:r>
    </w:p>
    <w:p w:rsidR="004A4D57" w:rsidRDefault="004A4D57">
      <w:pPr>
        <w:pStyle w:val="ConsPlusNormal"/>
        <w:jc w:val="both"/>
      </w:pPr>
      <w:r>
        <w:t xml:space="preserve">(в ред. </w:t>
      </w:r>
      <w:hyperlink r:id="rId94" w:history="1">
        <w:r>
          <w:rPr>
            <w:color w:val="0000FF"/>
          </w:rPr>
          <w:t>Приказа</w:t>
        </w:r>
      </w:hyperlink>
      <w:r>
        <w:t xml:space="preserve"> Минфина России от 20.03.2015 N 43н)</w:t>
      </w:r>
    </w:p>
    <w:p w:rsidR="004A4D57" w:rsidRDefault="004A4D57">
      <w:pPr>
        <w:pStyle w:val="ConsPlusNormal"/>
        <w:spacing w:before="220"/>
        <w:ind w:firstLine="540"/>
        <w:jc w:val="both"/>
      </w:pPr>
      <w:r>
        <w:t xml:space="preserve">счет 25 "Имущество, переданное в возмездное пользование (аренду)" </w:t>
      </w:r>
      <w:hyperlink w:anchor="P5521" w:history="1">
        <w:r>
          <w:rPr>
            <w:color w:val="0000FF"/>
          </w:rPr>
          <w:t>(строка 250)</w:t>
        </w:r>
      </w:hyperlink>
      <w:r>
        <w:t xml:space="preserve"> -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w:t>
      </w:r>
      <w:hyperlink w:anchor="P5530" w:history="1">
        <w:r>
          <w:rPr>
            <w:color w:val="0000FF"/>
          </w:rPr>
          <w:t>строки 251</w:t>
        </w:r>
      </w:hyperlink>
      <w:r>
        <w:t xml:space="preserve"> - 259);</w:t>
      </w:r>
    </w:p>
    <w:p w:rsidR="004A4D57" w:rsidRDefault="004A4D57">
      <w:pPr>
        <w:pStyle w:val="ConsPlusNormal"/>
        <w:jc w:val="both"/>
      </w:pPr>
      <w:r>
        <w:t xml:space="preserve">(в ред. </w:t>
      </w:r>
      <w:hyperlink r:id="rId95" w:history="1">
        <w:r>
          <w:rPr>
            <w:color w:val="0000FF"/>
          </w:rPr>
          <w:t>Приказа</w:t>
        </w:r>
      </w:hyperlink>
      <w:r>
        <w:t xml:space="preserve"> Минфина России от 20.03.2015 N 43н)</w:t>
      </w:r>
    </w:p>
    <w:p w:rsidR="004A4D57" w:rsidRDefault="004A4D57">
      <w:pPr>
        <w:pStyle w:val="ConsPlusNormal"/>
        <w:spacing w:before="220"/>
        <w:ind w:firstLine="540"/>
        <w:jc w:val="both"/>
      </w:pPr>
      <w:r>
        <w:t xml:space="preserve">счет 26 "Имущество, переданное в безвозмездное пользование" </w:t>
      </w:r>
      <w:hyperlink w:anchor="P5613" w:history="1">
        <w:r>
          <w:rPr>
            <w:color w:val="0000FF"/>
          </w:rPr>
          <w:t>(строка 260)</w:t>
        </w:r>
      </w:hyperlink>
      <w:r>
        <w:t xml:space="preserve"> -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w:t>
      </w:r>
      <w:hyperlink w:anchor="P5622" w:history="1">
        <w:r>
          <w:rPr>
            <w:color w:val="0000FF"/>
          </w:rPr>
          <w:t>строки 261</w:t>
        </w:r>
      </w:hyperlink>
      <w:r>
        <w:t xml:space="preserve"> - 269);</w:t>
      </w:r>
    </w:p>
    <w:p w:rsidR="004A4D57" w:rsidRDefault="004A4D57">
      <w:pPr>
        <w:pStyle w:val="ConsPlusNormal"/>
        <w:jc w:val="both"/>
      </w:pPr>
      <w:r>
        <w:t xml:space="preserve">(в ред. </w:t>
      </w:r>
      <w:hyperlink r:id="rId96" w:history="1">
        <w:r>
          <w:rPr>
            <w:color w:val="0000FF"/>
          </w:rPr>
          <w:t>Приказа</w:t>
        </w:r>
      </w:hyperlink>
      <w:r>
        <w:t xml:space="preserve"> Минфина России от 20.03.2015 N 43н)</w:t>
      </w:r>
    </w:p>
    <w:p w:rsidR="004A4D57" w:rsidRDefault="004A4D57">
      <w:pPr>
        <w:pStyle w:val="ConsPlusNormal"/>
        <w:spacing w:before="220"/>
        <w:ind w:firstLine="540"/>
        <w:jc w:val="both"/>
      </w:pPr>
      <w:r>
        <w:t xml:space="preserve">счет 27 "Материальные ценности, выданные в личное пользование работникам (сотрудникам)" </w:t>
      </w:r>
      <w:hyperlink w:anchor="P5698" w:history="1">
        <w:r>
          <w:rPr>
            <w:color w:val="0000FF"/>
          </w:rPr>
          <w:t>(строка 270)</w:t>
        </w:r>
      </w:hyperlink>
      <w:r>
        <w:t>;</w:t>
      </w:r>
    </w:p>
    <w:p w:rsidR="004A4D57" w:rsidRDefault="004A4D57">
      <w:pPr>
        <w:pStyle w:val="ConsPlusNormal"/>
        <w:jc w:val="both"/>
      </w:pPr>
      <w:r>
        <w:t xml:space="preserve">(абзац введен </w:t>
      </w:r>
      <w:hyperlink r:id="rId97" w:history="1">
        <w:r>
          <w:rPr>
            <w:color w:val="0000FF"/>
          </w:rPr>
          <w:t>Приказом</w:t>
        </w:r>
      </w:hyperlink>
      <w:r>
        <w:t xml:space="preserve"> Минфина России от 29.12.2014 N 172н; в ред. </w:t>
      </w:r>
      <w:hyperlink r:id="rId98"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счет 30 "Расчеты по исполнению денежных обязательств через третьих лиц" </w:t>
      </w:r>
      <w:hyperlink w:anchor="P5707" w:history="1">
        <w:r>
          <w:rPr>
            <w:color w:val="0000FF"/>
          </w:rPr>
          <w:t>(строка 280)</w:t>
        </w:r>
      </w:hyperlink>
      <w:r>
        <w:t>;</w:t>
      </w:r>
    </w:p>
    <w:p w:rsidR="004A4D57" w:rsidRDefault="004A4D57">
      <w:pPr>
        <w:pStyle w:val="ConsPlusNormal"/>
        <w:jc w:val="both"/>
      </w:pPr>
      <w:r>
        <w:t xml:space="preserve">(абзац введен </w:t>
      </w:r>
      <w:hyperlink r:id="rId99" w:history="1">
        <w:r>
          <w:rPr>
            <w:color w:val="0000FF"/>
          </w:rPr>
          <w:t>Приказом</w:t>
        </w:r>
      </w:hyperlink>
      <w:r>
        <w:t xml:space="preserve"> Минфина России от 29.12.2014 N 172н; в ред. </w:t>
      </w:r>
      <w:hyperlink r:id="rId100"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lastRenderedPageBreak/>
        <w:t xml:space="preserve">счет 31 "Акции по номинальной стоимости" </w:t>
      </w:r>
      <w:hyperlink w:anchor="P5716" w:history="1">
        <w:r>
          <w:rPr>
            <w:color w:val="0000FF"/>
          </w:rPr>
          <w:t>(строка 290)</w:t>
        </w:r>
      </w:hyperlink>
      <w:r>
        <w:t>;</w:t>
      </w:r>
    </w:p>
    <w:p w:rsidR="004A4D57" w:rsidRDefault="004A4D57">
      <w:pPr>
        <w:pStyle w:val="ConsPlusNormal"/>
        <w:jc w:val="both"/>
      </w:pPr>
      <w:r>
        <w:t xml:space="preserve">(абзац введен </w:t>
      </w:r>
      <w:hyperlink r:id="rId101"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 xml:space="preserve">счет 40 "Активы в управляющих компаниях" </w:t>
      </w:r>
      <w:hyperlink w:anchor="P5725" w:history="1">
        <w:r>
          <w:rPr>
            <w:color w:val="0000FF"/>
          </w:rPr>
          <w:t>(строка 300)</w:t>
        </w:r>
      </w:hyperlink>
      <w:r>
        <w:t>.</w:t>
      </w:r>
    </w:p>
    <w:p w:rsidR="004A4D57" w:rsidRDefault="004A4D57">
      <w:pPr>
        <w:pStyle w:val="ConsPlusNormal"/>
        <w:jc w:val="both"/>
      </w:pPr>
      <w:r>
        <w:t xml:space="preserve">(абзац введен </w:t>
      </w:r>
      <w:hyperlink r:id="rId102"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Показатели отражаются в Справке в составе Баланса </w:t>
      </w:r>
      <w:hyperlink w:anchor="P3470" w:history="1">
        <w:r>
          <w:rPr>
            <w:color w:val="0000FF"/>
          </w:rPr>
          <w:t>(ф. 0503730)</w:t>
        </w:r>
      </w:hyperlink>
      <w:r>
        <w:t xml:space="preserve"> в разрезе деятельности с целевыми средствами (графы 4, 8), деятельности по государственному заданию (графы 5, 9), приносящей доход деятельности (графы 6, 10) и итогового показателя на начало года и конец отчетного периода (графы 7,11 соответственно).</w:t>
      </w:r>
    </w:p>
    <w:p w:rsidR="004A4D57" w:rsidRDefault="004A4D57">
      <w:pPr>
        <w:pStyle w:val="ConsPlusNormal"/>
        <w:jc w:val="both"/>
      </w:pPr>
      <w:r>
        <w:t xml:space="preserve">(в ред. </w:t>
      </w:r>
      <w:hyperlink r:id="rId103"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Перечень дополнительных аналитических показателей по строкам "в том числе:" устанавливается учреждением в рамках формирования учетной политики с учетом требований учредителя к аналитике.</w:t>
      </w:r>
    </w:p>
    <w:p w:rsidR="004A4D57" w:rsidRDefault="004A4D57">
      <w:pPr>
        <w:pStyle w:val="ConsPlusNormal"/>
        <w:spacing w:before="220"/>
        <w:ind w:firstLine="540"/>
        <w:jc w:val="both"/>
      </w:pPr>
      <w:r>
        <w:t xml:space="preserve">22. Учреждение, имеющее в своем подчинении обособленные подразделения (далее - головное учреждение), составляет сводный Баланс </w:t>
      </w:r>
      <w:hyperlink w:anchor="P3470" w:history="1">
        <w:r>
          <w:rPr>
            <w:color w:val="0000FF"/>
          </w:rPr>
          <w:t>(ф. 0503730)</w:t>
        </w:r>
      </w:hyperlink>
      <w:r>
        <w:t xml:space="preserve"> на основании Балансов </w:t>
      </w:r>
      <w:hyperlink w:anchor="P3470" w:history="1">
        <w:r>
          <w:rPr>
            <w:color w:val="0000FF"/>
          </w:rPr>
          <w:t>(ф. 0503730)</w:t>
        </w:r>
      </w:hyperlink>
      <w:r>
        <w:t>, составленных и представленных обособленными подразделениями, путем суммирования одноименных показателей по строкам и графам отчетов.</w:t>
      </w:r>
    </w:p>
    <w:p w:rsidR="004A4D57" w:rsidRDefault="004A4D57">
      <w:pPr>
        <w:pStyle w:val="ConsPlusNormal"/>
        <w:ind w:firstLine="540"/>
        <w:jc w:val="both"/>
      </w:pPr>
    </w:p>
    <w:p w:rsidR="004A4D57" w:rsidRDefault="004A4D57">
      <w:pPr>
        <w:pStyle w:val="ConsPlusTitle"/>
        <w:jc w:val="center"/>
        <w:outlineLvl w:val="2"/>
      </w:pPr>
      <w:r>
        <w:t>Справка по консолидируемым расчетам учреждения (ф. 0503725)</w:t>
      </w:r>
    </w:p>
    <w:p w:rsidR="004A4D57" w:rsidRDefault="004A4D57">
      <w:pPr>
        <w:pStyle w:val="ConsPlusNormal"/>
        <w:ind w:firstLine="540"/>
        <w:jc w:val="both"/>
      </w:pPr>
    </w:p>
    <w:p w:rsidR="004A4D57" w:rsidRDefault="004A4D57">
      <w:pPr>
        <w:pStyle w:val="ConsPlusNormal"/>
        <w:ind w:firstLine="540"/>
        <w:jc w:val="both"/>
      </w:pPr>
      <w:r>
        <w:t xml:space="preserve">23. </w:t>
      </w:r>
      <w:hyperlink w:anchor="P3338" w:history="1">
        <w:r>
          <w:rPr>
            <w:color w:val="0000FF"/>
          </w:rPr>
          <w:t>Справка</w:t>
        </w:r>
      </w:hyperlink>
      <w:r>
        <w:t xml:space="preserve"> по консолидируемым расчетам учреждения (ф. 0503725) (далее в целях настоящей Инструкции - Справка (ф. 0503725) формируется головным учреждением и его обособленными подразделениями для определения взаимосвязанных показателей, подлежащих исключению при формировании головным учреждением консолидированных форм бухгалтерской отчетности, а также учреждениями в целях отражения внутренних расчетов, сформированных при реорганизации или изменении в течение отчетного периода типа учреждения на казенное и представляется на следующие отчетные даты:</w:t>
      </w:r>
    </w:p>
    <w:p w:rsidR="004A4D57" w:rsidRDefault="004A4D57">
      <w:pPr>
        <w:pStyle w:val="ConsPlusNormal"/>
        <w:jc w:val="both"/>
      </w:pPr>
      <w:r>
        <w:t xml:space="preserve">(в ред. Приказов Минфина России от 26.10.2012 </w:t>
      </w:r>
      <w:hyperlink r:id="rId104" w:history="1">
        <w:r>
          <w:rPr>
            <w:color w:val="0000FF"/>
          </w:rPr>
          <w:t>N 139н</w:t>
        </w:r>
      </w:hyperlink>
      <w:r>
        <w:t xml:space="preserve">, от 16.11.2016 </w:t>
      </w:r>
      <w:hyperlink r:id="rId105" w:history="1">
        <w:r>
          <w:rPr>
            <w:color w:val="0000FF"/>
          </w:rPr>
          <w:t>N 209н</w:t>
        </w:r>
      </w:hyperlink>
      <w:r>
        <w:t>)</w:t>
      </w:r>
    </w:p>
    <w:p w:rsidR="004A4D57" w:rsidRDefault="004A4D57">
      <w:pPr>
        <w:pStyle w:val="ConsPlusNormal"/>
        <w:spacing w:before="220"/>
        <w:ind w:firstLine="540"/>
        <w:jc w:val="both"/>
      </w:pPr>
      <w:r>
        <w:t xml:space="preserve">на 1 апреля, 1 июля и 1 октября текущего года - в части определения взаимосвязанных показателей по денежным расчетам и </w:t>
      </w:r>
      <w:proofErr w:type="spellStart"/>
      <w:r>
        <w:t>неденежным</w:t>
      </w:r>
      <w:proofErr w:type="spellEnd"/>
      <w:r>
        <w:t xml:space="preserve"> расчетам в части некассовых операций по исполнению плана финансово-хозяйственной деятельности (сметы доходов и расходов) учреждения;</w:t>
      </w:r>
    </w:p>
    <w:p w:rsidR="004A4D57" w:rsidRDefault="004A4D57">
      <w:pPr>
        <w:pStyle w:val="ConsPlusNormal"/>
        <w:spacing w:before="220"/>
        <w:ind w:firstLine="540"/>
        <w:jc w:val="both"/>
      </w:pPr>
      <w:r>
        <w:t xml:space="preserve">на 1 января года, следующего за отчетным, - по денежным и </w:t>
      </w:r>
      <w:proofErr w:type="spellStart"/>
      <w:r>
        <w:t>неденежным</w:t>
      </w:r>
      <w:proofErr w:type="spellEnd"/>
      <w:r>
        <w:t xml:space="preserve"> расчетам;</w:t>
      </w:r>
    </w:p>
    <w:p w:rsidR="004A4D57" w:rsidRDefault="004A4D57">
      <w:pPr>
        <w:pStyle w:val="ConsPlusNormal"/>
        <w:spacing w:before="220"/>
        <w:ind w:firstLine="540"/>
        <w:jc w:val="both"/>
      </w:pPr>
      <w:r>
        <w:t>на иную отчетную дату, установленную головным учреждением, учредителем.</w:t>
      </w:r>
    </w:p>
    <w:p w:rsidR="004A4D57" w:rsidRDefault="004A4D57">
      <w:pPr>
        <w:pStyle w:val="ConsPlusNormal"/>
        <w:spacing w:before="220"/>
        <w:ind w:firstLine="540"/>
        <w:jc w:val="both"/>
      </w:pPr>
      <w:r>
        <w:t xml:space="preserve">Справка </w:t>
      </w:r>
      <w:hyperlink w:anchor="P3338" w:history="1">
        <w:r>
          <w:rPr>
            <w:color w:val="0000FF"/>
          </w:rPr>
          <w:t>(ф. 0503725)</w:t>
        </w:r>
      </w:hyperlink>
      <w:r>
        <w:t xml:space="preserve"> составляется нарастающим итогом с начала финансового года на основании данных, отраженных на отчетную дату:</w:t>
      </w:r>
    </w:p>
    <w:p w:rsidR="004A4D57" w:rsidRDefault="004A4D57">
      <w:pPr>
        <w:pStyle w:val="ConsPlusNormal"/>
        <w:spacing w:before="220"/>
        <w:ind w:firstLine="540"/>
        <w:jc w:val="both"/>
      </w:pPr>
      <w:r>
        <w:t>на соответствующих счетах счета 030404000 "Внутриведомственные расчеты" для консолидации внутренних расчетов между головным учреждением и обособленными подразделениями;</w:t>
      </w:r>
    </w:p>
    <w:p w:rsidR="004A4D57" w:rsidRDefault="004A4D57">
      <w:pPr>
        <w:pStyle w:val="ConsPlusNormal"/>
        <w:spacing w:before="220"/>
        <w:ind w:firstLine="540"/>
        <w:jc w:val="both"/>
      </w:pPr>
      <w:r>
        <w:t xml:space="preserve">абзац исключен. - </w:t>
      </w:r>
      <w:hyperlink r:id="rId106" w:history="1">
        <w:r>
          <w:rPr>
            <w:color w:val="0000FF"/>
          </w:rPr>
          <w:t>Приказ</w:t>
        </w:r>
      </w:hyperlink>
      <w:r>
        <w:t xml:space="preserve"> Минфина России от 29.12.2014 N 172н;</w:t>
      </w:r>
    </w:p>
    <w:p w:rsidR="004A4D57" w:rsidRDefault="004A4D57">
      <w:pPr>
        <w:pStyle w:val="ConsPlusNormal"/>
        <w:spacing w:before="220"/>
        <w:ind w:firstLine="540"/>
        <w:jc w:val="both"/>
      </w:pPr>
      <w:r>
        <w:t>на соответствующих счетах счета 030406000 "Расчеты с прочими кредиторами".</w:t>
      </w:r>
    </w:p>
    <w:p w:rsidR="004A4D57" w:rsidRDefault="004A4D57">
      <w:pPr>
        <w:pStyle w:val="ConsPlusNormal"/>
        <w:jc w:val="both"/>
      </w:pPr>
      <w:r>
        <w:t xml:space="preserve">(абзац введен </w:t>
      </w:r>
      <w:hyperlink r:id="rId107"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Справка </w:t>
      </w:r>
      <w:hyperlink w:anchor="P3338" w:history="1">
        <w:r>
          <w:rPr>
            <w:color w:val="0000FF"/>
          </w:rPr>
          <w:t>(ф. 0503725)</w:t>
        </w:r>
      </w:hyperlink>
      <w:r>
        <w:t xml:space="preserve"> составляется раздельно по каждому коду счета, перечисленному в настоящем пункте.</w:t>
      </w:r>
    </w:p>
    <w:p w:rsidR="004A4D57" w:rsidRDefault="004A4D57">
      <w:pPr>
        <w:pStyle w:val="ConsPlusNormal"/>
        <w:spacing w:before="220"/>
        <w:ind w:firstLine="540"/>
        <w:jc w:val="both"/>
      </w:pPr>
      <w:r>
        <w:lastRenderedPageBreak/>
        <w:t xml:space="preserve">24. Справка </w:t>
      </w:r>
      <w:hyperlink w:anchor="P3338" w:history="1">
        <w:r>
          <w:rPr>
            <w:color w:val="0000FF"/>
          </w:rPr>
          <w:t>(ф. 0503725)</w:t>
        </w:r>
      </w:hyperlink>
      <w:r>
        <w:t xml:space="preserve"> составляется раздельно по видам финансового обеспечения: собственные доходы учреждения (код вида - 2), субсидия на выполнение государственного (муниципального) задания (код вида - 4), субсидии на иные цели (код вида - 5), субсидии на цели осуществления капитальных вложений (код вида - 6), средства по обязательному медицинскому страхованию (код вида - 7).</w:t>
      </w:r>
    </w:p>
    <w:p w:rsidR="004A4D57" w:rsidRDefault="004A4D57">
      <w:pPr>
        <w:pStyle w:val="ConsPlusNormal"/>
        <w:jc w:val="both"/>
      </w:pPr>
      <w:r>
        <w:t xml:space="preserve">(в ред. </w:t>
      </w:r>
      <w:hyperlink r:id="rId10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25. Показатели Справки </w:t>
      </w:r>
      <w:hyperlink w:anchor="P3338" w:history="1">
        <w:r>
          <w:rPr>
            <w:color w:val="0000FF"/>
          </w:rPr>
          <w:t>(ф. 0503725)</w:t>
        </w:r>
      </w:hyperlink>
      <w:r>
        <w:t xml:space="preserve"> на 1 января года, следующего за отчетным, отражаются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4A4D57" w:rsidRDefault="004A4D57">
      <w:pPr>
        <w:pStyle w:val="ConsPlusNormal"/>
        <w:spacing w:before="220"/>
        <w:ind w:firstLine="540"/>
        <w:jc w:val="both"/>
      </w:pPr>
      <w:r>
        <w:t xml:space="preserve">26. В Справке </w:t>
      </w:r>
      <w:hyperlink w:anchor="P3338" w:history="1">
        <w:r>
          <w:rPr>
            <w:color w:val="0000FF"/>
          </w:rPr>
          <w:t>(ф. 0503725)</w:t>
        </w:r>
      </w:hyperlink>
      <w:r>
        <w:t xml:space="preserve"> по коду счета 030404000 "Внутриведомственные расчеты" (далее в целях настоящей Инструкции - Справка (ф. 0503725 по коду счета 030404000) головное учреждение (обособленное подразделение) отражает:</w:t>
      </w:r>
    </w:p>
    <w:p w:rsidR="004A4D57" w:rsidRDefault="004A4D57">
      <w:pPr>
        <w:pStyle w:val="ConsPlusNormal"/>
        <w:spacing w:before="220"/>
        <w:ind w:firstLine="540"/>
        <w:jc w:val="both"/>
      </w:pPr>
      <w:r>
        <w:t>в графе 1 - наименование контрагента по отражаемым расчетам;</w:t>
      </w:r>
    </w:p>
    <w:p w:rsidR="004A4D57" w:rsidRDefault="004A4D57">
      <w:pPr>
        <w:pStyle w:val="ConsPlusNormal"/>
        <w:spacing w:before="220"/>
        <w:ind w:firstLine="540"/>
        <w:jc w:val="both"/>
      </w:pPr>
      <w:r>
        <w:t>в графе 2 - код учреждения (обособленного подразделения), присвоенный головным учреждением в целях систематизации документооборота, финансовой (бухгалтерской) информации (далее в целях настоящей Инструкции - код по перечню обособленных подразделений);</w:t>
      </w:r>
    </w:p>
    <w:p w:rsidR="004A4D57" w:rsidRDefault="004A4D57">
      <w:pPr>
        <w:pStyle w:val="ConsPlusNormal"/>
        <w:spacing w:before="220"/>
        <w:ind w:firstLine="540"/>
        <w:jc w:val="both"/>
      </w:pPr>
      <w:r>
        <w:t>в графе 3 - номер соответствующего счета аналитического учета счета 030404000 "Внутриведомственные расчеты", на котором отражены расчеты с контрагентом;</w:t>
      </w:r>
    </w:p>
    <w:p w:rsidR="004A4D57" w:rsidRDefault="004A4D57">
      <w:pPr>
        <w:pStyle w:val="ConsPlusNormal"/>
        <w:spacing w:before="220"/>
        <w:ind w:firstLine="540"/>
        <w:jc w:val="both"/>
      </w:pPr>
      <w:r>
        <w:t>в графах 4, 5 - сумма расчетов с контрагентом соответственно по дебету (кредиту);</w:t>
      </w:r>
    </w:p>
    <w:p w:rsidR="004A4D57" w:rsidRDefault="004A4D57">
      <w:pPr>
        <w:pStyle w:val="ConsPlusNormal"/>
        <w:spacing w:before="220"/>
        <w:ind w:firstLine="540"/>
        <w:jc w:val="both"/>
      </w:pPr>
      <w:r>
        <w:t>в графе 6 - номер корреспондирующего счета бухгалтерского учета;</w:t>
      </w:r>
    </w:p>
    <w:p w:rsidR="004A4D57" w:rsidRDefault="004A4D57">
      <w:pPr>
        <w:pStyle w:val="ConsPlusNormal"/>
        <w:spacing w:before="220"/>
        <w:ind w:firstLine="540"/>
        <w:jc w:val="both"/>
      </w:pPr>
      <w:r>
        <w:t xml:space="preserve">Строки </w:t>
      </w:r>
      <w:hyperlink w:anchor="P3395" w:history="1">
        <w:r>
          <w:rPr>
            <w:color w:val="0000FF"/>
          </w:rPr>
          <w:t>"Итого"</w:t>
        </w:r>
      </w:hyperlink>
      <w:r>
        <w:t>, "</w:t>
      </w:r>
      <w:hyperlink w:anchor="P3401" w:history="1">
        <w:r>
          <w:rPr>
            <w:color w:val="0000FF"/>
          </w:rPr>
          <w:t>в том числе</w:t>
        </w:r>
      </w:hyperlink>
      <w:r>
        <w:t xml:space="preserve"> по номеру счета", </w:t>
      </w:r>
      <w:hyperlink w:anchor="P3420" w:history="1">
        <w:r>
          <w:rPr>
            <w:color w:val="0000FF"/>
          </w:rPr>
          <w:t>"денежные расчеты"</w:t>
        </w:r>
      </w:hyperlink>
      <w:r>
        <w:t xml:space="preserve">, </w:t>
      </w:r>
      <w:hyperlink w:anchor="P3432" w:history="1">
        <w:r>
          <w:rPr>
            <w:color w:val="0000FF"/>
          </w:rPr>
          <w:t>"</w:t>
        </w:r>
        <w:proofErr w:type="spellStart"/>
        <w:r>
          <w:rPr>
            <w:color w:val="0000FF"/>
          </w:rPr>
          <w:t>неденежные</w:t>
        </w:r>
        <w:proofErr w:type="spellEnd"/>
        <w:r>
          <w:rPr>
            <w:color w:val="0000FF"/>
          </w:rPr>
          <w:t xml:space="preserve"> расчеты"</w:t>
        </w:r>
      </w:hyperlink>
      <w:r>
        <w:t xml:space="preserve"> формируются в следующем порядке:</w:t>
      </w:r>
    </w:p>
    <w:p w:rsidR="004A4D57" w:rsidRDefault="004A4D57">
      <w:pPr>
        <w:pStyle w:val="ConsPlusNormal"/>
        <w:spacing w:before="220"/>
        <w:ind w:firstLine="540"/>
        <w:jc w:val="both"/>
      </w:pPr>
      <w:r>
        <w:t xml:space="preserve">по </w:t>
      </w:r>
      <w:hyperlink w:anchor="P3395" w:history="1">
        <w:r>
          <w:rPr>
            <w:color w:val="0000FF"/>
          </w:rPr>
          <w:t>строке</w:t>
        </w:r>
      </w:hyperlink>
      <w:r>
        <w:t xml:space="preserve"> "Итого":</w:t>
      </w:r>
    </w:p>
    <w:p w:rsidR="004A4D57" w:rsidRDefault="004A4D57">
      <w:pPr>
        <w:pStyle w:val="ConsPlusNormal"/>
        <w:spacing w:before="220"/>
        <w:ind w:firstLine="540"/>
        <w:jc w:val="both"/>
      </w:pPr>
      <w:r>
        <w:t>графы 2, 3, 6 не заполняются;</w:t>
      </w:r>
    </w:p>
    <w:p w:rsidR="004A4D57" w:rsidRDefault="004A4D57">
      <w:pPr>
        <w:pStyle w:val="ConsPlusNormal"/>
        <w:spacing w:before="220"/>
        <w:ind w:firstLine="540"/>
        <w:jc w:val="both"/>
      </w:pPr>
      <w:r>
        <w:t>в графах 4, 5 - итоговая сумма расчетов с контрагентами соответственно по дебету (кредиту);</w:t>
      </w:r>
    </w:p>
    <w:p w:rsidR="004A4D57" w:rsidRDefault="004A4D57">
      <w:pPr>
        <w:pStyle w:val="ConsPlusNormal"/>
        <w:spacing w:before="220"/>
        <w:ind w:firstLine="540"/>
        <w:jc w:val="both"/>
      </w:pPr>
      <w:r>
        <w:t xml:space="preserve">по </w:t>
      </w:r>
      <w:hyperlink w:anchor="P3401" w:history="1">
        <w:r>
          <w:rPr>
            <w:color w:val="0000FF"/>
          </w:rPr>
          <w:t>строке</w:t>
        </w:r>
      </w:hyperlink>
      <w:r>
        <w:t xml:space="preserve"> "в том числе по номеру счета":</w:t>
      </w:r>
    </w:p>
    <w:p w:rsidR="004A4D57" w:rsidRDefault="004A4D57">
      <w:pPr>
        <w:pStyle w:val="ConsPlusNormal"/>
        <w:spacing w:before="220"/>
        <w:ind w:firstLine="540"/>
        <w:jc w:val="both"/>
      </w:pPr>
      <w:r>
        <w:t>графа 2, 6 не заполняется;</w:t>
      </w:r>
    </w:p>
    <w:p w:rsidR="004A4D57" w:rsidRDefault="004A4D57">
      <w:pPr>
        <w:pStyle w:val="ConsPlusNormal"/>
        <w:spacing w:before="220"/>
        <w:ind w:firstLine="540"/>
        <w:jc w:val="both"/>
      </w:pPr>
      <w:r>
        <w:t>в графе 3 указывается номер соответствующего счета аналитического учета счета 030404000 "Внутриведомственные расчеты", содержащий в соответствующих разрядах номера счета бухгалтерского учета: код вида финансового обеспечения (деятельности), аналитические коды вида поступлений (выбытий);</w:t>
      </w:r>
    </w:p>
    <w:p w:rsidR="004A4D57" w:rsidRDefault="004A4D57">
      <w:pPr>
        <w:pStyle w:val="ConsPlusNormal"/>
        <w:spacing w:before="220"/>
        <w:ind w:firstLine="540"/>
        <w:jc w:val="both"/>
      </w:pPr>
      <w:r>
        <w:t>в графах 4, 5 - итоговая сумма расчетов с контрагентами по дебету (кредиту) в разрезе номеров счетов, указанных в графе 3;</w:t>
      </w:r>
    </w:p>
    <w:p w:rsidR="004A4D57" w:rsidRDefault="004A4D57">
      <w:pPr>
        <w:pStyle w:val="ConsPlusNormal"/>
        <w:spacing w:before="220"/>
        <w:ind w:firstLine="540"/>
        <w:jc w:val="both"/>
      </w:pPr>
      <w:r>
        <w:t xml:space="preserve">по </w:t>
      </w:r>
      <w:hyperlink w:anchor="P3420" w:history="1">
        <w:r>
          <w:rPr>
            <w:color w:val="0000FF"/>
          </w:rPr>
          <w:t>строке</w:t>
        </w:r>
      </w:hyperlink>
      <w:r>
        <w:t xml:space="preserve"> "денежные расчеты" в разрезе контрагентов, участвующих в расчетах (кодов по перечню обособленных подразделений, указанных в графе 2):</w:t>
      </w:r>
    </w:p>
    <w:p w:rsidR="004A4D57" w:rsidRDefault="004A4D57">
      <w:pPr>
        <w:pStyle w:val="ConsPlusNormal"/>
        <w:spacing w:before="220"/>
        <w:ind w:firstLine="540"/>
        <w:jc w:val="both"/>
      </w:pPr>
      <w:r>
        <w:t>в графе 2 - код по перечню обособленных подразделений;</w:t>
      </w:r>
    </w:p>
    <w:p w:rsidR="004A4D57" w:rsidRDefault="004A4D57">
      <w:pPr>
        <w:pStyle w:val="ConsPlusNormal"/>
        <w:spacing w:before="220"/>
        <w:ind w:firstLine="540"/>
        <w:jc w:val="both"/>
      </w:pPr>
      <w:r>
        <w:t>в графе 3 указывается номер соответствующего счета 030404000 "Внутриведомственные расчеты";</w:t>
      </w:r>
    </w:p>
    <w:p w:rsidR="004A4D57" w:rsidRDefault="004A4D57">
      <w:pPr>
        <w:pStyle w:val="ConsPlusNormal"/>
        <w:spacing w:before="220"/>
        <w:ind w:firstLine="540"/>
        <w:jc w:val="both"/>
      </w:pPr>
      <w:r>
        <w:lastRenderedPageBreak/>
        <w:t>в графах 4, 5 - итоговая сумма расчетов с контрагентами по операциям с денежными средствами (далее - денежные расчеты) по дебету (кредиту) в разрезе номеров счетов, указанных в графе 3 и обобщенных по номерам корреспондирующих счетов, указанных в графе 6;</w:t>
      </w:r>
    </w:p>
    <w:p w:rsidR="004A4D57" w:rsidRDefault="004A4D57">
      <w:pPr>
        <w:pStyle w:val="ConsPlusNormal"/>
        <w:spacing w:before="220"/>
        <w:ind w:firstLine="540"/>
        <w:jc w:val="both"/>
      </w:pPr>
      <w:r>
        <w:t>в графе 6 - номер корреспондирующего счета бухгалтерского учета;</w:t>
      </w:r>
    </w:p>
    <w:p w:rsidR="004A4D57" w:rsidRDefault="004A4D57">
      <w:pPr>
        <w:pStyle w:val="ConsPlusNormal"/>
        <w:spacing w:before="220"/>
        <w:ind w:firstLine="540"/>
        <w:jc w:val="both"/>
      </w:pPr>
      <w:r>
        <w:t xml:space="preserve">по </w:t>
      </w:r>
      <w:hyperlink w:anchor="P3432" w:history="1">
        <w:r>
          <w:rPr>
            <w:color w:val="0000FF"/>
          </w:rPr>
          <w:t>строке</w:t>
        </w:r>
      </w:hyperlink>
      <w:r>
        <w:t xml:space="preserve"> "</w:t>
      </w:r>
      <w:proofErr w:type="spellStart"/>
      <w:r>
        <w:t>неденежные</w:t>
      </w:r>
      <w:proofErr w:type="spellEnd"/>
      <w:r>
        <w:t xml:space="preserve"> расчеты" в разрезе контрагентов, участвующих в расчетах:</w:t>
      </w:r>
    </w:p>
    <w:p w:rsidR="004A4D57" w:rsidRDefault="004A4D57">
      <w:pPr>
        <w:pStyle w:val="ConsPlusNormal"/>
        <w:jc w:val="both"/>
      </w:pPr>
      <w:r>
        <w:t xml:space="preserve">(в ред. </w:t>
      </w:r>
      <w:hyperlink r:id="rId10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2 - код по перечню обособленных подразделений;</w:t>
      </w:r>
    </w:p>
    <w:p w:rsidR="004A4D57" w:rsidRDefault="004A4D57">
      <w:pPr>
        <w:pStyle w:val="ConsPlusNormal"/>
        <w:spacing w:before="220"/>
        <w:ind w:firstLine="540"/>
        <w:jc w:val="both"/>
      </w:pPr>
      <w:r>
        <w:t>в графе 3 указывается номер соответствующего счета 030404000 "Внутриведомственные расчеты";</w:t>
      </w:r>
    </w:p>
    <w:p w:rsidR="004A4D57" w:rsidRDefault="004A4D57">
      <w:pPr>
        <w:pStyle w:val="ConsPlusNormal"/>
        <w:spacing w:before="220"/>
        <w:ind w:firstLine="540"/>
        <w:jc w:val="both"/>
      </w:pPr>
      <w:r>
        <w:t xml:space="preserve">в графах 4, 5 - итоговая сумма расчетов с контрагентами по операциям, не связанным с денежными средствами (далее - </w:t>
      </w:r>
      <w:proofErr w:type="spellStart"/>
      <w:r>
        <w:t>неденежные</w:t>
      </w:r>
      <w:proofErr w:type="spellEnd"/>
      <w:r>
        <w:t xml:space="preserve"> расчеты) по дебету (кредиту) в разрезе номеров счетов, указанных в графе 3 и обобщенных по номерам корреспондирующих счетов, указанных в графе 6;</w:t>
      </w:r>
    </w:p>
    <w:p w:rsidR="004A4D57" w:rsidRDefault="004A4D57">
      <w:pPr>
        <w:pStyle w:val="ConsPlusNormal"/>
        <w:spacing w:before="220"/>
        <w:ind w:firstLine="540"/>
        <w:jc w:val="both"/>
      </w:pPr>
      <w:r>
        <w:t>в графе 6 - номер корреспондирующего счета бухгалтерского учета.</w:t>
      </w:r>
    </w:p>
    <w:p w:rsidR="004A4D57" w:rsidRDefault="004A4D57">
      <w:pPr>
        <w:pStyle w:val="ConsPlusNormal"/>
        <w:spacing w:before="220"/>
        <w:ind w:firstLine="540"/>
        <w:jc w:val="both"/>
      </w:pPr>
      <w:r>
        <w:t xml:space="preserve">26.1. В Справке </w:t>
      </w:r>
      <w:hyperlink w:anchor="P3338" w:history="1">
        <w:r>
          <w:rPr>
            <w:color w:val="0000FF"/>
          </w:rPr>
          <w:t>(ф. 0503725)</w:t>
        </w:r>
      </w:hyperlink>
      <w:r>
        <w:t xml:space="preserve"> по коду счета 030406000 "Расчеты с прочими кредиторами" (далее в целях настоящей Инструкции - Справка (ф. 0503725 по коду счета 030406000) головное учреждение (обособленное подразделение) отражает:</w:t>
      </w:r>
    </w:p>
    <w:p w:rsidR="004A4D57" w:rsidRDefault="004A4D57">
      <w:pPr>
        <w:pStyle w:val="ConsPlusNormal"/>
        <w:spacing w:before="220"/>
        <w:ind w:firstLine="540"/>
        <w:jc w:val="both"/>
      </w:pPr>
      <w:r>
        <w:t>в графе 1 - наименование учреждения до изменения его типа по отражаемым расчетам;</w:t>
      </w:r>
    </w:p>
    <w:p w:rsidR="004A4D57" w:rsidRDefault="004A4D57">
      <w:pPr>
        <w:pStyle w:val="ConsPlusNormal"/>
        <w:spacing w:before="220"/>
        <w:ind w:firstLine="540"/>
        <w:jc w:val="both"/>
      </w:pPr>
      <w:r>
        <w:t>графа 2 не заполняется;</w:t>
      </w:r>
    </w:p>
    <w:p w:rsidR="004A4D57" w:rsidRDefault="004A4D57">
      <w:pPr>
        <w:pStyle w:val="ConsPlusNormal"/>
        <w:spacing w:before="220"/>
        <w:ind w:firstLine="540"/>
        <w:jc w:val="both"/>
      </w:pPr>
      <w:r>
        <w:t>в графе 3 - номер соответствующего счета аналитического учета счета 030406000 "Расчеты с прочими кредиторами", на котором отражены расчеты с контрагентом;</w:t>
      </w:r>
    </w:p>
    <w:p w:rsidR="004A4D57" w:rsidRDefault="004A4D57">
      <w:pPr>
        <w:pStyle w:val="ConsPlusNormal"/>
        <w:spacing w:before="220"/>
        <w:ind w:firstLine="540"/>
        <w:jc w:val="both"/>
      </w:pPr>
      <w:r>
        <w:t>в графах 4, 5 - сумма расчетов с контрагентом соответственно по дебету (кредиту);</w:t>
      </w:r>
    </w:p>
    <w:p w:rsidR="004A4D57" w:rsidRDefault="004A4D57">
      <w:pPr>
        <w:pStyle w:val="ConsPlusNormal"/>
        <w:spacing w:before="220"/>
        <w:ind w:firstLine="540"/>
        <w:jc w:val="both"/>
      </w:pPr>
      <w:r>
        <w:t>в графе 6 - номер корреспондирующего счета бухгалтерского учета;</w:t>
      </w:r>
    </w:p>
    <w:p w:rsidR="004A4D57" w:rsidRDefault="004A4D57">
      <w:pPr>
        <w:pStyle w:val="ConsPlusNormal"/>
        <w:spacing w:before="220"/>
        <w:ind w:firstLine="540"/>
        <w:jc w:val="both"/>
      </w:pPr>
      <w:r>
        <w:t xml:space="preserve">Строки </w:t>
      </w:r>
      <w:hyperlink w:anchor="P3395" w:history="1">
        <w:r>
          <w:rPr>
            <w:color w:val="0000FF"/>
          </w:rPr>
          <w:t>"Итого"</w:t>
        </w:r>
      </w:hyperlink>
      <w:r>
        <w:t>, "</w:t>
      </w:r>
      <w:hyperlink w:anchor="P3401" w:history="1">
        <w:r>
          <w:rPr>
            <w:color w:val="0000FF"/>
          </w:rPr>
          <w:t>в том числе</w:t>
        </w:r>
      </w:hyperlink>
      <w:r>
        <w:t xml:space="preserve"> по номеру счета", </w:t>
      </w:r>
      <w:hyperlink w:anchor="P3420" w:history="1">
        <w:r>
          <w:rPr>
            <w:color w:val="0000FF"/>
          </w:rPr>
          <w:t>"денежные расчеты"</w:t>
        </w:r>
      </w:hyperlink>
      <w:r>
        <w:t xml:space="preserve">, </w:t>
      </w:r>
      <w:hyperlink w:anchor="P3432" w:history="1">
        <w:r>
          <w:rPr>
            <w:color w:val="0000FF"/>
          </w:rPr>
          <w:t>"</w:t>
        </w:r>
        <w:proofErr w:type="spellStart"/>
        <w:r>
          <w:rPr>
            <w:color w:val="0000FF"/>
          </w:rPr>
          <w:t>неденежные</w:t>
        </w:r>
        <w:proofErr w:type="spellEnd"/>
        <w:r>
          <w:rPr>
            <w:color w:val="0000FF"/>
          </w:rPr>
          <w:t xml:space="preserve"> расчеты"</w:t>
        </w:r>
      </w:hyperlink>
      <w:r>
        <w:t xml:space="preserve"> формируются в следующем порядке:</w:t>
      </w:r>
    </w:p>
    <w:p w:rsidR="004A4D57" w:rsidRDefault="004A4D57">
      <w:pPr>
        <w:pStyle w:val="ConsPlusNormal"/>
        <w:spacing w:before="220"/>
        <w:ind w:firstLine="540"/>
        <w:jc w:val="both"/>
      </w:pPr>
      <w:r>
        <w:t xml:space="preserve">по </w:t>
      </w:r>
      <w:hyperlink w:anchor="P3395" w:history="1">
        <w:r>
          <w:rPr>
            <w:color w:val="0000FF"/>
          </w:rPr>
          <w:t>строке</w:t>
        </w:r>
      </w:hyperlink>
      <w:r>
        <w:t xml:space="preserve"> "Итого":</w:t>
      </w:r>
    </w:p>
    <w:p w:rsidR="004A4D57" w:rsidRDefault="004A4D57">
      <w:pPr>
        <w:pStyle w:val="ConsPlusNormal"/>
        <w:spacing w:before="220"/>
        <w:ind w:firstLine="540"/>
        <w:jc w:val="both"/>
      </w:pPr>
      <w:r>
        <w:t>графы 2, 3, 6 не заполняются;</w:t>
      </w:r>
    </w:p>
    <w:p w:rsidR="004A4D57" w:rsidRDefault="004A4D57">
      <w:pPr>
        <w:pStyle w:val="ConsPlusNormal"/>
        <w:spacing w:before="220"/>
        <w:ind w:firstLine="540"/>
        <w:jc w:val="both"/>
      </w:pPr>
      <w:r>
        <w:t>в графах 4, 5 - итоговая сумма расчетов с контрагентами соответственно по дебету (кредиту);</w:t>
      </w:r>
    </w:p>
    <w:p w:rsidR="004A4D57" w:rsidRDefault="004A4D57">
      <w:pPr>
        <w:pStyle w:val="ConsPlusNormal"/>
        <w:spacing w:before="220"/>
        <w:ind w:firstLine="540"/>
        <w:jc w:val="both"/>
      </w:pPr>
      <w:r>
        <w:t xml:space="preserve">по </w:t>
      </w:r>
      <w:hyperlink w:anchor="P3401" w:history="1">
        <w:r>
          <w:rPr>
            <w:color w:val="0000FF"/>
          </w:rPr>
          <w:t>строке</w:t>
        </w:r>
      </w:hyperlink>
      <w:r>
        <w:t xml:space="preserve"> "в том числе по номеру счета":</w:t>
      </w:r>
    </w:p>
    <w:p w:rsidR="004A4D57" w:rsidRDefault="004A4D57">
      <w:pPr>
        <w:pStyle w:val="ConsPlusNormal"/>
        <w:spacing w:before="220"/>
        <w:ind w:firstLine="540"/>
        <w:jc w:val="both"/>
      </w:pPr>
      <w:r>
        <w:t>графа 2, 6 не заполняется;</w:t>
      </w:r>
    </w:p>
    <w:p w:rsidR="004A4D57" w:rsidRDefault="004A4D57">
      <w:pPr>
        <w:pStyle w:val="ConsPlusNormal"/>
        <w:spacing w:before="220"/>
        <w:ind w:firstLine="540"/>
        <w:jc w:val="both"/>
      </w:pPr>
      <w:r>
        <w:t>в графе 3 указывается номер соответствующего счета аналитического учета счета 030406000 "Расчеты с прочими кредиторами", содержащий в соответствующих разрядах номера счета бухгалтерского учета: код вида финансового обеспечения (деятельности), аналитические коды вида поступлений (выбытий);</w:t>
      </w:r>
    </w:p>
    <w:p w:rsidR="004A4D57" w:rsidRDefault="004A4D57">
      <w:pPr>
        <w:pStyle w:val="ConsPlusNormal"/>
        <w:spacing w:before="220"/>
        <w:ind w:firstLine="540"/>
        <w:jc w:val="both"/>
      </w:pPr>
      <w:r>
        <w:t>в графах 4, 5 - итоговая сумма расчетов с контрагентами по дебету (кредиту) в разрезе номеров счетов, указанных в графе 3;</w:t>
      </w:r>
    </w:p>
    <w:p w:rsidR="004A4D57" w:rsidRDefault="004A4D57">
      <w:pPr>
        <w:pStyle w:val="ConsPlusNormal"/>
        <w:spacing w:before="220"/>
        <w:ind w:firstLine="540"/>
        <w:jc w:val="both"/>
      </w:pPr>
      <w:r>
        <w:t xml:space="preserve">по </w:t>
      </w:r>
      <w:hyperlink w:anchor="P3420" w:history="1">
        <w:r>
          <w:rPr>
            <w:color w:val="0000FF"/>
          </w:rPr>
          <w:t>строке</w:t>
        </w:r>
      </w:hyperlink>
      <w:r>
        <w:t xml:space="preserve"> "денежные расчеты":</w:t>
      </w:r>
    </w:p>
    <w:p w:rsidR="004A4D57" w:rsidRDefault="004A4D57">
      <w:pPr>
        <w:pStyle w:val="ConsPlusNormal"/>
        <w:spacing w:before="220"/>
        <w:ind w:firstLine="540"/>
        <w:jc w:val="both"/>
      </w:pPr>
      <w:r>
        <w:lastRenderedPageBreak/>
        <w:t>графа 2 не заполняется;</w:t>
      </w:r>
    </w:p>
    <w:p w:rsidR="004A4D57" w:rsidRDefault="004A4D57">
      <w:pPr>
        <w:pStyle w:val="ConsPlusNormal"/>
        <w:spacing w:before="220"/>
        <w:ind w:firstLine="540"/>
        <w:jc w:val="both"/>
      </w:pPr>
      <w:r>
        <w:t>в графе 3 указывается номер соответствующего счета 030406000 "Расчеты с прочими кредиторами", содержащий в соответствующих разрядах номера счета бухгалтерского учета: код вида финансового обеспечения (деятельности), аналитические коды вида поступлений (выбытий);</w:t>
      </w:r>
    </w:p>
    <w:p w:rsidR="004A4D57" w:rsidRDefault="004A4D57">
      <w:pPr>
        <w:pStyle w:val="ConsPlusNormal"/>
        <w:spacing w:before="220"/>
        <w:ind w:firstLine="540"/>
        <w:jc w:val="both"/>
      </w:pPr>
      <w:r>
        <w:t>в графах 4, 5 - итоговая сумма расчетов с контрагентами по операциям с денежными средствами (далее - денежные расчеты) по дебету (кредиту) в разрезе номеров счетов, указанных в графе 3 и обобщенных по номерам корреспондирующих счетов, указанных в графе 6;</w:t>
      </w:r>
    </w:p>
    <w:p w:rsidR="004A4D57" w:rsidRDefault="004A4D57">
      <w:pPr>
        <w:pStyle w:val="ConsPlusNormal"/>
        <w:spacing w:before="220"/>
        <w:ind w:firstLine="540"/>
        <w:jc w:val="both"/>
      </w:pPr>
      <w:r>
        <w:t>в графе 6 - номер корреспондирующего счета бухгалтерского учета;</w:t>
      </w:r>
    </w:p>
    <w:p w:rsidR="004A4D57" w:rsidRDefault="004A4D57">
      <w:pPr>
        <w:pStyle w:val="ConsPlusNormal"/>
        <w:spacing w:before="220"/>
        <w:ind w:firstLine="540"/>
        <w:jc w:val="both"/>
      </w:pPr>
      <w:r>
        <w:t xml:space="preserve">по </w:t>
      </w:r>
      <w:hyperlink w:anchor="P3432" w:history="1">
        <w:r>
          <w:rPr>
            <w:color w:val="0000FF"/>
          </w:rPr>
          <w:t>строке</w:t>
        </w:r>
      </w:hyperlink>
      <w:r>
        <w:t xml:space="preserve"> "</w:t>
      </w:r>
      <w:proofErr w:type="spellStart"/>
      <w:r>
        <w:t>неденежные</w:t>
      </w:r>
      <w:proofErr w:type="spellEnd"/>
      <w:r>
        <w:t xml:space="preserve"> расчеты":</w:t>
      </w:r>
    </w:p>
    <w:p w:rsidR="004A4D57" w:rsidRDefault="004A4D57">
      <w:pPr>
        <w:pStyle w:val="ConsPlusNormal"/>
        <w:spacing w:before="220"/>
        <w:ind w:firstLine="540"/>
        <w:jc w:val="both"/>
      </w:pPr>
      <w:r>
        <w:t>графа 2 не заполняется;</w:t>
      </w:r>
    </w:p>
    <w:p w:rsidR="004A4D57" w:rsidRDefault="004A4D57">
      <w:pPr>
        <w:pStyle w:val="ConsPlusNormal"/>
        <w:spacing w:before="220"/>
        <w:ind w:firstLine="540"/>
        <w:jc w:val="both"/>
      </w:pPr>
      <w:r>
        <w:t>в графе 3 указывается номер соответствующего счета 030406000 "Расчеты с прочими кредиторами";</w:t>
      </w:r>
    </w:p>
    <w:p w:rsidR="004A4D57" w:rsidRDefault="004A4D57">
      <w:pPr>
        <w:pStyle w:val="ConsPlusNormal"/>
        <w:spacing w:before="220"/>
        <w:ind w:firstLine="540"/>
        <w:jc w:val="both"/>
      </w:pPr>
      <w:r>
        <w:t xml:space="preserve">в графах 4, 5 - итоговая сумма расчетов с контрагентами </w:t>
      </w:r>
      <w:proofErr w:type="gramStart"/>
      <w:r>
        <w:t>по операциям</w:t>
      </w:r>
      <w:proofErr w:type="gramEnd"/>
      <w:r>
        <w:t xml:space="preserve"> не связанным с денежными средствами (далее - </w:t>
      </w:r>
      <w:proofErr w:type="spellStart"/>
      <w:r>
        <w:t>неденежные</w:t>
      </w:r>
      <w:proofErr w:type="spellEnd"/>
      <w:r>
        <w:t xml:space="preserve"> расчеты) по дебету (кредиту) в разрезе номеров счетов, указанных в графе 3 и обобщенных по номерам корреспондирующих счетов, указанных в графе 6;</w:t>
      </w:r>
    </w:p>
    <w:p w:rsidR="004A4D57" w:rsidRDefault="004A4D57">
      <w:pPr>
        <w:pStyle w:val="ConsPlusNormal"/>
        <w:spacing w:before="220"/>
        <w:ind w:firstLine="540"/>
        <w:jc w:val="both"/>
      </w:pPr>
      <w:r>
        <w:t>в графе 6 - номер корреспондирующего счета бухгалтерского учета.</w:t>
      </w:r>
    </w:p>
    <w:p w:rsidR="004A4D57" w:rsidRDefault="004A4D57">
      <w:pPr>
        <w:pStyle w:val="ConsPlusNormal"/>
        <w:jc w:val="both"/>
      </w:pPr>
      <w:r>
        <w:t xml:space="preserve">(п. 26.1 введен </w:t>
      </w:r>
      <w:hyperlink r:id="rId110"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27 - 28. Утратили силу. - </w:t>
      </w:r>
      <w:hyperlink r:id="rId111" w:history="1">
        <w:r>
          <w:rPr>
            <w:color w:val="0000FF"/>
          </w:rPr>
          <w:t>Приказ</w:t>
        </w:r>
      </w:hyperlink>
      <w:r>
        <w:t xml:space="preserve"> Минфина России от 29.12.2014 N 172н.</w:t>
      </w:r>
    </w:p>
    <w:p w:rsidR="004A4D57" w:rsidRDefault="004A4D57">
      <w:pPr>
        <w:pStyle w:val="ConsPlusNormal"/>
        <w:spacing w:before="220"/>
        <w:ind w:firstLine="540"/>
        <w:jc w:val="both"/>
      </w:pPr>
      <w:r>
        <w:t>29. Головное учреждение составляет сводную Справку (</w:t>
      </w:r>
      <w:hyperlink w:anchor="P3338" w:history="1">
        <w:r>
          <w:rPr>
            <w:color w:val="0000FF"/>
          </w:rPr>
          <w:t>ф. 0503725</w:t>
        </w:r>
      </w:hyperlink>
      <w:r>
        <w:t xml:space="preserve"> по кодам счетов 030404000, 030406000) на основании Справок (</w:t>
      </w:r>
      <w:hyperlink w:anchor="P3338" w:history="1">
        <w:r>
          <w:rPr>
            <w:color w:val="0000FF"/>
          </w:rPr>
          <w:t>ф. 0503725</w:t>
        </w:r>
      </w:hyperlink>
      <w:r>
        <w:t xml:space="preserve"> по кодам счетов 030404000, 030406000), представленных обособленными подразделениями путем суммирования одноименных показателей по строкам и графам отчета.</w:t>
      </w:r>
    </w:p>
    <w:p w:rsidR="004A4D57" w:rsidRDefault="004A4D57">
      <w:pPr>
        <w:pStyle w:val="ConsPlusNormal"/>
        <w:jc w:val="both"/>
      </w:pPr>
      <w:r>
        <w:t xml:space="preserve">(в ред. </w:t>
      </w:r>
      <w:hyperlink r:id="rId112"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r>
        <w:t>В сводной Справке (</w:t>
      </w:r>
      <w:hyperlink w:anchor="P3338" w:history="1">
        <w:r>
          <w:rPr>
            <w:color w:val="0000FF"/>
          </w:rPr>
          <w:t>ф. 0503725</w:t>
        </w:r>
      </w:hyperlink>
      <w:r>
        <w:t xml:space="preserve"> по коду счета 030404000), составленной головным учреждением, итоговые суммы дебетовых и кредитовых оборотов по номеру счета 030404000 "Внутриведомственные расчеты", отраженных в графах 4, 5, должны быть равными между собой соответственно по каждой итоговой строке отчета: </w:t>
      </w:r>
      <w:hyperlink w:anchor="P3395" w:history="1">
        <w:r>
          <w:rPr>
            <w:color w:val="0000FF"/>
          </w:rPr>
          <w:t>"Итого"</w:t>
        </w:r>
      </w:hyperlink>
      <w:r>
        <w:t>, "</w:t>
      </w:r>
      <w:hyperlink w:anchor="P3401" w:history="1">
        <w:r>
          <w:rPr>
            <w:color w:val="0000FF"/>
          </w:rPr>
          <w:t>в том числе</w:t>
        </w:r>
      </w:hyperlink>
      <w:r>
        <w:t xml:space="preserve"> по номеру счета", </w:t>
      </w:r>
      <w:hyperlink w:anchor="P3420" w:history="1">
        <w:r>
          <w:rPr>
            <w:color w:val="0000FF"/>
          </w:rPr>
          <w:t>"денежные расчеты"</w:t>
        </w:r>
      </w:hyperlink>
      <w:r>
        <w:t xml:space="preserve">, </w:t>
      </w:r>
      <w:hyperlink w:anchor="P3432" w:history="1">
        <w:r>
          <w:rPr>
            <w:color w:val="0000FF"/>
          </w:rPr>
          <w:t>"</w:t>
        </w:r>
        <w:proofErr w:type="spellStart"/>
        <w:r>
          <w:rPr>
            <w:color w:val="0000FF"/>
          </w:rPr>
          <w:t>неденежные</w:t>
        </w:r>
        <w:proofErr w:type="spellEnd"/>
        <w:r>
          <w:rPr>
            <w:color w:val="0000FF"/>
          </w:rPr>
          <w:t xml:space="preserve"> расчеты"</w:t>
        </w:r>
      </w:hyperlink>
      <w:r>
        <w:t>.</w:t>
      </w:r>
    </w:p>
    <w:p w:rsidR="004A4D57" w:rsidRDefault="004A4D57">
      <w:pPr>
        <w:pStyle w:val="ConsPlusNormal"/>
        <w:spacing w:before="220"/>
        <w:ind w:firstLine="540"/>
        <w:jc w:val="both"/>
      </w:pPr>
      <w:r>
        <w:t>30. Головное учреждение составляет сводные Справки (</w:t>
      </w:r>
      <w:hyperlink w:anchor="P3338" w:history="1">
        <w:r>
          <w:rPr>
            <w:color w:val="0000FF"/>
          </w:rPr>
          <w:t>ф. 0503725</w:t>
        </w:r>
      </w:hyperlink>
      <w:r>
        <w:t xml:space="preserve"> по кодам счетов 030406000) на основании Справок (</w:t>
      </w:r>
      <w:hyperlink w:anchor="P3338" w:history="1">
        <w:r>
          <w:rPr>
            <w:color w:val="0000FF"/>
          </w:rPr>
          <w:t>ф. 0503725</w:t>
        </w:r>
      </w:hyperlink>
      <w:r>
        <w:t xml:space="preserve"> по кодам счетов 030406000), представленных обособленными подразделениями, путем суммирования одноименных показателей по строкам и графам отчетов.</w:t>
      </w:r>
    </w:p>
    <w:p w:rsidR="004A4D57" w:rsidRDefault="004A4D57">
      <w:pPr>
        <w:pStyle w:val="ConsPlusNormal"/>
        <w:jc w:val="both"/>
      </w:pPr>
      <w:r>
        <w:t xml:space="preserve">(п. 30 в ред. </w:t>
      </w:r>
      <w:hyperlink r:id="rId113" w:history="1">
        <w:r>
          <w:rPr>
            <w:color w:val="0000FF"/>
          </w:rPr>
          <w:t>Приказа</w:t>
        </w:r>
      </w:hyperlink>
      <w:r>
        <w:t xml:space="preserve"> Минфина России от 29.12.2014 N 172н)</w:t>
      </w:r>
    </w:p>
    <w:p w:rsidR="004A4D57" w:rsidRDefault="004A4D57">
      <w:pPr>
        <w:pStyle w:val="ConsPlusNormal"/>
        <w:ind w:firstLine="540"/>
        <w:jc w:val="both"/>
      </w:pPr>
    </w:p>
    <w:p w:rsidR="004A4D57" w:rsidRDefault="004A4D57">
      <w:pPr>
        <w:pStyle w:val="ConsPlusTitle"/>
        <w:jc w:val="center"/>
        <w:outlineLvl w:val="2"/>
      </w:pPr>
      <w:r>
        <w:t>Справка по заключению учреждением счетов бухгалтерского</w:t>
      </w:r>
    </w:p>
    <w:p w:rsidR="004A4D57" w:rsidRDefault="004A4D57">
      <w:pPr>
        <w:pStyle w:val="ConsPlusTitle"/>
        <w:jc w:val="center"/>
      </w:pPr>
      <w:r>
        <w:t>учета отчетного финансового года (ф. 0503710)</w:t>
      </w:r>
    </w:p>
    <w:p w:rsidR="004A4D57" w:rsidRDefault="004A4D57">
      <w:pPr>
        <w:pStyle w:val="ConsPlusNormal"/>
        <w:ind w:firstLine="540"/>
        <w:jc w:val="both"/>
      </w:pPr>
    </w:p>
    <w:p w:rsidR="004A4D57" w:rsidRDefault="004A4D57">
      <w:pPr>
        <w:pStyle w:val="ConsPlusNormal"/>
        <w:ind w:firstLine="540"/>
        <w:jc w:val="both"/>
      </w:pPr>
      <w:r>
        <w:t xml:space="preserve">31. </w:t>
      </w:r>
      <w:hyperlink w:anchor="P1535" w:history="1">
        <w:r>
          <w:rPr>
            <w:color w:val="0000FF"/>
          </w:rPr>
          <w:t>Справка</w:t>
        </w:r>
      </w:hyperlink>
      <w:r>
        <w:t xml:space="preserve"> по заключению учреждением счетов бухгалтерского учета отчетного финансового года (ф. 0503710) (далее в целях настоящей Инструкции - Справка (ф. 0503710) формируется учреждением (обособленным подразделением) в составе форм годовой отчетности и отражает обороты по счетам бухгалтерского учета, подлежащим в установленном порядке закрытию по завершении отчетного финансового года, в разрезе деятельности с целевыми средствами (</w:t>
      </w:r>
      <w:hyperlink w:anchor="P1595" w:history="1">
        <w:r>
          <w:rPr>
            <w:color w:val="0000FF"/>
          </w:rPr>
          <w:t>графы 2</w:t>
        </w:r>
      </w:hyperlink>
      <w:r>
        <w:t xml:space="preserve">, </w:t>
      </w:r>
      <w:hyperlink w:anchor="P1596" w:history="1">
        <w:r>
          <w:rPr>
            <w:color w:val="0000FF"/>
          </w:rPr>
          <w:t>3</w:t>
        </w:r>
      </w:hyperlink>
      <w:r>
        <w:t xml:space="preserve">, </w:t>
      </w:r>
      <w:hyperlink w:anchor="P1599" w:history="1">
        <w:r>
          <w:rPr>
            <w:color w:val="0000FF"/>
          </w:rPr>
          <w:t>6</w:t>
        </w:r>
      </w:hyperlink>
      <w:r>
        <w:t xml:space="preserve">, </w:t>
      </w:r>
      <w:hyperlink w:anchor="P1600" w:history="1">
        <w:r>
          <w:rPr>
            <w:color w:val="0000FF"/>
          </w:rPr>
          <w:t>7</w:t>
        </w:r>
      </w:hyperlink>
      <w:r>
        <w:t xml:space="preserve">, </w:t>
      </w:r>
      <w:hyperlink w:anchor="P1603" w:history="1">
        <w:r>
          <w:rPr>
            <w:color w:val="0000FF"/>
          </w:rPr>
          <w:t>10</w:t>
        </w:r>
      </w:hyperlink>
      <w:r>
        <w:t xml:space="preserve">, </w:t>
      </w:r>
      <w:hyperlink w:anchor="P1604" w:history="1">
        <w:r>
          <w:rPr>
            <w:color w:val="0000FF"/>
          </w:rPr>
          <w:t>11</w:t>
        </w:r>
      </w:hyperlink>
      <w:r>
        <w:t xml:space="preserve">), деятельности по государственному заданию и приносящей доход деятельности </w:t>
      </w:r>
      <w:r>
        <w:lastRenderedPageBreak/>
        <w:t>(</w:t>
      </w:r>
      <w:hyperlink w:anchor="P1597" w:history="1">
        <w:r>
          <w:rPr>
            <w:color w:val="0000FF"/>
          </w:rPr>
          <w:t>графы 4</w:t>
        </w:r>
      </w:hyperlink>
      <w:r>
        <w:t xml:space="preserve">, </w:t>
      </w:r>
      <w:hyperlink w:anchor="P1598" w:history="1">
        <w:r>
          <w:rPr>
            <w:color w:val="0000FF"/>
          </w:rPr>
          <w:t>5</w:t>
        </w:r>
      </w:hyperlink>
      <w:r>
        <w:t xml:space="preserve">, </w:t>
      </w:r>
      <w:hyperlink w:anchor="P1601" w:history="1">
        <w:r>
          <w:rPr>
            <w:color w:val="0000FF"/>
          </w:rPr>
          <w:t>8</w:t>
        </w:r>
      </w:hyperlink>
      <w:r>
        <w:t xml:space="preserve">, </w:t>
      </w:r>
      <w:hyperlink w:anchor="P1602" w:history="1">
        <w:r>
          <w:rPr>
            <w:color w:val="0000FF"/>
          </w:rPr>
          <w:t>9</w:t>
        </w:r>
      </w:hyperlink>
      <w:r>
        <w:t xml:space="preserve">, </w:t>
      </w:r>
      <w:hyperlink w:anchor="P1605" w:history="1">
        <w:r>
          <w:rPr>
            <w:color w:val="0000FF"/>
          </w:rPr>
          <w:t>12</w:t>
        </w:r>
      </w:hyperlink>
      <w:r>
        <w:t xml:space="preserve">, </w:t>
      </w:r>
      <w:hyperlink w:anchor="P1606" w:history="1">
        <w:r>
          <w:rPr>
            <w:color w:val="0000FF"/>
          </w:rPr>
          <w:t>13</w:t>
        </w:r>
      </w:hyperlink>
      <w:r>
        <w:t>).</w:t>
      </w:r>
    </w:p>
    <w:p w:rsidR="004A4D57" w:rsidRDefault="004A4D57">
      <w:pPr>
        <w:pStyle w:val="ConsPlusNormal"/>
        <w:jc w:val="both"/>
      </w:pPr>
      <w:r>
        <w:t xml:space="preserve">(в ред. </w:t>
      </w:r>
      <w:hyperlink r:id="rId114"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32. Учреждение формирует Справку </w:t>
      </w:r>
      <w:hyperlink w:anchor="P1535" w:history="1">
        <w:r>
          <w:rPr>
            <w:color w:val="0000FF"/>
          </w:rPr>
          <w:t>(ф. 0503710)</w:t>
        </w:r>
      </w:hyperlink>
      <w:r>
        <w:t xml:space="preserve"> к Балансу </w:t>
      </w:r>
      <w:hyperlink w:anchor="P3470" w:history="1">
        <w:r>
          <w:rPr>
            <w:color w:val="0000FF"/>
          </w:rPr>
          <w:t>(ф. 0503730)</w:t>
        </w:r>
      </w:hyperlink>
      <w:r>
        <w:t xml:space="preserve"> на основании данных по соответствующим счетам аналитического учета счета 030404000 "Внутриведомственные расчеты", 030406000 "Расчеты с прочими кредиторами", 040110000 "Доходы текущего финансового года", 040120000 "Расходы текущего финансового года" в сумме показателей, сформированных по состоянию на 1 января года, следующего за отчетным, до проведения заключительных операций (графы 2 - 5) и в сумме заключительных операций по закрытию счетов, произведенных 31 декабря, по завершении отчетного финансового года (графы 6 - 13).</w:t>
      </w:r>
    </w:p>
    <w:p w:rsidR="004A4D57" w:rsidRDefault="004A4D57">
      <w:pPr>
        <w:pStyle w:val="ConsPlusNormal"/>
        <w:jc w:val="both"/>
      </w:pPr>
      <w:r>
        <w:t xml:space="preserve">(в ред. </w:t>
      </w:r>
      <w:hyperlink r:id="rId115"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r>
        <w:t xml:space="preserve">33. Головное учреждение формирует консолидированную Справку </w:t>
      </w:r>
      <w:hyperlink w:anchor="P1535" w:history="1">
        <w:r>
          <w:rPr>
            <w:color w:val="0000FF"/>
          </w:rPr>
          <w:t>(ф. 0503710)</w:t>
        </w:r>
      </w:hyperlink>
      <w:r>
        <w:t xml:space="preserve"> к сводному Балансу </w:t>
      </w:r>
      <w:hyperlink w:anchor="P3470" w:history="1">
        <w:r>
          <w:rPr>
            <w:color w:val="0000FF"/>
          </w:rPr>
          <w:t>(ф. 0503730)</w:t>
        </w:r>
      </w:hyperlink>
      <w:r>
        <w:t xml:space="preserve"> на основании Справок </w:t>
      </w:r>
      <w:hyperlink w:anchor="P1535" w:history="1">
        <w:r>
          <w:rPr>
            <w:color w:val="0000FF"/>
          </w:rPr>
          <w:t>(ф. 0503710)</w:t>
        </w:r>
      </w:hyperlink>
      <w:r>
        <w:t>, представленных обособленными подразделениями путем суммирования одноименных показателей, отраженных в графах 2 - 13 по соответствующим номерам счетов бухгалтерского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головным учреждением и обособленными подразделениями в следующем порядке:</w:t>
      </w:r>
    </w:p>
    <w:p w:rsidR="004A4D57" w:rsidRDefault="004A4D57">
      <w:pPr>
        <w:pStyle w:val="ConsPlusNormal"/>
        <w:spacing w:before="220"/>
        <w:ind w:firstLine="540"/>
        <w:jc w:val="both"/>
      </w:pPr>
      <w:r>
        <w:t xml:space="preserve">по соответствующим номерам счетов аналитического учета счета 030404000 "Внутриведомственные расчеты" (графы (2, 7, 10), (3, 6, 11) и (4, 9, 12), (5, 8, 13) консолидированной Справки </w:t>
      </w:r>
      <w:hyperlink w:anchor="P1535" w:history="1">
        <w:r>
          <w:rPr>
            <w:color w:val="0000FF"/>
          </w:rPr>
          <w:t>(ф. 0503710)</w:t>
        </w:r>
      </w:hyperlink>
      <w:r>
        <w:t xml:space="preserve">, к сводному Балансу </w:t>
      </w:r>
      <w:hyperlink w:anchor="P3470" w:history="1">
        <w:r>
          <w:rPr>
            <w:color w:val="0000FF"/>
          </w:rPr>
          <w:t>(ф. 0503730)</w:t>
        </w:r>
      </w:hyperlink>
      <w:r>
        <w:t xml:space="preserve"> на основании показателей в графе 4, 5 Справок (</w:t>
      </w:r>
      <w:hyperlink w:anchor="P3338" w:history="1">
        <w:r>
          <w:rPr>
            <w:color w:val="0000FF"/>
          </w:rPr>
          <w:t>ф. 0503725</w:t>
        </w:r>
      </w:hyperlink>
      <w:r>
        <w:t xml:space="preserve"> по коду счета 030404000) обособленных подразделений соответственно по деятельности с целевыми средствами и приносящей доход деятельности;</w:t>
      </w:r>
    </w:p>
    <w:p w:rsidR="004A4D57" w:rsidRDefault="004A4D57">
      <w:pPr>
        <w:pStyle w:val="ConsPlusNormal"/>
        <w:jc w:val="both"/>
      </w:pPr>
      <w:r>
        <w:t xml:space="preserve">(в ред. </w:t>
      </w:r>
      <w:hyperlink r:id="rId116"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абзац исключен. - </w:t>
      </w:r>
      <w:hyperlink r:id="rId117" w:history="1">
        <w:r>
          <w:rPr>
            <w:color w:val="0000FF"/>
          </w:rPr>
          <w:t>Приказ</w:t>
        </w:r>
      </w:hyperlink>
      <w:r>
        <w:t xml:space="preserve"> Минфина России от 29.12.2014 N 172н.</w:t>
      </w:r>
    </w:p>
    <w:p w:rsidR="004A4D57" w:rsidRDefault="004A4D57">
      <w:pPr>
        <w:pStyle w:val="ConsPlusNormal"/>
        <w:ind w:firstLine="540"/>
        <w:jc w:val="both"/>
      </w:pPr>
    </w:p>
    <w:p w:rsidR="004A4D57" w:rsidRDefault="004A4D57">
      <w:pPr>
        <w:pStyle w:val="ConsPlusTitle"/>
        <w:jc w:val="center"/>
        <w:outlineLvl w:val="2"/>
      </w:pPr>
      <w:r>
        <w:t>Отчет об исполнении учреждением плана его</w:t>
      </w:r>
    </w:p>
    <w:p w:rsidR="004A4D57" w:rsidRDefault="004A4D57">
      <w:pPr>
        <w:pStyle w:val="ConsPlusTitle"/>
        <w:jc w:val="center"/>
      </w:pPr>
      <w:r>
        <w:t>финансово-хозяйственной деятельности (ф. 0503737)</w:t>
      </w:r>
    </w:p>
    <w:p w:rsidR="004A4D57" w:rsidRDefault="004A4D57">
      <w:pPr>
        <w:pStyle w:val="ConsPlusNormal"/>
        <w:ind w:firstLine="540"/>
        <w:jc w:val="both"/>
      </w:pPr>
    </w:p>
    <w:p w:rsidR="004A4D57" w:rsidRDefault="004A4D57">
      <w:pPr>
        <w:pStyle w:val="ConsPlusNormal"/>
        <w:ind w:firstLine="540"/>
        <w:jc w:val="both"/>
      </w:pPr>
      <w:r>
        <w:t xml:space="preserve">34. </w:t>
      </w:r>
      <w:hyperlink w:anchor="P5758" w:history="1">
        <w:r>
          <w:rPr>
            <w:color w:val="0000FF"/>
          </w:rPr>
          <w:t>Отчет</w:t>
        </w:r>
      </w:hyperlink>
      <w:r>
        <w:t xml:space="preserve"> об исполнении учреждением плана его финансово-хозяйственной деятельности (ф. 0503737) (далее в целях настоящей Инструкции - Отчет (ф. 0503737) составляется учреждением (обособленным подразделением) в разрезе видов финансового обеспечения (деятельности): собственные доходы учреждения (код вида - 2), субсидия на выполнение государственного (муниципального) задания (код вида - 4), субсидии на иные цели (код вида - 5), субсидии на цели осуществления капитальных вложений (код вида - 6), средства по обязательному медицинскому страхованию (код вида - 7), по состоянию на 1 апреля, 1 июля, 1 октября, 1 января года, следующего за отчетным.</w:t>
      </w:r>
    </w:p>
    <w:p w:rsidR="004A4D57" w:rsidRDefault="004A4D57">
      <w:pPr>
        <w:pStyle w:val="ConsPlusNormal"/>
        <w:jc w:val="both"/>
      </w:pPr>
      <w:r>
        <w:t xml:space="preserve">(в ред. </w:t>
      </w:r>
      <w:hyperlink r:id="rId11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35. Показатели на 1 января года, следующего за отчетным, отражаются в Отчете </w:t>
      </w:r>
      <w:hyperlink w:anchor="P5758" w:history="1">
        <w:r>
          <w:rPr>
            <w:color w:val="0000FF"/>
          </w:rPr>
          <w:t>(ф. 0503737)</w:t>
        </w:r>
      </w:hyperlink>
      <w:r>
        <w:t xml:space="preserve">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4A4D57" w:rsidRDefault="004A4D57">
      <w:pPr>
        <w:pStyle w:val="ConsPlusNormal"/>
        <w:spacing w:before="220"/>
        <w:ind w:firstLine="540"/>
        <w:jc w:val="both"/>
      </w:pPr>
      <w:r>
        <w:t xml:space="preserve">36. В Отчете </w:t>
      </w:r>
      <w:hyperlink w:anchor="P5758" w:history="1">
        <w:r>
          <w:rPr>
            <w:color w:val="0000FF"/>
          </w:rPr>
          <w:t>(ф. 0503737)</w:t>
        </w:r>
      </w:hyperlink>
      <w:r>
        <w:t xml:space="preserve"> нарастающим итогом отражаются показатели исполнения учреждением (его обособленным подразделением) в отчетном периоде Плана финансово-хозяйственной деятельности (сметы доходов и расходов) на текущий (отчетный) финансовый год (далее - показатели исполнения плана).</w:t>
      </w:r>
    </w:p>
    <w:p w:rsidR="004A4D57" w:rsidRDefault="004A4D57">
      <w:pPr>
        <w:pStyle w:val="ConsPlusNormal"/>
        <w:spacing w:before="220"/>
        <w:ind w:firstLine="540"/>
        <w:jc w:val="both"/>
      </w:pPr>
      <w:r>
        <w:t xml:space="preserve">Показатели исполнения плана отражаются на основании аналитических данных бухгалтерского учета учреждения в разрезе аналитических кодов по соответствующим кодам (структурным составляющим кодов) бюджетной классификации, соответствующих виду поступлений (доходов, иных поступлений, в том числе от заимствований (источников </w:t>
      </w:r>
      <w:r>
        <w:lastRenderedPageBreak/>
        <w:t xml:space="preserve">финансирования дефицита средств учреждения) (далее - поступления), виду выбытий (расходов, иных выплат, в том числе по погашению заимствований) (далее - выбытия) соответственно по разделам Отчета </w:t>
      </w:r>
      <w:hyperlink w:anchor="P5758" w:history="1">
        <w:r>
          <w:rPr>
            <w:color w:val="0000FF"/>
          </w:rPr>
          <w:t>(ф. 0503737)</w:t>
        </w:r>
      </w:hyperlink>
      <w:r>
        <w:t>:</w:t>
      </w:r>
    </w:p>
    <w:p w:rsidR="004A4D57" w:rsidRDefault="004A4D57">
      <w:pPr>
        <w:pStyle w:val="ConsPlusNormal"/>
        <w:jc w:val="both"/>
      </w:pPr>
      <w:r>
        <w:t xml:space="preserve">(в ред. </w:t>
      </w:r>
      <w:hyperlink r:id="rId119"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hyperlink w:anchor="P5758" w:history="1">
        <w:r>
          <w:rPr>
            <w:color w:val="0000FF"/>
          </w:rPr>
          <w:t>Раздел 1</w:t>
        </w:r>
      </w:hyperlink>
      <w:r>
        <w:t>. Доходы учреждения;</w:t>
      </w:r>
    </w:p>
    <w:p w:rsidR="004A4D57" w:rsidRDefault="004A4D57">
      <w:pPr>
        <w:pStyle w:val="ConsPlusNormal"/>
        <w:spacing w:before="220"/>
        <w:ind w:firstLine="540"/>
        <w:jc w:val="both"/>
      </w:pPr>
      <w:hyperlink w:anchor="P5758" w:history="1">
        <w:r>
          <w:rPr>
            <w:color w:val="0000FF"/>
          </w:rPr>
          <w:t>Раздел 2</w:t>
        </w:r>
      </w:hyperlink>
      <w:r>
        <w:t>. Расходы учреждения;</w:t>
      </w:r>
    </w:p>
    <w:p w:rsidR="004A4D57" w:rsidRDefault="004A4D57">
      <w:pPr>
        <w:pStyle w:val="ConsPlusNormal"/>
        <w:spacing w:before="220"/>
        <w:ind w:firstLine="540"/>
        <w:jc w:val="both"/>
      </w:pPr>
      <w:hyperlink w:anchor="P5758" w:history="1">
        <w:r>
          <w:rPr>
            <w:color w:val="0000FF"/>
          </w:rPr>
          <w:t>Раздел 3</w:t>
        </w:r>
      </w:hyperlink>
      <w:r>
        <w:t>. Источники финансирования дефицита средств учреждения.</w:t>
      </w:r>
    </w:p>
    <w:p w:rsidR="004A4D57" w:rsidRDefault="004A4D57">
      <w:pPr>
        <w:pStyle w:val="ConsPlusNormal"/>
        <w:spacing w:before="220"/>
        <w:ind w:firstLine="540"/>
        <w:jc w:val="both"/>
      </w:pPr>
      <w:hyperlink w:anchor="P6544" w:history="1">
        <w:r>
          <w:rPr>
            <w:color w:val="0000FF"/>
          </w:rPr>
          <w:t>Раздел 4</w:t>
        </w:r>
      </w:hyperlink>
      <w:r>
        <w:t>. "Сведения о возвратах остатков субсидий и расходов прошлых лет".</w:t>
      </w:r>
    </w:p>
    <w:p w:rsidR="004A4D57" w:rsidRDefault="004A4D57">
      <w:pPr>
        <w:pStyle w:val="ConsPlusNormal"/>
        <w:jc w:val="both"/>
      </w:pPr>
      <w:r>
        <w:t xml:space="preserve">(в ред. </w:t>
      </w:r>
      <w:hyperlink r:id="rId120"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37. В целях раскрытия информации о показателях исполнения плана с учетом более детальной (расширенной) аналитики по поступлениям (выбытиям), утвержденной Планом финансово-хозяйственной деятельности (сметой доходов и расходов) учреждения, актом учредителя, соответствующего финансового органа могут быть введены в разделах Отчета </w:t>
      </w:r>
      <w:hyperlink w:anchor="P5758" w:history="1">
        <w:r>
          <w:rPr>
            <w:color w:val="0000FF"/>
          </w:rPr>
          <w:t>(ф. 0503737)</w:t>
        </w:r>
      </w:hyperlink>
      <w:r>
        <w:t xml:space="preserve"> дополнительные подстроки.</w:t>
      </w:r>
    </w:p>
    <w:p w:rsidR="004A4D57" w:rsidRDefault="004A4D57">
      <w:pPr>
        <w:pStyle w:val="ConsPlusNormal"/>
        <w:spacing w:before="220"/>
        <w:ind w:firstLine="540"/>
        <w:jc w:val="both"/>
      </w:pPr>
      <w:r>
        <w:t xml:space="preserve">38. В графе 4 Отчета </w:t>
      </w:r>
      <w:hyperlink w:anchor="P5758" w:history="1">
        <w:r>
          <w:rPr>
            <w:color w:val="0000FF"/>
          </w:rPr>
          <w:t>(ф. 0503737)</w:t>
        </w:r>
      </w:hyperlink>
      <w:r>
        <w:t xml:space="preserve"> отражаются соответственно по разделам отчета - "</w:t>
      </w:r>
      <w:hyperlink w:anchor="P5758" w:history="1">
        <w:r>
          <w:rPr>
            <w:color w:val="0000FF"/>
          </w:rPr>
          <w:t>Доходы</w:t>
        </w:r>
      </w:hyperlink>
      <w:r>
        <w:t xml:space="preserve"> учреждения" "</w:t>
      </w:r>
      <w:hyperlink w:anchor="P5758" w:history="1">
        <w:r>
          <w:rPr>
            <w:color w:val="0000FF"/>
          </w:rPr>
          <w:t>Расходы</w:t>
        </w:r>
      </w:hyperlink>
      <w:r>
        <w:t xml:space="preserve"> учреждения", "</w:t>
      </w:r>
      <w:hyperlink w:anchor="P5758" w:history="1">
        <w:r>
          <w:rPr>
            <w:color w:val="0000FF"/>
          </w:rPr>
          <w:t>Источники</w:t>
        </w:r>
      </w:hyperlink>
      <w:r>
        <w:t xml:space="preserve"> финансирования дефицита средств учреждения", суммы запланированных на текущий (отчетный) финансовый год доходов, расходов, поступлений средств от заимствований и выплат в погашение заимствований (далее - поступления и выплаты источников финансирования дефицита средств учреждения), утвержденных Планом финансово-хозяйственной деятельности (сметой доходов и расходов) учреждения на текущий (отчетный) финансовый год, с учетом последующих изменений, оформленных в установленном порядке на отчетную дату (далее в целях настоящей Инструкции - утвержденные плановые, прогнозные назначения), отраженные по соответствующим счетам аналитического учета счета 050410000 "Сметные (плановые, прогнозные) назначения текущего финансового года".</w:t>
      </w:r>
    </w:p>
    <w:p w:rsidR="004A4D57" w:rsidRDefault="004A4D57">
      <w:pPr>
        <w:pStyle w:val="ConsPlusNormal"/>
        <w:jc w:val="both"/>
      </w:pPr>
      <w:r>
        <w:t xml:space="preserve">(в ред. </w:t>
      </w:r>
      <w:hyperlink r:id="rId12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По </w:t>
      </w:r>
      <w:hyperlink w:anchor="P5758" w:history="1">
        <w:r>
          <w:rPr>
            <w:color w:val="0000FF"/>
          </w:rPr>
          <w:t>строке 700</w:t>
        </w:r>
      </w:hyperlink>
      <w:r>
        <w:t xml:space="preserve"> графы 4 раздела "Источники финансирования дефицита средств учреждения" отражается запланированный Планом финансово-хозяйственной деятельности (сметой доходов и расходов) учреждения показатель изменения остатков денежных средств учреждения относительно начала отчетного финансового года: в части планового изменения остатка денежных средств учреждения, в том числе (увеличения, уменьшения) средств, размещенных автономным учреждением на его депозитные счета:</w:t>
      </w:r>
    </w:p>
    <w:p w:rsidR="004A4D57" w:rsidRDefault="004A4D57">
      <w:pPr>
        <w:pStyle w:val="ConsPlusNormal"/>
        <w:spacing w:before="220"/>
        <w:ind w:firstLine="540"/>
        <w:jc w:val="both"/>
      </w:pPr>
      <w:r>
        <w:t xml:space="preserve">плановый показатель увеличения остатка денежных средств учреждения отражается по </w:t>
      </w:r>
      <w:hyperlink w:anchor="P5758" w:history="1">
        <w:r>
          <w:rPr>
            <w:color w:val="0000FF"/>
          </w:rPr>
          <w:t>строке 700</w:t>
        </w:r>
      </w:hyperlink>
      <w:r>
        <w:t xml:space="preserve"> со знаком "минус";</w:t>
      </w:r>
    </w:p>
    <w:p w:rsidR="004A4D57" w:rsidRDefault="004A4D57">
      <w:pPr>
        <w:pStyle w:val="ConsPlusNormal"/>
        <w:spacing w:before="220"/>
        <w:ind w:firstLine="540"/>
        <w:jc w:val="both"/>
      </w:pPr>
      <w:r>
        <w:t xml:space="preserve">плановый показатель уменьшения остатка денежных средств учреждения отражается по </w:t>
      </w:r>
      <w:hyperlink w:anchor="P5758" w:history="1">
        <w:r>
          <w:rPr>
            <w:color w:val="0000FF"/>
          </w:rPr>
          <w:t>строке 700</w:t>
        </w:r>
      </w:hyperlink>
      <w:r>
        <w:t xml:space="preserve"> со знаком "плюс".</w:t>
      </w:r>
    </w:p>
    <w:p w:rsidR="004A4D57" w:rsidRDefault="004A4D57">
      <w:pPr>
        <w:pStyle w:val="ConsPlusNormal"/>
        <w:spacing w:before="220"/>
        <w:ind w:firstLine="540"/>
        <w:jc w:val="both"/>
      </w:pPr>
      <w:r>
        <w:t xml:space="preserve">Графа 4 по </w:t>
      </w:r>
      <w:hyperlink w:anchor="P5758" w:history="1">
        <w:r>
          <w:rPr>
            <w:color w:val="0000FF"/>
          </w:rPr>
          <w:t>строкам 710</w:t>
        </w:r>
      </w:hyperlink>
      <w:r>
        <w:t xml:space="preserve">, </w:t>
      </w:r>
      <w:hyperlink w:anchor="P5758" w:history="1">
        <w:r>
          <w:rPr>
            <w:color w:val="0000FF"/>
          </w:rPr>
          <w:t>720</w:t>
        </w:r>
      </w:hyperlink>
      <w:r>
        <w:t xml:space="preserve"> не заполняется.</w:t>
      </w:r>
    </w:p>
    <w:p w:rsidR="004A4D57" w:rsidRDefault="004A4D57">
      <w:pPr>
        <w:pStyle w:val="ConsPlusNormal"/>
        <w:spacing w:before="220"/>
        <w:ind w:firstLine="540"/>
        <w:jc w:val="both"/>
      </w:pPr>
      <w:r>
        <w:t xml:space="preserve">По </w:t>
      </w:r>
      <w:hyperlink w:anchor="P5758" w:history="1">
        <w:r>
          <w:rPr>
            <w:color w:val="0000FF"/>
          </w:rPr>
          <w:t>строкам 820</w:t>
        </w:r>
      </w:hyperlink>
      <w:r>
        <w:t xml:space="preserve">, </w:t>
      </w:r>
      <w:hyperlink w:anchor="P5758" w:history="1">
        <w:r>
          <w:rPr>
            <w:color w:val="0000FF"/>
          </w:rPr>
          <w:t>821</w:t>
        </w:r>
      </w:hyperlink>
      <w:r>
        <w:t xml:space="preserve">, </w:t>
      </w:r>
      <w:hyperlink w:anchor="P5758" w:history="1">
        <w:r>
          <w:rPr>
            <w:color w:val="0000FF"/>
          </w:rPr>
          <w:t>822</w:t>
        </w:r>
      </w:hyperlink>
      <w:r>
        <w:t xml:space="preserve"> графы 4 раздела "Источники финансирования дефицита средств учреждения" отражаются плановые назначения поступлений (выбытий) денежных средств учреждения при осуществлении им расчетов, производимых между головным учреждением и его обособленным подразделением (между обособленными подразделениями одного учреждения):</w:t>
      </w:r>
    </w:p>
    <w:p w:rsidR="004A4D57" w:rsidRDefault="004A4D57">
      <w:pPr>
        <w:pStyle w:val="ConsPlusNormal"/>
        <w:spacing w:before="220"/>
        <w:ind w:firstLine="540"/>
        <w:jc w:val="both"/>
      </w:pPr>
      <w:r>
        <w:t xml:space="preserve">по </w:t>
      </w:r>
      <w:hyperlink w:anchor="P5758" w:history="1">
        <w:r>
          <w:rPr>
            <w:color w:val="0000FF"/>
          </w:rPr>
          <w:t>строке 821</w:t>
        </w:r>
      </w:hyperlink>
      <w:r>
        <w:t xml:space="preserve"> отражается плановый показатель поступлений денежных средств, показатель отражается со знаком "плюс";</w:t>
      </w:r>
    </w:p>
    <w:p w:rsidR="004A4D57" w:rsidRDefault="004A4D57">
      <w:pPr>
        <w:pStyle w:val="ConsPlusNormal"/>
        <w:spacing w:before="220"/>
        <w:ind w:firstLine="540"/>
        <w:jc w:val="both"/>
      </w:pPr>
      <w:r>
        <w:t xml:space="preserve">по </w:t>
      </w:r>
      <w:hyperlink w:anchor="P5758" w:history="1">
        <w:r>
          <w:rPr>
            <w:color w:val="0000FF"/>
          </w:rPr>
          <w:t>строке 822</w:t>
        </w:r>
      </w:hyperlink>
      <w:r>
        <w:t xml:space="preserve"> отражается плановый показатель выбытий денежных средств, показатель </w:t>
      </w:r>
      <w:r>
        <w:lastRenderedPageBreak/>
        <w:t>отражается со знаком "минус";</w:t>
      </w:r>
    </w:p>
    <w:p w:rsidR="004A4D57" w:rsidRDefault="004A4D57">
      <w:pPr>
        <w:pStyle w:val="ConsPlusNormal"/>
        <w:spacing w:before="220"/>
        <w:ind w:firstLine="540"/>
        <w:jc w:val="both"/>
      </w:pPr>
      <w:r>
        <w:t xml:space="preserve">показатель по </w:t>
      </w:r>
      <w:hyperlink w:anchor="P5758" w:history="1">
        <w:r>
          <w:rPr>
            <w:color w:val="0000FF"/>
          </w:rPr>
          <w:t>строке 820</w:t>
        </w:r>
      </w:hyperlink>
      <w:r>
        <w:t xml:space="preserve"> равен сумме </w:t>
      </w:r>
      <w:hyperlink w:anchor="P5758" w:history="1">
        <w:r>
          <w:rPr>
            <w:color w:val="0000FF"/>
          </w:rPr>
          <w:t>строк 821</w:t>
        </w:r>
      </w:hyperlink>
      <w:r>
        <w:t xml:space="preserve"> и </w:t>
      </w:r>
      <w:hyperlink w:anchor="P5758" w:history="1">
        <w:r>
          <w:rPr>
            <w:color w:val="0000FF"/>
          </w:rPr>
          <w:t>822</w:t>
        </w:r>
      </w:hyperlink>
      <w:r>
        <w:t>.</w:t>
      </w:r>
    </w:p>
    <w:p w:rsidR="004A4D57" w:rsidRDefault="004A4D57">
      <w:pPr>
        <w:pStyle w:val="ConsPlusNormal"/>
        <w:spacing w:before="220"/>
        <w:ind w:firstLine="540"/>
        <w:jc w:val="both"/>
      </w:pPr>
      <w:r>
        <w:t xml:space="preserve">По </w:t>
      </w:r>
      <w:hyperlink w:anchor="P5758" w:history="1">
        <w:r>
          <w:rPr>
            <w:color w:val="0000FF"/>
          </w:rPr>
          <w:t>строкам 830</w:t>
        </w:r>
      </w:hyperlink>
      <w:r>
        <w:t xml:space="preserve">, </w:t>
      </w:r>
      <w:hyperlink w:anchor="P5758" w:history="1">
        <w:r>
          <w:rPr>
            <w:color w:val="0000FF"/>
          </w:rPr>
          <w:t>831</w:t>
        </w:r>
      </w:hyperlink>
      <w:r>
        <w:t xml:space="preserve">, </w:t>
      </w:r>
      <w:hyperlink w:anchor="P5758" w:history="1">
        <w:r>
          <w:rPr>
            <w:color w:val="0000FF"/>
          </w:rPr>
          <w:t>832</w:t>
        </w:r>
      </w:hyperlink>
      <w:r>
        <w:t xml:space="preserve"> графы 4 раздела "Источники финансирования дефицита средств учреждения" отражаются плановые назначения изменения расчетов по привлечению денежных средств учреждения от иных видов финансового обеспечения (деятельности) при исполнении в пределах остатка собственных средств учреждения обязательств (денежных обязательств):</w:t>
      </w:r>
    </w:p>
    <w:p w:rsidR="004A4D57" w:rsidRDefault="004A4D57">
      <w:pPr>
        <w:pStyle w:val="ConsPlusNormal"/>
        <w:spacing w:before="220"/>
        <w:ind w:firstLine="540"/>
        <w:jc w:val="both"/>
      </w:pPr>
      <w:r>
        <w:t xml:space="preserve">по </w:t>
      </w:r>
      <w:hyperlink w:anchor="P5758" w:history="1">
        <w:r>
          <w:rPr>
            <w:color w:val="0000FF"/>
          </w:rPr>
          <w:t>строке 831</w:t>
        </w:r>
      </w:hyperlink>
      <w:r>
        <w:t xml:space="preserve"> отражается плановый показатель увеличения расчетов по привлечению остатков средств, показатель отражается со знаком "плюс";</w:t>
      </w:r>
    </w:p>
    <w:p w:rsidR="004A4D57" w:rsidRDefault="004A4D57">
      <w:pPr>
        <w:pStyle w:val="ConsPlusNormal"/>
        <w:spacing w:before="220"/>
        <w:ind w:firstLine="540"/>
        <w:jc w:val="both"/>
      </w:pPr>
      <w:r>
        <w:t xml:space="preserve">по </w:t>
      </w:r>
      <w:hyperlink w:anchor="P5758" w:history="1">
        <w:r>
          <w:rPr>
            <w:color w:val="0000FF"/>
          </w:rPr>
          <w:t>строке 832</w:t>
        </w:r>
      </w:hyperlink>
      <w:r>
        <w:t xml:space="preserve"> отражается плановый показатель уменьшения расчетов по привлечению остатков средств, показатель отражается со знаком "минус";</w:t>
      </w:r>
    </w:p>
    <w:p w:rsidR="004A4D57" w:rsidRDefault="004A4D57">
      <w:pPr>
        <w:pStyle w:val="ConsPlusNormal"/>
        <w:spacing w:before="220"/>
        <w:ind w:firstLine="540"/>
        <w:jc w:val="both"/>
      </w:pPr>
      <w:r>
        <w:t xml:space="preserve">показатель по </w:t>
      </w:r>
      <w:hyperlink w:anchor="P5758" w:history="1">
        <w:r>
          <w:rPr>
            <w:color w:val="0000FF"/>
          </w:rPr>
          <w:t>строке 830</w:t>
        </w:r>
      </w:hyperlink>
      <w:r>
        <w:t xml:space="preserve"> равен сумме </w:t>
      </w:r>
      <w:hyperlink w:anchor="P5758" w:history="1">
        <w:r>
          <w:rPr>
            <w:color w:val="0000FF"/>
          </w:rPr>
          <w:t>строк 831</w:t>
        </w:r>
      </w:hyperlink>
      <w:r>
        <w:t xml:space="preserve"> и </w:t>
      </w:r>
      <w:hyperlink w:anchor="P5758" w:history="1">
        <w:r>
          <w:rPr>
            <w:color w:val="0000FF"/>
          </w:rPr>
          <w:t>832</w:t>
        </w:r>
      </w:hyperlink>
      <w:r>
        <w:t>.</w:t>
      </w:r>
    </w:p>
    <w:p w:rsidR="004A4D57" w:rsidRDefault="004A4D57">
      <w:pPr>
        <w:pStyle w:val="ConsPlusNormal"/>
        <w:spacing w:before="220"/>
        <w:ind w:firstLine="540"/>
        <w:jc w:val="both"/>
      </w:pPr>
      <w:r>
        <w:t>Графы 4 - 10 по строкам 010, 200, 520, 620 рассчитываются путем суммирования показателей граф 4 - 10 по формирующим их строкам, соответственно по разделам "Доходы учреждения", "Расходы учреждения", "Источники финансирования дефицита средств учреждения".</w:t>
      </w:r>
    </w:p>
    <w:p w:rsidR="004A4D57" w:rsidRDefault="004A4D57">
      <w:pPr>
        <w:pStyle w:val="ConsPlusNormal"/>
        <w:jc w:val="both"/>
      </w:pPr>
      <w:r>
        <w:t xml:space="preserve">(абзац введен </w:t>
      </w:r>
      <w:hyperlink r:id="rId122"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39. В графе 10 "Не исполнено плановых назначения" на отчетную дату отражается разность соответственно по разделам отчета - "</w:t>
      </w:r>
      <w:hyperlink w:anchor="P5758" w:history="1">
        <w:r>
          <w:rPr>
            <w:color w:val="0000FF"/>
          </w:rPr>
          <w:t>Доходы</w:t>
        </w:r>
      </w:hyperlink>
      <w:r>
        <w:t xml:space="preserve"> учреждения" "</w:t>
      </w:r>
      <w:hyperlink w:anchor="P5758" w:history="1">
        <w:r>
          <w:rPr>
            <w:color w:val="0000FF"/>
          </w:rPr>
          <w:t>Расходы</w:t>
        </w:r>
      </w:hyperlink>
      <w:r>
        <w:t xml:space="preserve"> учреждения", "</w:t>
      </w:r>
      <w:hyperlink w:anchor="P5758" w:history="1">
        <w:r>
          <w:rPr>
            <w:color w:val="0000FF"/>
          </w:rPr>
          <w:t>Источники</w:t>
        </w:r>
      </w:hyperlink>
      <w:r>
        <w:t xml:space="preserve"> финансирования дефицита средств учреждения" между графой 4 и графой 9.</w:t>
      </w:r>
    </w:p>
    <w:p w:rsidR="004A4D57" w:rsidRDefault="004A4D57">
      <w:pPr>
        <w:pStyle w:val="ConsPlusNormal"/>
        <w:spacing w:before="220"/>
        <w:ind w:firstLine="540"/>
        <w:jc w:val="both"/>
      </w:pPr>
      <w:r>
        <w:t xml:space="preserve">Абзацы второй - третий исключены. - </w:t>
      </w:r>
      <w:hyperlink r:id="rId123" w:history="1">
        <w:r>
          <w:rPr>
            <w:color w:val="0000FF"/>
          </w:rPr>
          <w:t>Приказ</w:t>
        </w:r>
      </w:hyperlink>
      <w:r>
        <w:t xml:space="preserve"> Минфина России от 26.10.2012 N 139н.</w:t>
      </w:r>
    </w:p>
    <w:p w:rsidR="004A4D57" w:rsidRDefault="004A4D57">
      <w:pPr>
        <w:pStyle w:val="ConsPlusNormal"/>
        <w:spacing w:before="220"/>
        <w:ind w:firstLine="540"/>
        <w:jc w:val="both"/>
      </w:pPr>
      <w:r>
        <w:t>При исполнении сверх плановых назначений, либо при отсутствии плановых назначений (графа 4), показатели графы 10 не рассчитываются.</w:t>
      </w:r>
    </w:p>
    <w:p w:rsidR="004A4D57" w:rsidRDefault="004A4D57">
      <w:pPr>
        <w:pStyle w:val="ConsPlusNormal"/>
        <w:jc w:val="both"/>
      </w:pPr>
      <w:r>
        <w:t xml:space="preserve">(абзац введен </w:t>
      </w:r>
      <w:hyperlink r:id="rId124"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 xml:space="preserve">Графа 10 по </w:t>
      </w:r>
      <w:hyperlink w:anchor="P5758" w:history="1">
        <w:r>
          <w:rPr>
            <w:color w:val="0000FF"/>
          </w:rPr>
          <w:t>строкам 710</w:t>
        </w:r>
      </w:hyperlink>
      <w:r>
        <w:t xml:space="preserve">, </w:t>
      </w:r>
      <w:hyperlink w:anchor="P5758" w:history="1">
        <w:r>
          <w:rPr>
            <w:color w:val="0000FF"/>
          </w:rPr>
          <w:t>720</w:t>
        </w:r>
      </w:hyperlink>
      <w:r>
        <w:t xml:space="preserve">, </w:t>
      </w:r>
      <w:hyperlink w:anchor="P5758" w:history="1">
        <w:r>
          <w:rPr>
            <w:color w:val="0000FF"/>
          </w:rPr>
          <w:t>731</w:t>
        </w:r>
      </w:hyperlink>
      <w:r>
        <w:t xml:space="preserve">, </w:t>
      </w:r>
      <w:hyperlink w:anchor="P5758" w:history="1">
        <w:r>
          <w:rPr>
            <w:color w:val="0000FF"/>
          </w:rPr>
          <w:t>732</w:t>
        </w:r>
      </w:hyperlink>
      <w:r>
        <w:t xml:space="preserve"> не заполняется.</w:t>
      </w:r>
    </w:p>
    <w:p w:rsidR="004A4D57" w:rsidRDefault="004A4D57">
      <w:pPr>
        <w:pStyle w:val="ConsPlusNormal"/>
        <w:spacing w:before="220"/>
        <w:ind w:firstLine="540"/>
        <w:jc w:val="both"/>
      </w:pPr>
      <w:r>
        <w:t xml:space="preserve">40. По </w:t>
      </w:r>
      <w:hyperlink w:anchor="P6214" w:history="1">
        <w:r>
          <w:rPr>
            <w:color w:val="0000FF"/>
          </w:rPr>
          <w:t>строке 450</w:t>
        </w:r>
      </w:hyperlink>
      <w:r>
        <w:t xml:space="preserve"> отчета отражается разность </w:t>
      </w:r>
      <w:hyperlink w:anchor="P5829" w:history="1">
        <w:r>
          <w:rPr>
            <w:color w:val="0000FF"/>
          </w:rPr>
          <w:t>строки 010</w:t>
        </w:r>
      </w:hyperlink>
      <w:r>
        <w:t xml:space="preserve"> раздела "Доходы учреждения" и </w:t>
      </w:r>
      <w:hyperlink w:anchor="P6034" w:history="1">
        <w:r>
          <w:rPr>
            <w:color w:val="0000FF"/>
          </w:rPr>
          <w:t>строки 200</w:t>
        </w:r>
      </w:hyperlink>
      <w:r>
        <w:t xml:space="preserve"> раздела "Расходы учреждения" соответственно в графах 4, 5, 6, 7, 8, 9.</w:t>
      </w:r>
    </w:p>
    <w:p w:rsidR="004A4D57" w:rsidRDefault="004A4D57">
      <w:pPr>
        <w:pStyle w:val="ConsPlusNormal"/>
        <w:jc w:val="both"/>
      </w:pPr>
      <w:r>
        <w:t xml:space="preserve">(в ред. Приказов Минфина России от 29.12.2014 </w:t>
      </w:r>
      <w:hyperlink r:id="rId125" w:history="1">
        <w:r>
          <w:rPr>
            <w:color w:val="0000FF"/>
          </w:rPr>
          <w:t>N 172н</w:t>
        </w:r>
      </w:hyperlink>
      <w:r>
        <w:t xml:space="preserve">, от 16.11.2016 </w:t>
      </w:r>
      <w:hyperlink r:id="rId126" w:history="1">
        <w:r>
          <w:rPr>
            <w:color w:val="0000FF"/>
          </w:rPr>
          <w:t>N 209н</w:t>
        </w:r>
      </w:hyperlink>
      <w:r>
        <w:t xml:space="preserve">, от 14.11.2017 </w:t>
      </w:r>
      <w:hyperlink r:id="rId127" w:history="1">
        <w:r>
          <w:rPr>
            <w:color w:val="0000FF"/>
          </w:rPr>
          <w:t>N 189н</w:t>
        </w:r>
      </w:hyperlink>
      <w:r>
        <w:t>)</w:t>
      </w:r>
    </w:p>
    <w:p w:rsidR="004A4D57" w:rsidRDefault="004A4D57">
      <w:pPr>
        <w:pStyle w:val="ConsPlusNormal"/>
        <w:spacing w:before="220"/>
        <w:ind w:firstLine="540"/>
        <w:jc w:val="both"/>
      </w:pPr>
      <w:r>
        <w:t xml:space="preserve">Графа 10 по </w:t>
      </w:r>
      <w:hyperlink w:anchor="P5758" w:history="1">
        <w:r>
          <w:rPr>
            <w:color w:val="0000FF"/>
          </w:rPr>
          <w:t>строке 450</w:t>
        </w:r>
      </w:hyperlink>
      <w:r>
        <w:t xml:space="preserve"> не заполняется.</w:t>
      </w:r>
    </w:p>
    <w:p w:rsidR="004A4D57" w:rsidRDefault="004A4D57">
      <w:pPr>
        <w:pStyle w:val="ConsPlusNormal"/>
        <w:spacing w:before="220"/>
        <w:ind w:firstLine="540"/>
        <w:jc w:val="both"/>
      </w:pPr>
      <w:r>
        <w:t xml:space="preserve">В разделе "Доходы учреждения" графа 10 по </w:t>
      </w:r>
      <w:hyperlink w:anchor="P5829" w:history="1">
        <w:r>
          <w:rPr>
            <w:color w:val="0000FF"/>
          </w:rPr>
          <w:t>строке 010</w:t>
        </w:r>
      </w:hyperlink>
      <w:r>
        <w:t xml:space="preserve"> "Доходы - всего" не заполняется.</w:t>
      </w:r>
    </w:p>
    <w:p w:rsidR="004A4D57" w:rsidRDefault="004A4D57">
      <w:pPr>
        <w:pStyle w:val="ConsPlusNormal"/>
        <w:jc w:val="both"/>
      </w:pPr>
      <w:r>
        <w:t xml:space="preserve">(абзац введен </w:t>
      </w:r>
      <w:hyperlink r:id="rId128"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41. По </w:t>
      </w:r>
      <w:hyperlink w:anchor="P5758" w:history="1">
        <w:r>
          <w:rPr>
            <w:color w:val="0000FF"/>
          </w:rPr>
          <w:t>строке 500</w:t>
        </w:r>
      </w:hyperlink>
      <w:r>
        <w:t xml:space="preserve"> отчета отражается сумма </w:t>
      </w:r>
      <w:hyperlink w:anchor="P5758" w:history="1">
        <w:r>
          <w:rPr>
            <w:color w:val="0000FF"/>
          </w:rPr>
          <w:t>строк 520</w:t>
        </w:r>
      </w:hyperlink>
      <w:r>
        <w:t xml:space="preserve">, </w:t>
      </w:r>
      <w:hyperlink w:anchor="P6305" w:history="1">
        <w:r>
          <w:rPr>
            <w:color w:val="0000FF"/>
          </w:rPr>
          <w:t>590</w:t>
        </w:r>
      </w:hyperlink>
      <w:r>
        <w:t xml:space="preserve">, </w:t>
      </w:r>
      <w:hyperlink w:anchor="P5758" w:history="1">
        <w:r>
          <w:rPr>
            <w:color w:val="0000FF"/>
          </w:rPr>
          <w:t>620</w:t>
        </w:r>
      </w:hyperlink>
      <w:r>
        <w:t xml:space="preserve">, </w:t>
      </w:r>
      <w:hyperlink w:anchor="P5758" w:history="1">
        <w:r>
          <w:rPr>
            <w:color w:val="0000FF"/>
          </w:rPr>
          <w:t>700</w:t>
        </w:r>
      </w:hyperlink>
      <w:r>
        <w:t xml:space="preserve">, </w:t>
      </w:r>
      <w:hyperlink w:anchor="P5758" w:history="1">
        <w:r>
          <w:rPr>
            <w:color w:val="0000FF"/>
          </w:rPr>
          <w:t>730</w:t>
        </w:r>
      </w:hyperlink>
      <w:r>
        <w:t xml:space="preserve">, </w:t>
      </w:r>
      <w:hyperlink w:anchor="P5758" w:history="1">
        <w:r>
          <w:rPr>
            <w:color w:val="0000FF"/>
          </w:rPr>
          <w:t>820</w:t>
        </w:r>
      </w:hyperlink>
      <w:r>
        <w:t xml:space="preserve">, </w:t>
      </w:r>
      <w:hyperlink w:anchor="P5758" w:history="1">
        <w:r>
          <w:rPr>
            <w:color w:val="0000FF"/>
          </w:rPr>
          <w:t>830</w:t>
        </w:r>
      </w:hyperlink>
      <w:r>
        <w:t xml:space="preserve"> соответственно в графах 4, 5, 6, 7, 8, 9. По </w:t>
      </w:r>
      <w:hyperlink w:anchor="P6254" w:history="1">
        <w:r>
          <w:rPr>
            <w:color w:val="0000FF"/>
          </w:rPr>
          <w:t>строке 500</w:t>
        </w:r>
      </w:hyperlink>
      <w:r>
        <w:t xml:space="preserve"> в графе 10 отражается разность показателей графы 4 и графы 9.</w:t>
      </w:r>
    </w:p>
    <w:p w:rsidR="004A4D57" w:rsidRDefault="004A4D57">
      <w:pPr>
        <w:pStyle w:val="ConsPlusNormal"/>
        <w:jc w:val="both"/>
      </w:pPr>
      <w:r>
        <w:t xml:space="preserve">(в ред. Приказов Минфина России от 17.12.2015 </w:t>
      </w:r>
      <w:hyperlink r:id="rId129" w:history="1">
        <w:r>
          <w:rPr>
            <w:color w:val="0000FF"/>
          </w:rPr>
          <w:t>N 199н</w:t>
        </w:r>
      </w:hyperlink>
      <w:r>
        <w:t xml:space="preserve">, от 14.11.2017 </w:t>
      </w:r>
      <w:hyperlink r:id="rId130" w:history="1">
        <w:r>
          <w:rPr>
            <w:color w:val="0000FF"/>
          </w:rPr>
          <w:t>N 189н</w:t>
        </w:r>
      </w:hyperlink>
      <w:r>
        <w:t>)</w:t>
      </w:r>
    </w:p>
    <w:p w:rsidR="004A4D57" w:rsidRDefault="004A4D57">
      <w:pPr>
        <w:pStyle w:val="ConsPlusNormal"/>
        <w:spacing w:before="220"/>
        <w:ind w:firstLine="540"/>
        <w:jc w:val="both"/>
      </w:pPr>
      <w:r>
        <w:t xml:space="preserve">Показатели по </w:t>
      </w:r>
      <w:hyperlink w:anchor="P5758" w:history="1">
        <w:r>
          <w:rPr>
            <w:color w:val="0000FF"/>
          </w:rPr>
          <w:t>строке 500</w:t>
        </w:r>
      </w:hyperlink>
      <w:r>
        <w:t xml:space="preserve"> раздела "Источники финансирования дефицита средств учреждения" в графах 4, 5, 6, 7, 8, 9 должны быть равны показателям, отраженным по </w:t>
      </w:r>
      <w:hyperlink w:anchor="P5758" w:history="1">
        <w:r>
          <w:rPr>
            <w:color w:val="0000FF"/>
          </w:rPr>
          <w:t>строке 450</w:t>
        </w:r>
      </w:hyperlink>
      <w:r>
        <w:t xml:space="preserve"> в графах 4, 5, 6, 7, 8, 9 раздела "Расходы учреждения" соответственно с противоположным знаком.</w:t>
      </w:r>
    </w:p>
    <w:p w:rsidR="004A4D57" w:rsidRDefault="004A4D57">
      <w:pPr>
        <w:pStyle w:val="ConsPlusNormal"/>
        <w:spacing w:before="220"/>
        <w:ind w:firstLine="540"/>
        <w:jc w:val="both"/>
      </w:pPr>
      <w:r>
        <w:t xml:space="preserve">42. В </w:t>
      </w:r>
      <w:hyperlink w:anchor="P5758" w:history="1">
        <w:r>
          <w:rPr>
            <w:color w:val="0000FF"/>
          </w:rPr>
          <w:t>разделе</w:t>
        </w:r>
      </w:hyperlink>
      <w:r>
        <w:t xml:space="preserve"> "Доходы учреждения" отражаются:</w:t>
      </w:r>
    </w:p>
    <w:p w:rsidR="004A4D57" w:rsidRDefault="004A4D57">
      <w:pPr>
        <w:pStyle w:val="ConsPlusNormal"/>
        <w:spacing w:before="220"/>
        <w:ind w:firstLine="540"/>
        <w:jc w:val="both"/>
      </w:pPr>
      <w:r>
        <w:t xml:space="preserve">данные по кассовым поступлениям доходов (с учетом их возвратов, за исключением возвратов остатков субсидий (грантов) прошлых лет), исполненные: через лицевые счета, открытые учреждению в органе, осуществляющим кассовое обслуживание, - графа 5; через счета в рублях и </w:t>
      </w:r>
      <w:r>
        <w:lastRenderedPageBreak/>
        <w:t>иностранной валюте, открытые в кредитных организациях учреждению в соответствии с законодательством Российской Федерации, а также при проведении операций по приему оплаты услуг (товаров, работ) с использованием расчетных (дебетовых) банковских карт получателя услуг (товаров, работ) через платежный терминал, установленный в кассе учреждения (далее - банковские счета), - графа 6; через кассу учреждения - графа 7;</w:t>
      </w:r>
    </w:p>
    <w:p w:rsidR="004A4D57" w:rsidRDefault="004A4D57">
      <w:pPr>
        <w:pStyle w:val="ConsPlusNormal"/>
        <w:jc w:val="both"/>
      </w:pPr>
      <w:r>
        <w:t xml:space="preserve">(в ред. Приказов Минфина России от 29.12.2014 </w:t>
      </w:r>
      <w:hyperlink r:id="rId131" w:history="1">
        <w:r>
          <w:rPr>
            <w:color w:val="0000FF"/>
          </w:rPr>
          <w:t>N 172н</w:t>
        </w:r>
      </w:hyperlink>
      <w:r>
        <w:t xml:space="preserve">, от 16.11.2016 </w:t>
      </w:r>
      <w:hyperlink r:id="rId132" w:history="1">
        <w:r>
          <w:rPr>
            <w:color w:val="0000FF"/>
          </w:rPr>
          <w:t>N 209н</w:t>
        </w:r>
      </w:hyperlink>
      <w:r>
        <w:t>)</w:t>
      </w:r>
    </w:p>
    <w:p w:rsidR="004A4D57" w:rsidRDefault="004A4D57">
      <w:pPr>
        <w:pStyle w:val="ConsPlusNormal"/>
        <w:spacing w:before="220"/>
        <w:ind w:firstLine="540"/>
        <w:jc w:val="both"/>
      </w:pPr>
      <w:r>
        <w:t>данные по доходам учреждения, плановые назначения по которым исполнены в результате обменных операций без движения денежных средств (далее - некассовые операции), - графа 8;</w:t>
      </w:r>
    </w:p>
    <w:p w:rsidR="004A4D57" w:rsidRDefault="004A4D57">
      <w:pPr>
        <w:pStyle w:val="ConsPlusNormal"/>
        <w:jc w:val="both"/>
      </w:pPr>
      <w:r>
        <w:t xml:space="preserve">(в ред. </w:t>
      </w:r>
      <w:hyperlink r:id="rId133" w:history="1">
        <w:r>
          <w:rPr>
            <w:color w:val="0000FF"/>
          </w:rPr>
          <w:t>Приказа</w:t>
        </w:r>
      </w:hyperlink>
      <w:r>
        <w:t xml:space="preserve"> Минфина России от 07.03.2018 N 42н)</w:t>
      </w:r>
    </w:p>
    <w:p w:rsidR="004A4D57" w:rsidRDefault="004A4D57">
      <w:pPr>
        <w:pStyle w:val="ConsPlusNormal"/>
        <w:spacing w:before="220"/>
        <w:ind w:firstLine="540"/>
        <w:jc w:val="both"/>
      </w:pPr>
      <w:r>
        <w:t>итоговая сумма исполненных плановых назначений за отчетный период - графа 9 (сумма граф 5, 6, 7, 8).</w:t>
      </w:r>
    </w:p>
    <w:p w:rsidR="004A4D57" w:rsidRDefault="004A4D57">
      <w:pPr>
        <w:pStyle w:val="ConsPlusNormal"/>
        <w:spacing w:before="220"/>
        <w:ind w:firstLine="540"/>
        <w:jc w:val="both"/>
      </w:pPr>
      <w:r>
        <w:t xml:space="preserve">При формировании </w:t>
      </w:r>
      <w:hyperlink w:anchor="P5758" w:history="1">
        <w:r>
          <w:rPr>
            <w:color w:val="0000FF"/>
          </w:rPr>
          <w:t>раздела</w:t>
        </w:r>
      </w:hyperlink>
      <w:r>
        <w:t xml:space="preserve"> отчета показатели отражаются:</w:t>
      </w:r>
    </w:p>
    <w:p w:rsidR="004A4D57" w:rsidRDefault="004A4D57">
      <w:pPr>
        <w:pStyle w:val="ConsPlusNormal"/>
        <w:spacing w:before="220"/>
        <w:ind w:firstLine="540"/>
        <w:jc w:val="both"/>
      </w:pPr>
      <w:r>
        <w:t xml:space="preserve">в графе 5 - на основании аналитических данных по видам доходов, отраженным на </w:t>
      </w:r>
      <w:proofErr w:type="spellStart"/>
      <w:r>
        <w:t>забалансовых</w:t>
      </w:r>
      <w:proofErr w:type="spellEnd"/>
      <w:r>
        <w:t xml:space="preserve"> счетах 17 "Поступления денежных средств", открытых к счетам 020111000 "Денежные средства учреждения на лицевых счетах в органе казначейства" и 020113000 "Денежные средства учреждения в органе казначейства в пути". При этом операции по зачислению на лицевые счета учреждений наличных денег, поступивших в кассу учреждения в виде доходов, а также средств по операциям приема оплаты услуг (товаров, работ) с использованием расчетных (дебетовых) банковских карт получателя услуг (товаров, работ) через платежный терминал, установленный в кассе учреждения и </w:t>
      </w:r>
      <w:proofErr w:type="gramStart"/>
      <w:r>
        <w:t>средств</w:t>
      </w:r>
      <w:proofErr w:type="gramEnd"/>
      <w:r>
        <w:t xml:space="preserve"> зачисленных от продажи валюты, поступившей на валютный счет учреждения в виде доходов в графу 5 не включаются;</w:t>
      </w:r>
    </w:p>
    <w:p w:rsidR="004A4D57" w:rsidRDefault="004A4D57">
      <w:pPr>
        <w:pStyle w:val="ConsPlusNormal"/>
        <w:jc w:val="both"/>
      </w:pPr>
      <w:r>
        <w:t xml:space="preserve">(в ред. Приказов Минфина России от 26.10.2012 </w:t>
      </w:r>
      <w:hyperlink r:id="rId134" w:history="1">
        <w:r>
          <w:rPr>
            <w:color w:val="0000FF"/>
          </w:rPr>
          <w:t>N 139н</w:t>
        </w:r>
      </w:hyperlink>
      <w:r>
        <w:t xml:space="preserve">, от 29.12.2014 </w:t>
      </w:r>
      <w:hyperlink r:id="rId135" w:history="1">
        <w:r>
          <w:rPr>
            <w:color w:val="0000FF"/>
          </w:rPr>
          <w:t>N 172н</w:t>
        </w:r>
      </w:hyperlink>
      <w:r>
        <w:t xml:space="preserve">, от 16.11.2016 </w:t>
      </w:r>
      <w:hyperlink r:id="rId136" w:history="1">
        <w:r>
          <w:rPr>
            <w:color w:val="0000FF"/>
          </w:rPr>
          <w:t>N 209н</w:t>
        </w:r>
      </w:hyperlink>
      <w:r>
        <w:t>)</w:t>
      </w:r>
    </w:p>
    <w:p w:rsidR="004A4D57" w:rsidRDefault="004A4D57">
      <w:pPr>
        <w:pStyle w:val="ConsPlusNormal"/>
        <w:spacing w:before="220"/>
        <w:ind w:firstLine="540"/>
        <w:jc w:val="both"/>
      </w:pPr>
      <w:r>
        <w:t xml:space="preserve">в графе 6 - на основании аналитических данных по видам доходов, отраженных на </w:t>
      </w:r>
      <w:proofErr w:type="spellStart"/>
      <w:r>
        <w:t>забалансовых</w:t>
      </w:r>
      <w:proofErr w:type="spellEnd"/>
      <w:r>
        <w:t xml:space="preserve"> счетах 17 "Поступления денежных средств", открытых к счетам 020121000 "Денежные средства учреждения на счетах в кредитной организации" (для автономных учреждений), 020123000 "Денежные средства учреждения в кредитной организации в пути", 020126000 "Денежные средства учреждения на специальных счетах в кредитной организации" и 020127000 "Денежные средства учреждения в иностранной валюте на счетах в кредитной организации". При этом операции автономных учреждений по взносу на счета наличных денег, поступивших в кассу учреждения в виде доходов, средства, зачисленные при покупке иностранной валюты на валютный счет учреждения, в графу 6 не включаются;</w:t>
      </w:r>
    </w:p>
    <w:p w:rsidR="004A4D57" w:rsidRDefault="004A4D57">
      <w:pPr>
        <w:pStyle w:val="ConsPlusNormal"/>
        <w:jc w:val="both"/>
      </w:pPr>
      <w:r>
        <w:t xml:space="preserve">(в ред. Приказов Минфина России от 26.10.2012 </w:t>
      </w:r>
      <w:hyperlink r:id="rId137" w:history="1">
        <w:r>
          <w:rPr>
            <w:color w:val="0000FF"/>
          </w:rPr>
          <w:t>N 139н</w:t>
        </w:r>
      </w:hyperlink>
      <w:r>
        <w:t xml:space="preserve">, от 29.12.2014 </w:t>
      </w:r>
      <w:hyperlink r:id="rId138" w:history="1">
        <w:r>
          <w:rPr>
            <w:color w:val="0000FF"/>
          </w:rPr>
          <w:t>N 172н</w:t>
        </w:r>
      </w:hyperlink>
      <w:r>
        <w:t xml:space="preserve">, от 20.03.2015 </w:t>
      </w:r>
      <w:hyperlink r:id="rId139" w:history="1">
        <w:r>
          <w:rPr>
            <w:color w:val="0000FF"/>
          </w:rPr>
          <w:t>N 43н</w:t>
        </w:r>
      </w:hyperlink>
      <w:r>
        <w:t xml:space="preserve">, от 17.12.2015 </w:t>
      </w:r>
      <w:hyperlink r:id="rId140" w:history="1">
        <w:r>
          <w:rPr>
            <w:color w:val="0000FF"/>
          </w:rPr>
          <w:t>N 199н</w:t>
        </w:r>
      </w:hyperlink>
      <w:r>
        <w:t xml:space="preserve">, от 16.11.2016 </w:t>
      </w:r>
      <w:hyperlink r:id="rId141" w:history="1">
        <w:r>
          <w:rPr>
            <w:color w:val="0000FF"/>
          </w:rPr>
          <w:t>N 209н</w:t>
        </w:r>
      </w:hyperlink>
      <w:r>
        <w:t>)</w:t>
      </w:r>
    </w:p>
    <w:p w:rsidR="004A4D57" w:rsidRDefault="004A4D57">
      <w:pPr>
        <w:pStyle w:val="ConsPlusNormal"/>
        <w:spacing w:before="220"/>
        <w:ind w:firstLine="540"/>
        <w:jc w:val="both"/>
      </w:pPr>
      <w:r>
        <w:t xml:space="preserve">в графе 7 - на основании аналитических данных по видам доходов, поступивших в отчетном периоде в кассу учреждения, и отраженных на </w:t>
      </w:r>
      <w:proofErr w:type="spellStart"/>
      <w:r>
        <w:t>забалансовом</w:t>
      </w:r>
      <w:proofErr w:type="spellEnd"/>
      <w:r>
        <w:t xml:space="preserve"> счете 17 "Поступления денежных средств", открытом к счету 020134000 "Касса";</w:t>
      </w:r>
    </w:p>
    <w:p w:rsidR="004A4D57" w:rsidRDefault="004A4D57">
      <w:pPr>
        <w:pStyle w:val="ConsPlusNormal"/>
        <w:jc w:val="both"/>
      </w:pPr>
      <w:r>
        <w:t xml:space="preserve">(в ред. Приказов Минфина России от 26.10.2012 </w:t>
      </w:r>
      <w:hyperlink r:id="rId142" w:history="1">
        <w:r>
          <w:rPr>
            <w:color w:val="0000FF"/>
          </w:rPr>
          <w:t>N 139н</w:t>
        </w:r>
      </w:hyperlink>
      <w:r>
        <w:t xml:space="preserve">, от 29.12.2014 </w:t>
      </w:r>
      <w:hyperlink r:id="rId143" w:history="1">
        <w:r>
          <w:rPr>
            <w:color w:val="0000FF"/>
          </w:rPr>
          <w:t>N 172н</w:t>
        </w:r>
      </w:hyperlink>
      <w:r>
        <w:t xml:space="preserve">, от 16.11.2016 </w:t>
      </w:r>
      <w:hyperlink r:id="rId144" w:history="1">
        <w:r>
          <w:rPr>
            <w:color w:val="0000FF"/>
          </w:rPr>
          <w:t>N 209н</w:t>
        </w:r>
      </w:hyperlink>
      <w:r>
        <w:t>)</w:t>
      </w:r>
    </w:p>
    <w:p w:rsidR="004A4D57" w:rsidRDefault="004A4D57">
      <w:pPr>
        <w:pStyle w:val="ConsPlusNormal"/>
        <w:spacing w:before="220"/>
        <w:ind w:firstLine="540"/>
        <w:jc w:val="both"/>
      </w:pPr>
      <w:r>
        <w:t>в графе 8 - на основании данных по соответствующим счетам аналитического учета расчетов по доходам, отражающим некассовые операции по доходам учреждения, в разрезе видов доходов, предусмотренных плановыми назначениями на текущий (отчетный) финансовый год.</w:t>
      </w:r>
    </w:p>
    <w:p w:rsidR="004A4D57" w:rsidRDefault="004A4D57">
      <w:pPr>
        <w:pStyle w:val="ConsPlusNormal"/>
        <w:jc w:val="both"/>
      </w:pPr>
      <w:r>
        <w:t xml:space="preserve">(в ред. </w:t>
      </w:r>
      <w:hyperlink r:id="rId14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bookmarkStart w:id="9" w:name="P490"/>
      <w:bookmarkEnd w:id="9"/>
      <w:r>
        <w:t xml:space="preserve">43. В </w:t>
      </w:r>
      <w:hyperlink w:anchor="P5758" w:history="1">
        <w:r>
          <w:rPr>
            <w:color w:val="0000FF"/>
          </w:rPr>
          <w:t>разделе</w:t>
        </w:r>
      </w:hyperlink>
      <w:r>
        <w:t xml:space="preserve"> "Расходы учреждения" отражаются:</w:t>
      </w:r>
    </w:p>
    <w:p w:rsidR="004A4D57" w:rsidRDefault="004A4D57">
      <w:pPr>
        <w:pStyle w:val="ConsPlusNormal"/>
        <w:spacing w:before="220"/>
        <w:ind w:firstLine="540"/>
        <w:jc w:val="both"/>
      </w:pPr>
      <w:r>
        <w:t xml:space="preserve">данные по выплатам расходов (с учетом восстановления расходов текущего года), исполненные: через лицевые счета, открытые учреждению в органе, осуществляющим кассовое обслуживание - графа 5; через счета в рублях и иностранной валюте, открытые в кредитных организациях учреждению в соответствии с законодательством Российской Федерации, а также по </w:t>
      </w:r>
      <w:r>
        <w:lastRenderedPageBreak/>
        <w:t>выплатам расходов (с учетом восстановления), произведенные через расчетные (дебетовые) банковские карты, выданные органом Федерального казначейства, к балансовым счетам N 40116 "Средства для выплаты наличных денег и осуществления расчетов по отдельным операциям", отраженным по дебету соответствующих аналитических счетов счета 020800000 "Расчеты с подотчетными лицами" в корреспонденции со счетом 021003000 "Расчеты с финансовым органом по наличным денежным средствам" (обратной корреспонденцией) и при проведении операций по приему возвратов дебиторской задолженности с использованием расчетных (дебетовых) банковских карт плательщиков через платежный терминал, установленный в кассе учреждения - графа 6; через кассу учреждения - графа 7;</w:t>
      </w:r>
    </w:p>
    <w:p w:rsidR="004A4D57" w:rsidRDefault="004A4D57">
      <w:pPr>
        <w:pStyle w:val="ConsPlusNormal"/>
        <w:jc w:val="both"/>
      </w:pPr>
      <w:r>
        <w:t xml:space="preserve">(в ред. </w:t>
      </w:r>
      <w:hyperlink r:id="rId146"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данные о некассовых операциях исполнения расходов учреждения - графа 8;</w:t>
      </w:r>
    </w:p>
    <w:p w:rsidR="004A4D57" w:rsidRDefault="004A4D57">
      <w:pPr>
        <w:pStyle w:val="ConsPlusNormal"/>
        <w:spacing w:before="220"/>
        <w:ind w:firstLine="540"/>
        <w:jc w:val="both"/>
      </w:pPr>
      <w:r>
        <w:t>итоговая сумма исполненных плановых назначений за отчетный период - графа 9 (сумма граф 5, 6, 7, 8).</w:t>
      </w:r>
    </w:p>
    <w:p w:rsidR="004A4D57" w:rsidRDefault="004A4D57">
      <w:pPr>
        <w:pStyle w:val="ConsPlusNormal"/>
        <w:spacing w:before="220"/>
        <w:ind w:firstLine="540"/>
        <w:jc w:val="both"/>
      </w:pPr>
      <w:r>
        <w:t xml:space="preserve">При формировании </w:t>
      </w:r>
      <w:hyperlink w:anchor="P5758" w:history="1">
        <w:r>
          <w:rPr>
            <w:color w:val="0000FF"/>
          </w:rPr>
          <w:t>раздела</w:t>
        </w:r>
      </w:hyperlink>
      <w:r>
        <w:t xml:space="preserve"> отчета показатели отражаются:</w:t>
      </w:r>
    </w:p>
    <w:p w:rsidR="004A4D57" w:rsidRDefault="004A4D57">
      <w:pPr>
        <w:pStyle w:val="ConsPlusNormal"/>
        <w:spacing w:before="220"/>
        <w:ind w:firstLine="540"/>
        <w:jc w:val="both"/>
      </w:pPr>
      <w:r>
        <w:t xml:space="preserve">в графе 5 - на основании аналитических данных по видам расходов, отраженным на </w:t>
      </w:r>
      <w:proofErr w:type="spellStart"/>
      <w:r>
        <w:t>забалансовых</w:t>
      </w:r>
      <w:proofErr w:type="spellEnd"/>
      <w:r>
        <w:t xml:space="preserve"> счетах 18 "Выбытия денежных средств", открытых к счетам 020111000 "Денежные средства учреждения на лицевых счетах в органе казначейства". При этом операции на лицевых счетах учреждений по обеспечению наличными денежными средствами для осуществления выплат по расходам учреждения, а также операции по возвратам дебиторской задолженности, полученным с использованием расчетных (дебетовых) банковских карт плательщиков через платежный терминал, установленный в кассе учреждения и операций по перечислению средств на приобретение валюты для осуществления расходов в графу 5 не включаются;</w:t>
      </w:r>
    </w:p>
    <w:p w:rsidR="004A4D57" w:rsidRDefault="004A4D57">
      <w:pPr>
        <w:pStyle w:val="ConsPlusNormal"/>
        <w:jc w:val="both"/>
      </w:pPr>
      <w:r>
        <w:t xml:space="preserve">(в ред. Приказов Минфина России от 26.10.2012 </w:t>
      </w:r>
      <w:hyperlink r:id="rId147" w:history="1">
        <w:r>
          <w:rPr>
            <w:color w:val="0000FF"/>
          </w:rPr>
          <w:t>N 139н</w:t>
        </w:r>
      </w:hyperlink>
      <w:r>
        <w:t xml:space="preserve">, от 29.12.2014 </w:t>
      </w:r>
      <w:hyperlink r:id="rId148" w:history="1">
        <w:r>
          <w:rPr>
            <w:color w:val="0000FF"/>
          </w:rPr>
          <w:t>N 172н</w:t>
        </w:r>
      </w:hyperlink>
      <w:r>
        <w:t xml:space="preserve">, от 16.11.2016 </w:t>
      </w:r>
      <w:hyperlink r:id="rId149" w:history="1">
        <w:r>
          <w:rPr>
            <w:color w:val="0000FF"/>
          </w:rPr>
          <w:t>N 209н</w:t>
        </w:r>
      </w:hyperlink>
      <w:r>
        <w:t>)</w:t>
      </w:r>
    </w:p>
    <w:p w:rsidR="004A4D57" w:rsidRDefault="004A4D57">
      <w:pPr>
        <w:pStyle w:val="ConsPlusNormal"/>
        <w:spacing w:before="220"/>
        <w:ind w:firstLine="540"/>
        <w:jc w:val="both"/>
      </w:pPr>
      <w:r>
        <w:t xml:space="preserve">в графе 6 - на основании аналитических данных по видам расходов, отраженных на </w:t>
      </w:r>
      <w:proofErr w:type="spellStart"/>
      <w:r>
        <w:t>забалансовых</w:t>
      </w:r>
      <w:proofErr w:type="spellEnd"/>
      <w:r>
        <w:t xml:space="preserve"> счетах 18 "Выбытия денежных средств", открытых к счетам 020121000 "Денежные средства учреждения на счетах в кредитной организации" (для автономных учреждений), 020126000 "Денежные средства учреждения на специальных счетах в кредитной организации" и 020127000 "Денежные средства учреждения в иностранной валюте на счетах в кредитной организации", 021003000 "Расчеты с финансовым органом по наличным денежным средствам", 020123000 "Денежные средства учреждения в кредитной организации в пути". При этом операции по получению наличных денег, для осуществления выплат по расходам учреждения, а также операций по выбытию денежных средств при продаже иностранной валюты, в графу 6 не включаются;</w:t>
      </w:r>
    </w:p>
    <w:p w:rsidR="004A4D57" w:rsidRDefault="004A4D57">
      <w:pPr>
        <w:pStyle w:val="ConsPlusNormal"/>
        <w:jc w:val="both"/>
      </w:pPr>
      <w:r>
        <w:t xml:space="preserve">(в ред. Приказов Минфина России от 26.10.2012 </w:t>
      </w:r>
      <w:hyperlink r:id="rId150" w:history="1">
        <w:r>
          <w:rPr>
            <w:color w:val="0000FF"/>
          </w:rPr>
          <w:t>N 139н</w:t>
        </w:r>
      </w:hyperlink>
      <w:r>
        <w:t xml:space="preserve">, от 29.12.2014 </w:t>
      </w:r>
      <w:hyperlink r:id="rId151" w:history="1">
        <w:r>
          <w:rPr>
            <w:color w:val="0000FF"/>
          </w:rPr>
          <w:t>N 172н</w:t>
        </w:r>
      </w:hyperlink>
      <w:r>
        <w:t xml:space="preserve">, от 20.03.2015 </w:t>
      </w:r>
      <w:hyperlink r:id="rId152" w:history="1">
        <w:r>
          <w:rPr>
            <w:color w:val="0000FF"/>
          </w:rPr>
          <w:t>N 43н</w:t>
        </w:r>
      </w:hyperlink>
      <w:r>
        <w:t xml:space="preserve">, от 17.12.2015 </w:t>
      </w:r>
      <w:hyperlink r:id="rId153" w:history="1">
        <w:r>
          <w:rPr>
            <w:color w:val="0000FF"/>
          </w:rPr>
          <w:t>N 199н</w:t>
        </w:r>
      </w:hyperlink>
      <w:r>
        <w:t xml:space="preserve">, от 16.11.2016 </w:t>
      </w:r>
      <w:hyperlink r:id="rId154" w:history="1">
        <w:r>
          <w:rPr>
            <w:color w:val="0000FF"/>
          </w:rPr>
          <w:t>N 209н</w:t>
        </w:r>
      </w:hyperlink>
      <w:r>
        <w:t>)</w:t>
      </w:r>
    </w:p>
    <w:p w:rsidR="004A4D57" w:rsidRDefault="004A4D57">
      <w:pPr>
        <w:pStyle w:val="ConsPlusNormal"/>
        <w:spacing w:before="220"/>
        <w:ind w:firstLine="540"/>
        <w:jc w:val="both"/>
      </w:pPr>
      <w:r>
        <w:t xml:space="preserve">в графе 7 - на основании аналитических данных по видам выплат по расходам, произведенным в отчетном периоде из кассы учреждения, и отраженных на </w:t>
      </w:r>
      <w:proofErr w:type="spellStart"/>
      <w:r>
        <w:t>забалансовом</w:t>
      </w:r>
      <w:proofErr w:type="spellEnd"/>
      <w:r>
        <w:t xml:space="preserve"> счете 18 "Выбытия денежных средств", открытом к счету 020134000 "Касса";</w:t>
      </w:r>
    </w:p>
    <w:p w:rsidR="004A4D57" w:rsidRDefault="004A4D57">
      <w:pPr>
        <w:pStyle w:val="ConsPlusNormal"/>
        <w:jc w:val="both"/>
      </w:pPr>
      <w:r>
        <w:t xml:space="preserve">(в ред. Приказов Минфина России от 26.10.2012 </w:t>
      </w:r>
      <w:hyperlink r:id="rId155" w:history="1">
        <w:r>
          <w:rPr>
            <w:color w:val="0000FF"/>
          </w:rPr>
          <w:t>N 139н</w:t>
        </w:r>
      </w:hyperlink>
      <w:r>
        <w:t xml:space="preserve">, от 29.12.2014 </w:t>
      </w:r>
      <w:hyperlink r:id="rId156" w:history="1">
        <w:r>
          <w:rPr>
            <w:color w:val="0000FF"/>
          </w:rPr>
          <w:t>N 172н</w:t>
        </w:r>
      </w:hyperlink>
      <w:r>
        <w:t xml:space="preserve">, от 16.11.2016 </w:t>
      </w:r>
      <w:hyperlink r:id="rId157" w:history="1">
        <w:r>
          <w:rPr>
            <w:color w:val="0000FF"/>
          </w:rPr>
          <w:t>N 209н</w:t>
        </w:r>
      </w:hyperlink>
      <w:r>
        <w:t>)</w:t>
      </w:r>
    </w:p>
    <w:p w:rsidR="004A4D57" w:rsidRDefault="004A4D57">
      <w:pPr>
        <w:pStyle w:val="ConsPlusNormal"/>
        <w:spacing w:before="220"/>
        <w:ind w:firstLine="540"/>
        <w:jc w:val="both"/>
      </w:pPr>
      <w:r>
        <w:t>в графе 8 - на основании данных по соответствующим счетам аналитического учета расчетов по расходам, отражающим некассовые операции по расходам учреждения, в разрезе видов расходов, предусмотренных плановыми назначениями на текущий (отчетный) финансовый год.</w:t>
      </w:r>
    </w:p>
    <w:p w:rsidR="004A4D57" w:rsidRDefault="004A4D57">
      <w:pPr>
        <w:pStyle w:val="ConsPlusNormal"/>
        <w:jc w:val="both"/>
      </w:pPr>
      <w:r>
        <w:t xml:space="preserve">(в ред. </w:t>
      </w:r>
      <w:hyperlink r:id="rId15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Абзац исключен. - </w:t>
      </w:r>
      <w:hyperlink r:id="rId159" w:history="1">
        <w:r>
          <w:rPr>
            <w:color w:val="0000FF"/>
          </w:rPr>
          <w:t>Приказ</w:t>
        </w:r>
      </w:hyperlink>
      <w:r>
        <w:t xml:space="preserve"> Минфина России от 16.11.2016 N 209н.</w:t>
      </w:r>
    </w:p>
    <w:p w:rsidR="004A4D57" w:rsidRDefault="004A4D57">
      <w:pPr>
        <w:pStyle w:val="ConsPlusNormal"/>
        <w:spacing w:before="220"/>
        <w:ind w:firstLine="540"/>
        <w:jc w:val="both"/>
      </w:pPr>
      <w:r>
        <w:t xml:space="preserve">44. В </w:t>
      </w:r>
      <w:hyperlink w:anchor="P5758" w:history="1">
        <w:r>
          <w:rPr>
            <w:color w:val="0000FF"/>
          </w:rPr>
          <w:t>разделе</w:t>
        </w:r>
      </w:hyperlink>
      <w:r>
        <w:t xml:space="preserve"> "Источники финансирования дефицита средств учреждения" отражаются:</w:t>
      </w:r>
    </w:p>
    <w:p w:rsidR="004A4D57" w:rsidRDefault="004A4D57">
      <w:pPr>
        <w:pStyle w:val="ConsPlusNormal"/>
        <w:spacing w:before="220"/>
        <w:ind w:firstLine="540"/>
        <w:jc w:val="both"/>
      </w:pPr>
      <w:r>
        <w:t xml:space="preserve">данные по кассовым поступлениям и выбытиям источников финансирования дефицита </w:t>
      </w:r>
      <w:r>
        <w:lastRenderedPageBreak/>
        <w:t>средств учреждения, исполненные: через лицевые счета, открытые учреждению в органе, осуществляющим кассовое обслуживание, - графа 5; через счета в рублях и иностранной валюте, открытые в кредитных организациях учреждению в соответствии с законодательством Российской Федерации, и при проведении операций по погашению задолженности с использованием расчетных (дебетовых) банковских карт плательщиков через платежный терминал, установленный в кассе учреждения, - графа 6; через кассу учреждения - графа 7;</w:t>
      </w:r>
    </w:p>
    <w:p w:rsidR="004A4D57" w:rsidRDefault="004A4D57">
      <w:pPr>
        <w:pStyle w:val="ConsPlusNormal"/>
        <w:jc w:val="both"/>
      </w:pPr>
      <w:r>
        <w:t xml:space="preserve">(в ред. </w:t>
      </w:r>
      <w:hyperlink r:id="rId160"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данные о некассовых операциях по исполнению поступлений (выплат) источников финансирования дефицита средств учреждений - графа 8;</w:t>
      </w:r>
    </w:p>
    <w:p w:rsidR="004A4D57" w:rsidRDefault="004A4D57">
      <w:pPr>
        <w:pStyle w:val="ConsPlusNormal"/>
        <w:spacing w:before="220"/>
        <w:ind w:firstLine="540"/>
        <w:jc w:val="both"/>
      </w:pPr>
      <w:r>
        <w:t>итоговая сумма исполненных плановых назначений за отчетный период - графа 9 (сумма граф 5, 6, 7, 8).</w:t>
      </w:r>
    </w:p>
    <w:p w:rsidR="004A4D57" w:rsidRDefault="004A4D57">
      <w:pPr>
        <w:pStyle w:val="ConsPlusNormal"/>
        <w:spacing w:before="220"/>
        <w:ind w:firstLine="540"/>
        <w:jc w:val="both"/>
      </w:pPr>
      <w:r>
        <w:t xml:space="preserve">При формировании </w:t>
      </w:r>
      <w:hyperlink w:anchor="P5758" w:history="1">
        <w:r>
          <w:rPr>
            <w:color w:val="0000FF"/>
          </w:rPr>
          <w:t>строк 520</w:t>
        </w:r>
      </w:hyperlink>
      <w:r>
        <w:t xml:space="preserve">, </w:t>
      </w:r>
      <w:hyperlink w:anchor="P5758" w:history="1">
        <w:r>
          <w:rPr>
            <w:color w:val="0000FF"/>
          </w:rPr>
          <w:t>620</w:t>
        </w:r>
      </w:hyperlink>
      <w:r>
        <w:t xml:space="preserve"> раздела суммы отражаются:</w:t>
      </w:r>
    </w:p>
    <w:p w:rsidR="004A4D57" w:rsidRDefault="004A4D57">
      <w:pPr>
        <w:pStyle w:val="ConsPlusNormal"/>
        <w:spacing w:before="220"/>
        <w:ind w:firstLine="540"/>
        <w:jc w:val="both"/>
      </w:pPr>
      <w:bookmarkStart w:id="10" w:name="P511"/>
      <w:bookmarkEnd w:id="10"/>
      <w:r>
        <w:t>показатели по поступлению денежных средств, а также положительная переоценка средств в иностранной валюте отражаются в положительном значении (со знаком "плюс"), по выбытию, а также отрицательная переоценка средств в иностранной валюте - в отрицательном значении (со знаком "минус");</w:t>
      </w:r>
    </w:p>
    <w:p w:rsidR="004A4D57" w:rsidRDefault="004A4D57">
      <w:pPr>
        <w:pStyle w:val="ConsPlusNormal"/>
        <w:jc w:val="both"/>
      </w:pPr>
      <w:r>
        <w:t xml:space="preserve">(в ред. </w:t>
      </w:r>
      <w:hyperlink r:id="rId161"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hyperlink w:anchor="P6305" w:history="1">
        <w:r>
          <w:rPr>
            <w:color w:val="0000FF"/>
          </w:rPr>
          <w:t>строка 590</w:t>
        </w:r>
      </w:hyperlink>
      <w:r>
        <w:t xml:space="preserve"> отражает сумму </w:t>
      </w:r>
      <w:hyperlink w:anchor="P6315" w:history="1">
        <w:r>
          <w:rPr>
            <w:color w:val="0000FF"/>
          </w:rPr>
          <w:t>строк 591</w:t>
        </w:r>
      </w:hyperlink>
      <w:r>
        <w:t xml:space="preserve"> и </w:t>
      </w:r>
      <w:hyperlink w:anchor="P6325" w:history="1">
        <w:r>
          <w:rPr>
            <w:color w:val="0000FF"/>
          </w:rPr>
          <w:t>592</w:t>
        </w:r>
      </w:hyperlink>
      <w:r>
        <w:t>;</w:t>
      </w:r>
    </w:p>
    <w:p w:rsidR="004A4D57" w:rsidRDefault="004A4D57">
      <w:pPr>
        <w:pStyle w:val="ConsPlusNormal"/>
        <w:jc w:val="both"/>
      </w:pPr>
      <w:r>
        <w:t xml:space="preserve">(абзац введен </w:t>
      </w:r>
      <w:hyperlink r:id="rId162"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hyperlink w:anchor="P6315" w:history="1">
        <w:r>
          <w:rPr>
            <w:color w:val="0000FF"/>
          </w:rPr>
          <w:t>строка 591</w:t>
        </w:r>
      </w:hyperlink>
      <w:r>
        <w:t xml:space="preserve"> формируется на основании показателей по поступлению денежных средств от возврата сумм ранее перечисленных денежных обеспечений, а также дебиторской задолженности прошлых лет (восстановления кассовых расходов прошлых лет);</w:t>
      </w:r>
    </w:p>
    <w:p w:rsidR="004A4D57" w:rsidRDefault="004A4D57">
      <w:pPr>
        <w:pStyle w:val="ConsPlusNormal"/>
        <w:jc w:val="both"/>
      </w:pPr>
      <w:r>
        <w:t xml:space="preserve">(абзац введен </w:t>
      </w:r>
      <w:hyperlink r:id="rId163"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hyperlink w:anchor="P6325" w:history="1">
        <w:r>
          <w:rPr>
            <w:color w:val="0000FF"/>
          </w:rPr>
          <w:t>строка 592</w:t>
        </w:r>
      </w:hyperlink>
      <w:r>
        <w:t xml:space="preserve"> формируется на основании показателей по выбытию денежных средств при перечислении денежных обеспечений, а также при возврате остатков субсидий (грантов) прошлых лет;</w:t>
      </w:r>
    </w:p>
    <w:p w:rsidR="004A4D57" w:rsidRDefault="004A4D57">
      <w:pPr>
        <w:pStyle w:val="ConsPlusNormal"/>
        <w:jc w:val="both"/>
      </w:pPr>
      <w:r>
        <w:t xml:space="preserve">(абзац введен </w:t>
      </w:r>
      <w:hyperlink r:id="rId164" w:history="1">
        <w:r>
          <w:rPr>
            <w:color w:val="0000FF"/>
          </w:rPr>
          <w:t>Приказом</w:t>
        </w:r>
      </w:hyperlink>
      <w:r>
        <w:t xml:space="preserve"> Минфина России от 17.12.2015 N 199н; в ред. </w:t>
      </w:r>
      <w:hyperlink r:id="rId165"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в графе 5 - на основании аналитических данных по видам поступлений (выплат), отраженным на </w:t>
      </w:r>
      <w:proofErr w:type="spellStart"/>
      <w:r>
        <w:t>забалансовых</w:t>
      </w:r>
      <w:proofErr w:type="spellEnd"/>
      <w:r>
        <w:t xml:space="preserve"> счетах 17 "Поступления денежных средств" и 18 "Выбытия денежных средств", открытых к счету 020111000 "Денежные средства учреждения на лицевых счетах в органе казначейства" и 020113000 "Денежные средства учреждения в органе казначейства в пути", в положительном и в отрицательном значении показателей, определенных </w:t>
      </w:r>
      <w:hyperlink w:anchor="P511" w:history="1">
        <w:r>
          <w:rPr>
            <w:color w:val="0000FF"/>
          </w:rPr>
          <w:t>абзацем шестым</w:t>
        </w:r>
      </w:hyperlink>
      <w:r>
        <w:t xml:space="preserve"> настоящего пункта. При этом операции по зачислению на лицевые счета учреждений наличных денег из кассы учреждения, а также операции по погашению задолженности с использованием расчетных (дебетовых) банковских карт плательщиков через платежный терминал, установленный в кассе учреждения, в графу 5 не включаются;</w:t>
      </w:r>
    </w:p>
    <w:p w:rsidR="004A4D57" w:rsidRDefault="004A4D57">
      <w:pPr>
        <w:pStyle w:val="ConsPlusNormal"/>
        <w:jc w:val="both"/>
      </w:pPr>
      <w:r>
        <w:t xml:space="preserve">(в ред. Приказов Минфина России от 26.10.2012 </w:t>
      </w:r>
      <w:hyperlink r:id="rId166" w:history="1">
        <w:r>
          <w:rPr>
            <w:color w:val="0000FF"/>
          </w:rPr>
          <w:t>N 139н</w:t>
        </w:r>
      </w:hyperlink>
      <w:r>
        <w:t xml:space="preserve">, от 29.12.2014 </w:t>
      </w:r>
      <w:hyperlink r:id="rId167" w:history="1">
        <w:r>
          <w:rPr>
            <w:color w:val="0000FF"/>
          </w:rPr>
          <w:t>N 172н</w:t>
        </w:r>
      </w:hyperlink>
      <w:r>
        <w:t xml:space="preserve">, от 17.12.2015 </w:t>
      </w:r>
      <w:hyperlink r:id="rId168" w:history="1">
        <w:r>
          <w:rPr>
            <w:color w:val="0000FF"/>
          </w:rPr>
          <w:t>N 199н</w:t>
        </w:r>
      </w:hyperlink>
      <w:r>
        <w:t xml:space="preserve">, от 16.11.2016 </w:t>
      </w:r>
      <w:hyperlink r:id="rId169" w:history="1">
        <w:r>
          <w:rPr>
            <w:color w:val="0000FF"/>
          </w:rPr>
          <w:t>N 209н</w:t>
        </w:r>
      </w:hyperlink>
      <w:r>
        <w:t>)</w:t>
      </w:r>
    </w:p>
    <w:p w:rsidR="004A4D57" w:rsidRDefault="004A4D57">
      <w:pPr>
        <w:pStyle w:val="ConsPlusNormal"/>
        <w:spacing w:before="220"/>
        <w:ind w:firstLine="540"/>
        <w:jc w:val="both"/>
      </w:pPr>
      <w:r>
        <w:t xml:space="preserve">в графе 6 - на основании аналитических данных по видам поступлений (выплат), отраженным на </w:t>
      </w:r>
      <w:proofErr w:type="spellStart"/>
      <w:r>
        <w:t>забалансовых</w:t>
      </w:r>
      <w:proofErr w:type="spellEnd"/>
      <w:r>
        <w:t xml:space="preserve"> счетах 17 "Поступления денежных средств" и 18 "Выбытия денежных средств", открытых к счетам 020121000 "Денежные средства учреждения на счетах в кредитной организации", 020123000 "Денежные средства учреждения в кредитной организации в пути", 020126000 "Денежные средства учреждения на специальных счетах в кредитной организации", 020127000 "Денежные средства учреждения в иностранной валюте на счетах в кредитной организации", 021003000 "Расчеты с финансовым органом по наличным денежным средствам", в </w:t>
      </w:r>
      <w:r>
        <w:lastRenderedPageBreak/>
        <w:t xml:space="preserve">положительном и в отрицательном значении показателей, </w:t>
      </w:r>
      <w:hyperlink w:anchor="P511" w:history="1">
        <w:r>
          <w:rPr>
            <w:color w:val="0000FF"/>
          </w:rPr>
          <w:t>абзацем шестым</w:t>
        </w:r>
      </w:hyperlink>
      <w:r>
        <w:t xml:space="preserve"> настоящего пункта Инструкции. При этом операции по зачислению на банковские счета учреждений наличных денег из кассы учреждения в графу 6 не включаются;</w:t>
      </w:r>
    </w:p>
    <w:p w:rsidR="004A4D57" w:rsidRDefault="004A4D57">
      <w:pPr>
        <w:pStyle w:val="ConsPlusNormal"/>
        <w:jc w:val="both"/>
      </w:pPr>
      <w:r>
        <w:t xml:space="preserve">(в ред. Приказов Минфина России от 26.10.2012 </w:t>
      </w:r>
      <w:hyperlink r:id="rId170" w:history="1">
        <w:r>
          <w:rPr>
            <w:color w:val="0000FF"/>
          </w:rPr>
          <w:t>N 139н</w:t>
        </w:r>
      </w:hyperlink>
      <w:r>
        <w:t xml:space="preserve">, от 17.12.2015 </w:t>
      </w:r>
      <w:hyperlink r:id="rId171" w:history="1">
        <w:r>
          <w:rPr>
            <w:color w:val="0000FF"/>
          </w:rPr>
          <w:t>N 199н</w:t>
        </w:r>
      </w:hyperlink>
      <w:r>
        <w:t xml:space="preserve">, от 16.11.2016 </w:t>
      </w:r>
      <w:hyperlink r:id="rId172" w:history="1">
        <w:r>
          <w:rPr>
            <w:color w:val="0000FF"/>
          </w:rPr>
          <w:t>N 209н</w:t>
        </w:r>
      </w:hyperlink>
      <w:r>
        <w:t>)</w:t>
      </w:r>
    </w:p>
    <w:p w:rsidR="004A4D57" w:rsidRDefault="004A4D57">
      <w:pPr>
        <w:pStyle w:val="ConsPlusNormal"/>
        <w:spacing w:before="220"/>
        <w:ind w:firstLine="540"/>
        <w:jc w:val="both"/>
      </w:pPr>
      <w:r>
        <w:t xml:space="preserve">в графе 7 - на основании аналитических данных по видам поступлений (выплат), произведенных в отчетном периоде из кассы учреждения, и отраженных на </w:t>
      </w:r>
      <w:proofErr w:type="spellStart"/>
      <w:r>
        <w:t>забалансовых</w:t>
      </w:r>
      <w:proofErr w:type="spellEnd"/>
      <w:r>
        <w:t xml:space="preserve"> счетах 17 "Поступления денежных средств" и 18 "Выбытия денежных средств", открытых к счету 020134000 "Касса";</w:t>
      </w:r>
    </w:p>
    <w:p w:rsidR="004A4D57" w:rsidRDefault="004A4D57">
      <w:pPr>
        <w:pStyle w:val="ConsPlusNormal"/>
        <w:jc w:val="both"/>
      </w:pPr>
      <w:r>
        <w:t xml:space="preserve">(в ред. Приказов Минфина России от 26.10.2012 </w:t>
      </w:r>
      <w:hyperlink r:id="rId173" w:history="1">
        <w:r>
          <w:rPr>
            <w:color w:val="0000FF"/>
          </w:rPr>
          <w:t>N 139н</w:t>
        </w:r>
      </w:hyperlink>
      <w:r>
        <w:t xml:space="preserve">, от 29.12.2014 </w:t>
      </w:r>
      <w:hyperlink r:id="rId174" w:history="1">
        <w:r>
          <w:rPr>
            <w:color w:val="0000FF"/>
          </w:rPr>
          <w:t>N 172н</w:t>
        </w:r>
      </w:hyperlink>
      <w:r>
        <w:t xml:space="preserve">, от 17.12.2015 </w:t>
      </w:r>
      <w:hyperlink r:id="rId175" w:history="1">
        <w:r>
          <w:rPr>
            <w:color w:val="0000FF"/>
          </w:rPr>
          <w:t>N 199н</w:t>
        </w:r>
      </w:hyperlink>
      <w:r>
        <w:t xml:space="preserve">, от 16.11.2016 </w:t>
      </w:r>
      <w:hyperlink r:id="rId176" w:history="1">
        <w:r>
          <w:rPr>
            <w:color w:val="0000FF"/>
          </w:rPr>
          <w:t>N 209н</w:t>
        </w:r>
      </w:hyperlink>
      <w:r>
        <w:t>)</w:t>
      </w:r>
    </w:p>
    <w:p w:rsidR="004A4D57" w:rsidRDefault="004A4D57">
      <w:pPr>
        <w:pStyle w:val="ConsPlusNormal"/>
        <w:spacing w:before="220"/>
        <w:ind w:firstLine="540"/>
        <w:jc w:val="both"/>
      </w:pPr>
      <w:r>
        <w:t>в графе 8 - на основании данных по соответствующим счетам аналитического учета расчетов по источникам финансирования дефицита средств учреждения, отражающим некассовые операции по источникам финансирования дефицита средств учреждений, в разрезе видов поступлений (выплат), предусмотренных плановыми назначениями на текущий (отчетный) финансовый год.</w:t>
      </w:r>
    </w:p>
    <w:p w:rsidR="004A4D57" w:rsidRDefault="004A4D57">
      <w:pPr>
        <w:pStyle w:val="ConsPlusNormal"/>
        <w:jc w:val="both"/>
      </w:pPr>
      <w:r>
        <w:t xml:space="preserve">(в ред. </w:t>
      </w:r>
      <w:hyperlink r:id="rId17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5758" w:history="1">
        <w:r>
          <w:rPr>
            <w:color w:val="0000FF"/>
          </w:rPr>
          <w:t>Строка 700</w:t>
        </w:r>
      </w:hyperlink>
      <w:r>
        <w:t xml:space="preserve"> граф 5, 6, 7, 9 отражает сумму </w:t>
      </w:r>
      <w:hyperlink w:anchor="P5758" w:history="1">
        <w:r>
          <w:rPr>
            <w:color w:val="0000FF"/>
          </w:rPr>
          <w:t>строк 710</w:t>
        </w:r>
      </w:hyperlink>
      <w:r>
        <w:t xml:space="preserve"> и </w:t>
      </w:r>
      <w:hyperlink w:anchor="P5758" w:history="1">
        <w:r>
          <w:rPr>
            <w:color w:val="0000FF"/>
          </w:rPr>
          <w:t>720</w:t>
        </w:r>
      </w:hyperlink>
      <w:r>
        <w:t>.</w:t>
      </w:r>
    </w:p>
    <w:p w:rsidR="004A4D57" w:rsidRDefault="004A4D57">
      <w:pPr>
        <w:pStyle w:val="ConsPlusNormal"/>
        <w:spacing w:before="220"/>
        <w:ind w:firstLine="540"/>
        <w:jc w:val="both"/>
      </w:pPr>
      <w:hyperlink w:anchor="P5758" w:history="1">
        <w:r>
          <w:rPr>
            <w:color w:val="0000FF"/>
          </w:rPr>
          <w:t>Строка 710</w:t>
        </w:r>
      </w:hyperlink>
      <w:r>
        <w:t xml:space="preserve"> формируется:</w:t>
      </w:r>
    </w:p>
    <w:p w:rsidR="004A4D57" w:rsidRDefault="004A4D57">
      <w:pPr>
        <w:pStyle w:val="ConsPlusNormal"/>
        <w:spacing w:before="220"/>
        <w:ind w:firstLine="540"/>
        <w:jc w:val="both"/>
      </w:pPr>
      <w:r>
        <w:t>в графе 5 - на основании данных по поступлениям (увеличениям) денежных средств на лицевые счета учреждения, отраженных по дебету счетов 020111000 "Денежные средства учреждения на лицевых счетах в органе казначейства";</w:t>
      </w:r>
    </w:p>
    <w:p w:rsidR="004A4D57" w:rsidRDefault="004A4D57">
      <w:pPr>
        <w:pStyle w:val="ConsPlusNormal"/>
        <w:jc w:val="both"/>
      </w:pPr>
      <w:r>
        <w:t xml:space="preserve">(в ред. </w:t>
      </w:r>
      <w:hyperlink r:id="rId17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графе 6 - на основании данных по поступлениям (увеличениям) денежных средств на банковские счета учреждения, отраженных по дебету счетов 020121000 "Денежные средства учреждения на счетах в кредитной организации" и 020122000 "Денежные средства учреждения, размещенные на депозиты в кредитной организации" (для автономного учреждения), 020123000 "Денежные средства учреждения в кредитной организации в пути", 020126000 "Денежные средства учреждения на специальных счетах в кредитной организации", 020127000 "Денежные средства учреждения в иностранной валюте на счетах в кредитной организации". В графе 6 по </w:t>
      </w:r>
      <w:hyperlink w:anchor="P6395" w:history="1">
        <w:r>
          <w:rPr>
            <w:color w:val="0000FF"/>
          </w:rPr>
          <w:t>строке 710</w:t>
        </w:r>
      </w:hyperlink>
      <w:r>
        <w:t xml:space="preserve"> также отражаются операции по обеспечению учреждения наличными денежными средствами, отраженные по дебету счета 021003000 "Расчеты с финансовым органом по наличным денежным средствам";</w:t>
      </w:r>
    </w:p>
    <w:p w:rsidR="004A4D57" w:rsidRDefault="004A4D57">
      <w:pPr>
        <w:pStyle w:val="ConsPlusNormal"/>
        <w:jc w:val="both"/>
      </w:pPr>
      <w:r>
        <w:t xml:space="preserve">(в ред. Приказов Минфина России от 29.12.2014 </w:t>
      </w:r>
      <w:hyperlink r:id="rId179" w:history="1">
        <w:r>
          <w:rPr>
            <w:color w:val="0000FF"/>
          </w:rPr>
          <w:t>N 172н</w:t>
        </w:r>
      </w:hyperlink>
      <w:r>
        <w:t xml:space="preserve">, от 17.12.2015 </w:t>
      </w:r>
      <w:hyperlink r:id="rId180" w:history="1">
        <w:r>
          <w:rPr>
            <w:color w:val="0000FF"/>
          </w:rPr>
          <w:t>N 199н</w:t>
        </w:r>
      </w:hyperlink>
      <w:r>
        <w:t>)</w:t>
      </w:r>
    </w:p>
    <w:p w:rsidR="004A4D57" w:rsidRDefault="004A4D57">
      <w:pPr>
        <w:pStyle w:val="ConsPlusNormal"/>
        <w:spacing w:before="220"/>
        <w:ind w:firstLine="540"/>
        <w:jc w:val="both"/>
      </w:pPr>
      <w:r>
        <w:t>графа 7 на основании данных по поступлениям (увеличениям) денежных средств в кассу учреждения, отраженных по дебету счета 020134000 "Касса";</w:t>
      </w:r>
    </w:p>
    <w:p w:rsidR="004A4D57" w:rsidRDefault="004A4D57">
      <w:pPr>
        <w:pStyle w:val="ConsPlusNormal"/>
        <w:jc w:val="both"/>
      </w:pPr>
      <w:r>
        <w:t xml:space="preserve">(в ред. </w:t>
      </w:r>
      <w:hyperlink r:id="rId181"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r>
        <w:t>графа 8 не заполняется;</w:t>
      </w:r>
    </w:p>
    <w:p w:rsidR="004A4D57" w:rsidRDefault="004A4D57">
      <w:pPr>
        <w:pStyle w:val="ConsPlusNormal"/>
        <w:spacing w:before="220"/>
        <w:ind w:firstLine="540"/>
        <w:jc w:val="both"/>
      </w:pPr>
      <w:r>
        <w:t xml:space="preserve">в графе 9 - сумма показателей по </w:t>
      </w:r>
      <w:hyperlink w:anchor="P5758" w:history="1">
        <w:r>
          <w:rPr>
            <w:color w:val="0000FF"/>
          </w:rPr>
          <w:t>строке 710</w:t>
        </w:r>
      </w:hyperlink>
      <w:r>
        <w:t xml:space="preserve"> граф 5, 6, 7, 8.</w:t>
      </w:r>
    </w:p>
    <w:p w:rsidR="004A4D57" w:rsidRDefault="004A4D57">
      <w:pPr>
        <w:pStyle w:val="ConsPlusNormal"/>
        <w:spacing w:before="220"/>
        <w:ind w:firstLine="540"/>
        <w:jc w:val="both"/>
      </w:pPr>
      <w:r>
        <w:t xml:space="preserve">Данные по </w:t>
      </w:r>
      <w:hyperlink w:anchor="P5758" w:history="1">
        <w:r>
          <w:rPr>
            <w:color w:val="0000FF"/>
          </w:rPr>
          <w:t>строке 710</w:t>
        </w:r>
      </w:hyperlink>
      <w:r>
        <w:t xml:space="preserve"> отражаются в отрицательном значении.</w:t>
      </w:r>
    </w:p>
    <w:p w:rsidR="004A4D57" w:rsidRDefault="004A4D57">
      <w:pPr>
        <w:pStyle w:val="ConsPlusNormal"/>
        <w:spacing w:before="220"/>
        <w:ind w:firstLine="540"/>
        <w:jc w:val="both"/>
      </w:pPr>
      <w:hyperlink w:anchor="P5758" w:history="1">
        <w:r>
          <w:rPr>
            <w:color w:val="0000FF"/>
          </w:rPr>
          <w:t>Строка 720</w:t>
        </w:r>
      </w:hyperlink>
      <w:r>
        <w:t xml:space="preserve"> формируется:</w:t>
      </w:r>
    </w:p>
    <w:p w:rsidR="004A4D57" w:rsidRDefault="004A4D57">
      <w:pPr>
        <w:pStyle w:val="ConsPlusNormal"/>
        <w:spacing w:before="220"/>
        <w:ind w:firstLine="540"/>
        <w:jc w:val="both"/>
      </w:pPr>
      <w:r>
        <w:t>в графе 5 - на основании данных по выплатам (уменьшениям) денежных средств с лицевых счетов учреждения, отраженных по кредиту счетов 020111000 "Денежные средства учреждения на лицевых счетах в органе казначейства";</w:t>
      </w:r>
    </w:p>
    <w:p w:rsidR="004A4D57" w:rsidRDefault="004A4D57">
      <w:pPr>
        <w:pStyle w:val="ConsPlusNormal"/>
        <w:jc w:val="both"/>
      </w:pPr>
      <w:r>
        <w:t xml:space="preserve">(в ред. </w:t>
      </w:r>
      <w:hyperlink r:id="rId182"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lastRenderedPageBreak/>
        <w:t xml:space="preserve">в графе 6 - на основании данных по выплатам (уменьшениям) денежных средств с лицевых счетов учреждения, отраженных по кредиту счетов 020121000 "Денежные средства учреждения на счетах в кредитной организации", 020122000 "Денежные средства учреждения, размещенные на депозиты в кредитной организации" (для автономного учреждения), 020123000 "Денежные средства учреждения в кредитной организации в пути", 020126000 "Денежные средства учреждения на специальных счетах в кредитной организации". В графе 6 по </w:t>
      </w:r>
      <w:hyperlink w:anchor="P6405" w:history="1">
        <w:r>
          <w:rPr>
            <w:color w:val="0000FF"/>
          </w:rPr>
          <w:t>строке 720</w:t>
        </w:r>
      </w:hyperlink>
      <w:r>
        <w:t xml:space="preserve"> также отражаются операции по обеспечению учреждения наличными денежными средствами, отраженные по кредиту счета 021003000 "Расчеты с финансовым органом по наличным денежным средствам";</w:t>
      </w:r>
    </w:p>
    <w:p w:rsidR="004A4D57" w:rsidRDefault="004A4D57">
      <w:pPr>
        <w:pStyle w:val="ConsPlusNormal"/>
        <w:jc w:val="both"/>
      </w:pPr>
      <w:r>
        <w:t xml:space="preserve">(в ред. Приказов Минфина России от 29.12.2014 </w:t>
      </w:r>
      <w:hyperlink r:id="rId183" w:history="1">
        <w:r>
          <w:rPr>
            <w:color w:val="0000FF"/>
          </w:rPr>
          <w:t>N 172н</w:t>
        </w:r>
      </w:hyperlink>
      <w:r>
        <w:t xml:space="preserve">, от 17.12.2015 </w:t>
      </w:r>
      <w:hyperlink r:id="rId184" w:history="1">
        <w:r>
          <w:rPr>
            <w:color w:val="0000FF"/>
          </w:rPr>
          <w:t>N 199н</w:t>
        </w:r>
      </w:hyperlink>
      <w:r>
        <w:t>)</w:t>
      </w:r>
    </w:p>
    <w:p w:rsidR="004A4D57" w:rsidRDefault="004A4D57">
      <w:pPr>
        <w:pStyle w:val="ConsPlusNormal"/>
        <w:spacing w:before="220"/>
        <w:ind w:firstLine="540"/>
        <w:jc w:val="both"/>
      </w:pPr>
      <w:r>
        <w:t>в графе 7 - на основании данных по выплатам (уменьшениям) денежных средств из кассы учреждения, отраженных по кредиту счета 020134000 "Касса";</w:t>
      </w:r>
    </w:p>
    <w:p w:rsidR="004A4D57" w:rsidRDefault="004A4D57">
      <w:pPr>
        <w:pStyle w:val="ConsPlusNormal"/>
        <w:jc w:val="both"/>
      </w:pPr>
      <w:r>
        <w:t xml:space="preserve">(в ред. </w:t>
      </w:r>
      <w:hyperlink r:id="rId18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графа 8 не заполняется;</w:t>
      </w:r>
    </w:p>
    <w:p w:rsidR="004A4D57" w:rsidRDefault="004A4D57">
      <w:pPr>
        <w:pStyle w:val="ConsPlusNormal"/>
        <w:spacing w:before="220"/>
        <w:ind w:firstLine="540"/>
        <w:jc w:val="both"/>
      </w:pPr>
      <w:r>
        <w:t xml:space="preserve">в графе 9 - сумма показателей по </w:t>
      </w:r>
      <w:hyperlink w:anchor="P5758" w:history="1">
        <w:r>
          <w:rPr>
            <w:color w:val="0000FF"/>
          </w:rPr>
          <w:t>строке 720</w:t>
        </w:r>
      </w:hyperlink>
      <w:r>
        <w:t xml:space="preserve"> граф 5, 6, 7, 8.</w:t>
      </w:r>
    </w:p>
    <w:p w:rsidR="004A4D57" w:rsidRDefault="004A4D57">
      <w:pPr>
        <w:pStyle w:val="ConsPlusNormal"/>
        <w:spacing w:before="220"/>
        <w:ind w:firstLine="540"/>
        <w:jc w:val="both"/>
      </w:pPr>
      <w:r>
        <w:t xml:space="preserve">Данные по </w:t>
      </w:r>
      <w:hyperlink w:anchor="P5758" w:history="1">
        <w:r>
          <w:rPr>
            <w:color w:val="0000FF"/>
          </w:rPr>
          <w:t>строке 720</w:t>
        </w:r>
      </w:hyperlink>
      <w:r>
        <w:t xml:space="preserve"> отражаются в положительном значении.</w:t>
      </w:r>
    </w:p>
    <w:p w:rsidR="004A4D57" w:rsidRDefault="004A4D57">
      <w:pPr>
        <w:pStyle w:val="ConsPlusNormal"/>
        <w:spacing w:before="220"/>
        <w:ind w:firstLine="540"/>
        <w:jc w:val="both"/>
      </w:pPr>
      <w:hyperlink w:anchor="P6415" w:history="1">
        <w:r>
          <w:rPr>
            <w:color w:val="0000FF"/>
          </w:rPr>
          <w:t>Строка 730</w:t>
        </w:r>
      </w:hyperlink>
      <w:r>
        <w:t xml:space="preserve"> граф 5, 6, 7 отражает сумму </w:t>
      </w:r>
      <w:hyperlink w:anchor="P6426" w:history="1">
        <w:r>
          <w:rPr>
            <w:color w:val="0000FF"/>
          </w:rPr>
          <w:t>строк 731</w:t>
        </w:r>
      </w:hyperlink>
      <w:r>
        <w:t xml:space="preserve"> и </w:t>
      </w:r>
      <w:hyperlink w:anchor="P6436" w:history="1">
        <w:r>
          <w:rPr>
            <w:color w:val="0000FF"/>
          </w:rPr>
          <w:t>732</w:t>
        </w:r>
      </w:hyperlink>
      <w:r>
        <w:t xml:space="preserve"> в графах 5, 6, 7 соответственно.</w:t>
      </w:r>
    </w:p>
    <w:p w:rsidR="004A4D57" w:rsidRDefault="004A4D57">
      <w:pPr>
        <w:pStyle w:val="ConsPlusNormal"/>
        <w:jc w:val="both"/>
      </w:pPr>
      <w:r>
        <w:t xml:space="preserve">(в ред. </w:t>
      </w:r>
      <w:hyperlink r:id="rId186"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Показатель </w:t>
      </w:r>
      <w:hyperlink w:anchor="P6415" w:history="1">
        <w:r>
          <w:rPr>
            <w:color w:val="0000FF"/>
          </w:rPr>
          <w:t>строки 730</w:t>
        </w:r>
      </w:hyperlink>
      <w:r>
        <w:t xml:space="preserve"> по графе 9 равен нулю.</w:t>
      </w:r>
    </w:p>
    <w:p w:rsidR="004A4D57" w:rsidRDefault="004A4D57">
      <w:pPr>
        <w:pStyle w:val="ConsPlusNormal"/>
        <w:jc w:val="both"/>
      </w:pPr>
      <w:r>
        <w:t xml:space="preserve">(абзац введен </w:t>
      </w:r>
      <w:hyperlink r:id="rId187"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По </w:t>
      </w:r>
      <w:hyperlink w:anchor="P5758" w:history="1">
        <w:r>
          <w:rPr>
            <w:color w:val="0000FF"/>
          </w:rPr>
          <w:t>строкам 731</w:t>
        </w:r>
      </w:hyperlink>
      <w:r>
        <w:t xml:space="preserve">, </w:t>
      </w:r>
      <w:hyperlink w:anchor="P5758" w:history="1">
        <w:r>
          <w:rPr>
            <w:color w:val="0000FF"/>
          </w:rPr>
          <w:t>732</w:t>
        </w:r>
      </w:hyperlink>
      <w:r>
        <w:t xml:space="preserve"> отражаются сумма оборотов денежных средств между счетами учреждения (обособленного подразделения), счетами и кассой учреждения (обособленного подразделения), за исключением оборотов, отраженных в корреспонденции со счетом 030406000 "Расчеты с прочими кредиторами":</w:t>
      </w:r>
    </w:p>
    <w:p w:rsidR="004A4D57" w:rsidRDefault="004A4D57">
      <w:pPr>
        <w:pStyle w:val="ConsPlusNormal"/>
        <w:jc w:val="both"/>
      </w:pPr>
      <w:r>
        <w:t xml:space="preserve">(в ред. </w:t>
      </w:r>
      <w:hyperlink r:id="rId18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по </w:t>
      </w:r>
      <w:hyperlink w:anchor="P5758" w:history="1">
        <w:r>
          <w:rPr>
            <w:color w:val="0000FF"/>
          </w:rPr>
          <w:t>строке 731</w:t>
        </w:r>
      </w:hyperlink>
      <w:r>
        <w:t xml:space="preserve"> - сумма денежных средств, поступивших в отчетном периоде на счет (в кассу) учреждения (обособленного подразделения). Показатель отражается в положительном значении (со знаком "плюс");</w:t>
      </w:r>
    </w:p>
    <w:p w:rsidR="004A4D57" w:rsidRDefault="004A4D57">
      <w:pPr>
        <w:pStyle w:val="ConsPlusNormal"/>
        <w:spacing w:before="220"/>
        <w:ind w:firstLine="540"/>
        <w:jc w:val="both"/>
      </w:pPr>
      <w:r>
        <w:t xml:space="preserve">по </w:t>
      </w:r>
      <w:hyperlink w:anchor="P5758" w:history="1">
        <w:r>
          <w:rPr>
            <w:color w:val="0000FF"/>
          </w:rPr>
          <w:t>строке 732</w:t>
        </w:r>
      </w:hyperlink>
      <w:r>
        <w:t xml:space="preserve"> - сумма денежных средств, выбывших в отчетном периоде со счета (из кассы) учреждения (обособленного подразделения). Показатель отражается в отрицательном значении (со знаком "минус").</w:t>
      </w:r>
    </w:p>
    <w:p w:rsidR="004A4D57" w:rsidRDefault="004A4D57">
      <w:pPr>
        <w:pStyle w:val="ConsPlusNormal"/>
        <w:spacing w:before="220"/>
        <w:ind w:firstLine="540"/>
        <w:jc w:val="both"/>
      </w:pPr>
      <w:r>
        <w:t xml:space="preserve">Абзац исключен. - </w:t>
      </w:r>
      <w:hyperlink r:id="rId189" w:history="1">
        <w:r>
          <w:rPr>
            <w:color w:val="0000FF"/>
          </w:rPr>
          <w:t>Приказ</w:t>
        </w:r>
      </w:hyperlink>
      <w:r>
        <w:t xml:space="preserve"> Минфина России от 26.10.2012 N 139н.</w:t>
      </w:r>
    </w:p>
    <w:p w:rsidR="004A4D57" w:rsidRDefault="004A4D57">
      <w:pPr>
        <w:pStyle w:val="ConsPlusNormal"/>
        <w:spacing w:before="220"/>
        <w:ind w:firstLine="540"/>
        <w:jc w:val="both"/>
      </w:pPr>
      <w:r>
        <w:t>По указанным строкам в графе 6 отражаются обороты денежных средств по обеспечению учреждения наличными денежными средствами, отраженные в корреспонденции:</w:t>
      </w:r>
    </w:p>
    <w:p w:rsidR="004A4D57" w:rsidRDefault="004A4D57">
      <w:pPr>
        <w:pStyle w:val="ConsPlusNormal"/>
        <w:jc w:val="both"/>
      </w:pPr>
      <w:r>
        <w:t xml:space="preserve">(абзац введен </w:t>
      </w:r>
      <w:hyperlink r:id="rId190"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по строке 731 - по дебету счета 021003000 "Расчеты с финансовым органом по наличным денежным средствам";</w:t>
      </w:r>
    </w:p>
    <w:p w:rsidR="004A4D57" w:rsidRDefault="004A4D57">
      <w:pPr>
        <w:pStyle w:val="ConsPlusNormal"/>
        <w:jc w:val="both"/>
      </w:pPr>
      <w:r>
        <w:t xml:space="preserve">(абзац введен </w:t>
      </w:r>
      <w:hyperlink r:id="rId191"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по строке 732 - по кредиту счета 021003000 "Расчеты с финансовым органом по наличным денежным средствам";</w:t>
      </w:r>
    </w:p>
    <w:p w:rsidR="004A4D57" w:rsidRDefault="004A4D57">
      <w:pPr>
        <w:pStyle w:val="ConsPlusNormal"/>
        <w:jc w:val="both"/>
      </w:pPr>
      <w:r>
        <w:t xml:space="preserve">(абзац введен </w:t>
      </w:r>
      <w:hyperlink r:id="rId192"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графа 8 не заполняется;</w:t>
      </w:r>
    </w:p>
    <w:p w:rsidR="004A4D57" w:rsidRDefault="004A4D57">
      <w:pPr>
        <w:pStyle w:val="ConsPlusNormal"/>
        <w:jc w:val="both"/>
      </w:pPr>
      <w:r>
        <w:lastRenderedPageBreak/>
        <w:t xml:space="preserve">(абзац введен </w:t>
      </w:r>
      <w:hyperlink r:id="rId193"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в графе 9 - сумма показателей по строкам 731, 732 граф 5, 6, 7, 8.</w:t>
      </w:r>
    </w:p>
    <w:p w:rsidR="004A4D57" w:rsidRDefault="004A4D57">
      <w:pPr>
        <w:pStyle w:val="ConsPlusNormal"/>
        <w:jc w:val="both"/>
      </w:pPr>
      <w:r>
        <w:t xml:space="preserve">(абзац введен </w:t>
      </w:r>
      <w:hyperlink r:id="rId194"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hyperlink w:anchor="P5758" w:history="1">
        <w:r>
          <w:rPr>
            <w:color w:val="0000FF"/>
          </w:rPr>
          <w:t>Строка 820</w:t>
        </w:r>
      </w:hyperlink>
      <w:r>
        <w:t xml:space="preserve"> граф 5, 6, 9 отражает сумму </w:t>
      </w:r>
      <w:hyperlink w:anchor="P5758" w:history="1">
        <w:r>
          <w:rPr>
            <w:color w:val="0000FF"/>
          </w:rPr>
          <w:t>строк 821</w:t>
        </w:r>
      </w:hyperlink>
      <w:r>
        <w:t xml:space="preserve"> и </w:t>
      </w:r>
      <w:hyperlink w:anchor="P5758" w:history="1">
        <w:r>
          <w:rPr>
            <w:color w:val="0000FF"/>
          </w:rPr>
          <w:t>822</w:t>
        </w:r>
      </w:hyperlink>
      <w:r>
        <w:t xml:space="preserve"> в графах 5, 6, 9 соответственно.</w:t>
      </w:r>
    </w:p>
    <w:p w:rsidR="004A4D57" w:rsidRDefault="004A4D57">
      <w:pPr>
        <w:pStyle w:val="ConsPlusNormal"/>
        <w:spacing w:before="220"/>
        <w:ind w:firstLine="540"/>
        <w:jc w:val="both"/>
      </w:pPr>
      <w:r>
        <w:t xml:space="preserve">Графы 7, 8 по </w:t>
      </w:r>
      <w:hyperlink w:anchor="P5758" w:history="1">
        <w:r>
          <w:rPr>
            <w:color w:val="0000FF"/>
          </w:rPr>
          <w:t>строке 820</w:t>
        </w:r>
      </w:hyperlink>
      <w:r>
        <w:t xml:space="preserve"> не заполняются.</w:t>
      </w:r>
    </w:p>
    <w:p w:rsidR="004A4D57" w:rsidRDefault="004A4D57">
      <w:pPr>
        <w:pStyle w:val="ConsPlusNormal"/>
        <w:spacing w:before="220"/>
        <w:ind w:firstLine="540"/>
        <w:jc w:val="both"/>
      </w:pPr>
      <w:hyperlink w:anchor="P5758" w:history="1">
        <w:r>
          <w:rPr>
            <w:color w:val="0000FF"/>
          </w:rPr>
          <w:t>Строка 821</w:t>
        </w:r>
      </w:hyperlink>
      <w:r>
        <w:t xml:space="preserve"> заполняется на основании данных по увеличению внутренних расчетов в части операций по поступлениям денежных средств при расчетах между головным учреждением и его обособленным подразделением для целей осуществления уплаты налогов и (или) централизации денежных средств:</w:t>
      </w:r>
    </w:p>
    <w:p w:rsidR="004A4D57" w:rsidRDefault="004A4D57">
      <w:pPr>
        <w:pStyle w:val="ConsPlusNormal"/>
        <w:spacing w:before="220"/>
        <w:ind w:firstLine="540"/>
        <w:jc w:val="both"/>
      </w:pPr>
      <w:r>
        <w:t>в графе 5 - на лицевой счет учреждения, открытый в финансовом органе. Данные отражаются по дебетовым оборотам соответствующих счетов 020111000 "Денежные средства учреждения на лицевых счетах в органе казначейства", 020113000 "Денежные средства учреждения в органе казначейства в пути" в корреспонденции с кредитом счета 030404510 "Внутриведомственные расчеты по изменению (увеличению) остатков денежных средств". Показатель поступлений отражается в положительном значении;</w:t>
      </w:r>
    </w:p>
    <w:p w:rsidR="004A4D57" w:rsidRDefault="004A4D57">
      <w:pPr>
        <w:pStyle w:val="ConsPlusNormal"/>
        <w:spacing w:before="220"/>
        <w:ind w:firstLine="540"/>
        <w:jc w:val="both"/>
      </w:pPr>
      <w:r>
        <w:t>в графе 6 - на счета учреждений в рублях и иностранной валюте, открытые в соответствии с законодательством Российской Федерации в кредитных организациях. Данные отражаются по дебетовым оборотам соответствующих счетов 020121000 "Денежные средства учреждения на счетах в кредитной организации", 020123000 "Денежные средства учреждения в кредитной организации в пути", 020127000 "Денежные средства учреждения в иностранной валюте на счетах в кредитной организации" в корреспонденции с кредитом счета 030404510 "Внутриведомственные расчеты по изменению (увеличению) остатков денежных средств". Показатель поступлений отражается в положительном значении;</w:t>
      </w:r>
    </w:p>
    <w:p w:rsidR="004A4D57" w:rsidRDefault="004A4D57">
      <w:pPr>
        <w:pStyle w:val="ConsPlusNormal"/>
        <w:spacing w:before="220"/>
        <w:ind w:firstLine="540"/>
        <w:jc w:val="both"/>
      </w:pPr>
      <w:r>
        <w:t>графы 7, 8 не заполняются.</w:t>
      </w:r>
    </w:p>
    <w:p w:rsidR="004A4D57" w:rsidRDefault="004A4D57">
      <w:pPr>
        <w:pStyle w:val="ConsPlusNormal"/>
        <w:spacing w:before="220"/>
        <w:ind w:firstLine="540"/>
        <w:jc w:val="both"/>
      </w:pPr>
      <w:hyperlink w:anchor="P5758" w:history="1">
        <w:r>
          <w:rPr>
            <w:color w:val="0000FF"/>
          </w:rPr>
          <w:t>Строка 821</w:t>
        </w:r>
      </w:hyperlink>
      <w:r>
        <w:t xml:space="preserve"> графы 9 равна сумме показателей по </w:t>
      </w:r>
      <w:hyperlink w:anchor="P5758" w:history="1">
        <w:r>
          <w:rPr>
            <w:color w:val="0000FF"/>
          </w:rPr>
          <w:t>строке 821</w:t>
        </w:r>
      </w:hyperlink>
      <w:r>
        <w:t xml:space="preserve"> граф 5, 6.</w:t>
      </w:r>
    </w:p>
    <w:p w:rsidR="004A4D57" w:rsidRDefault="004A4D57">
      <w:pPr>
        <w:pStyle w:val="ConsPlusNormal"/>
        <w:jc w:val="both"/>
      </w:pPr>
      <w:r>
        <w:t xml:space="preserve">(в ред. </w:t>
      </w:r>
      <w:hyperlink r:id="rId195"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hyperlink w:anchor="P5758" w:history="1">
        <w:r>
          <w:rPr>
            <w:color w:val="0000FF"/>
          </w:rPr>
          <w:t>Строка 822</w:t>
        </w:r>
      </w:hyperlink>
      <w:r>
        <w:t xml:space="preserve"> заполняется на основании данных по уменьшению внутренних расчетов в части операций по перечислениям денежных средств в рамках расчетов между головным учреждением и его обособленным подразделением для целей осуществления уплаты налогов и (или) централизации денежных средств:</w:t>
      </w:r>
    </w:p>
    <w:p w:rsidR="004A4D57" w:rsidRDefault="004A4D57">
      <w:pPr>
        <w:pStyle w:val="ConsPlusNormal"/>
        <w:spacing w:before="220"/>
        <w:ind w:firstLine="540"/>
        <w:jc w:val="both"/>
      </w:pPr>
      <w:r>
        <w:t>в графе 5 - с лицевого счета учреждения, открытого в финансовом органе. Данные отражаются по кредитовым оборотам соответствующих счетов 020111000 "Денежные средства учреждения с лицевых счетов в органе казначейства" в корреспонденции с дебетом счета 030404610 "Внутриведомственные расчеты по изменению (уменьшению) остатков денежных средств". Показатель уменьшения внутренних расчетов отражается в отрицательном значении;</w:t>
      </w:r>
    </w:p>
    <w:p w:rsidR="004A4D57" w:rsidRDefault="004A4D57">
      <w:pPr>
        <w:pStyle w:val="ConsPlusNormal"/>
        <w:spacing w:before="220"/>
        <w:ind w:firstLine="540"/>
        <w:jc w:val="both"/>
      </w:pPr>
      <w:r>
        <w:t>в графе 6 - со счетов учреждения в рублях и иностранной валюте, открытых в соответствии с законодательством Российской Федерации в кредитных организациях. Данные отражаются по кредитовым оборотам соответствующих счетов 020121000 "Денежные средства учреждения на счетах в кредитной организации", 020123000 "Денежные средства учреждения в кредитной организации в пути", 020127000 "Денежные средства учреждения в иностранной валюте на счетах в кредитной организации" в корреспонденции с дебетом счета 030404610 "Внутриведомственные расчеты по изменению (уменьшению) остатков денежных средств". Показатель уменьшения внутренних расчетов отражается в отрицательном значении;</w:t>
      </w:r>
    </w:p>
    <w:p w:rsidR="004A4D57" w:rsidRDefault="004A4D57">
      <w:pPr>
        <w:pStyle w:val="ConsPlusNormal"/>
        <w:spacing w:before="220"/>
        <w:ind w:firstLine="540"/>
        <w:jc w:val="both"/>
      </w:pPr>
      <w:r>
        <w:t>графы 7, 8 не заполняются.</w:t>
      </w:r>
    </w:p>
    <w:p w:rsidR="004A4D57" w:rsidRDefault="004A4D57">
      <w:pPr>
        <w:pStyle w:val="ConsPlusNormal"/>
        <w:spacing w:before="220"/>
        <w:ind w:firstLine="540"/>
        <w:jc w:val="both"/>
      </w:pPr>
      <w:hyperlink w:anchor="P5758" w:history="1">
        <w:r>
          <w:rPr>
            <w:color w:val="0000FF"/>
          </w:rPr>
          <w:t>Строка 822</w:t>
        </w:r>
      </w:hyperlink>
      <w:r>
        <w:t xml:space="preserve"> графы 9 равна сумме показателей по </w:t>
      </w:r>
      <w:hyperlink w:anchor="P5758" w:history="1">
        <w:r>
          <w:rPr>
            <w:color w:val="0000FF"/>
          </w:rPr>
          <w:t>строке 822</w:t>
        </w:r>
      </w:hyperlink>
      <w:r>
        <w:t xml:space="preserve"> граф 5, 6.</w:t>
      </w:r>
    </w:p>
    <w:p w:rsidR="004A4D57" w:rsidRDefault="004A4D57">
      <w:pPr>
        <w:pStyle w:val="ConsPlusNormal"/>
        <w:jc w:val="both"/>
      </w:pPr>
      <w:r>
        <w:t xml:space="preserve">(в ред. </w:t>
      </w:r>
      <w:hyperlink r:id="rId196"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hyperlink w:anchor="P5758" w:history="1">
        <w:r>
          <w:rPr>
            <w:color w:val="0000FF"/>
          </w:rPr>
          <w:t>Строка 830</w:t>
        </w:r>
      </w:hyperlink>
      <w:r>
        <w:t xml:space="preserve"> граф 5, 6, 7, 8, 9 отражает сумму </w:t>
      </w:r>
      <w:hyperlink w:anchor="P5758" w:history="1">
        <w:r>
          <w:rPr>
            <w:color w:val="0000FF"/>
          </w:rPr>
          <w:t>строк 831</w:t>
        </w:r>
      </w:hyperlink>
      <w:r>
        <w:t xml:space="preserve"> и </w:t>
      </w:r>
      <w:hyperlink w:anchor="P5758" w:history="1">
        <w:r>
          <w:rPr>
            <w:color w:val="0000FF"/>
          </w:rPr>
          <w:t>832</w:t>
        </w:r>
      </w:hyperlink>
      <w:r>
        <w:t xml:space="preserve"> в графах 5, 6, 7, 8, 9 соответственно.</w:t>
      </w:r>
    </w:p>
    <w:p w:rsidR="004A4D57" w:rsidRDefault="004A4D57">
      <w:pPr>
        <w:pStyle w:val="ConsPlusNormal"/>
        <w:spacing w:before="220"/>
        <w:ind w:firstLine="540"/>
        <w:jc w:val="both"/>
      </w:pPr>
      <w:r>
        <w:t>Строка 831 заполняется на основании данных в пределах остатка денежных средств учреждения, в том числе при исполнении некассовых операций:</w:t>
      </w:r>
    </w:p>
    <w:p w:rsidR="004A4D57" w:rsidRDefault="004A4D57">
      <w:pPr>
        <w:pStyle w:val="ConsPlusNormal"/>
        <w:jc w:val="both"/>
      </w:pPr>
      <w:r>
        <w:t xml:space="preserve">(в ред. </w:t>
      </w:r>
      <w:hyperlink r:id="rId19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5 - в пределах остатка средств на лицевом счете учреждения, открытого в финансовом органе. Данные отражаются по дебетовым оборотам счета 020111000 "Денежные средства учреждения на лицевых счетах в органе казначейства" в корреспонденции с кредитом счета 030406000 "Расчеты с прочими кредиторами". Показатель поступлений отражается в положительном значении;</w:t>
      </w:r>
    </w:p>
    <w:p w:rsidR="004A4D57" w:rsidRDefault="004A4D57">
      <w:pPr>
        <w:pStyle w:val="ConsPlusNormal"/>
        <w:jc w:val="both"/>
      </w:pPr>
      <w:r>
        <w:t xml:space="preserve">(в ред. </w:t>
      </w:r>
      <w:hyperlink r:id="rId19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6 - в пределах остатка на счете учреждения в рублях и иностранной валюте, открытого в соответствии с законодательством Российской Федерации в кредитных организациях. Данные отражаются по дебетовым оборотам соответствующих счетов 020121000 "Денежные средства учреждения на счетах в кредитной организации", 020127000 "Денежные средства учреждения в иностранной валюте на счетах в кредитной организации" в корреспонденции с кредитом счета 030406000 "Расчеты с прочими кредиторами". Показатель поступлений отражается в положительном значении;</w:t>
      </w:r>
    </w:p>
    <w:p w:rsidR="004A4D57" w:rsidRDefault="004A4D57">
      <w:pPr>
        <w:pStyle w:val="ConsPlusNormal"/>
        <w:jc w:val="both"/>
      </w:pPr>
      <w:r>
        <w:t xml:space="preserve">(в ред. </w:t>
      </w:r>
      <w:hyperlink r:id="rId19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7 - в пределах остатка средств в Кассе учреждения. Данные отражаются по дебетовым оборотам счета 020134000 "Касса" в корреспонденции с кредитом счета 030406000 "Расчеты с прочими кредиторами". Показатель поступлений отражается в положительном значении;</w:t>
      </w:r>
    </w:p>
    <w:p w:rsidR="004A4D57" w:rsidRDefault="004A4D57">
      <w:pPr>
        <w:pStyle w:val="ConsPlusNormal"/>
        <w:jc w:val="both"/>
      </w:pPr>
      <w:r>
        <w:t xml:space="preserve">(абзац введен </w:t>
      </w:r>
      <w:hyperlink r:id="rId200"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в графе 8 отражаются показатели увеличения расчетов по внутреннему привлечению финансовых активов при исполнении некассовых операций в сумме кредитовых оборотов по счету 030406000 "Расчеты с прочими кредиторами" в корреспонденции с дебетом иных счетов расчетов.</w:t>
      </w:r>
    </w:p>
    <w:p w:rsidR="004A4D57" w:rsidRDefault="004A4D57">
      <w:pPr>
        <w:pStyle w:val="ConsPlusNormal"/>
        <w:jc w:val="both"/>
      </w:pPr>
      <w:r>
        <w:t xml:space="preserve">(в ред. </w:t>
      </w:r>
      <w:hyperlink r:id="rId20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5758" w:history="1">
        <w:r>
          <w:rPr>
            <w:color w:val="0000FF"/>
          </w:rPr>
          <w:t>Строка 831</w:t>
        </w:r>
      </w:hyperlink>
      <w:r>
        <w:t xml:space="preserve"> графы 9 равна сумме показателей по </w:t>
      </w:r>
      <w:hyperlink w:anchor="P5758" w:history="1">
        <w:r>
          <w:rPr>
            <w:color w:val="0000FF"/>
          </w:rPr>
          <w:t>строке 831</w:t>
        </w:r>
      </w:hyperlink>
      <w:r>
        <w:t xml:space="preserve"> граф 5, 6, 7, 8.</w:t>
      </w:r>
    </w:p>
    <w:p w:rsidR="004A4D57" w:rsidRDefault="004A4D57">
      <w:pPr>
        <w:pStyle w:val="ConsPlusNormal"/>
        <w:jc w:val="both"/>
      </w:pPr>
      <w:r>
        <w:t xml:space="preserve">(в ред. </w:t>
      </w:r>
      <w:hyperlink r:id="rId202"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r>
        <w:t>Строка 832 заполняется на основании данных по уменьшению расчетов в части операций в пределах остатка денежных средств учреждения, в том числе при исполнении некассовых операций:</w:t>
      </w:r>
    </w:p>
    <w:p w:rsidR="004A4D57" w:rsidRDefault="004A4D57">
      <w:pPr>
        <w:pStyle w:val="ConsPlusNormal"/>
        <w:jc w:val="both"/>
      </w:pPr>
      <w:r>
        <w:t xml:space="preserve">(в ред. </w:t>
      </w:r>
      <w:hyperlink r:id="rId203"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5 - в пределах остатка средств на лицевом счете учреждения, открытого в финансовом органе. Данные отражаются по кредитовому обороту счета 020111000 "Денежные средства учреждения с лицевых счетов в органе казначейства" в корреспонденции с дебетом 030406000 "Расчеты с прочими кредиторами". Показатель уменьшения расчетов отражается в отрицательном значении;</w:t>
      </w:r>
    </w:p>
    <w:p w:rsidR="004A4D57" w:rsidRDefault="004A4D57">
      <w:pPr>
        <w:pStyle w:val="ConsPlusNormal"/>
        <w:jc w:val="both"/>
      </w:pPr>
      <w:r>
        <w:t xml:space="preserve">(в ред. </w:t>
      </w:r>
      <w:hyperlink r:id="rId204"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графе 6 - в пределах остатка на счетах учреждения в рублях и иностранной валюте, открытых в соответствии с законодательством Российской Федерации в кредитных организациях. Данные отражаются по кредитовым оборотам соответствующих счетов 020121000 "Денежные средства учреждения на счетах в кредитной организации", 020127000 "Денежные средства учреждения в иностранной валюте на счетах в кредитной организации" в корреспонденции с дебетом счета 030406000 "Расчеты с прочими кредиторами". Показатель уменьшения расчетов отражается в </w:t>
      </w:r>
      <w:r>
        <w:lastRenderedPageBreak/>
        <w:t>отрицательном значении;</w:t>
      </w:r>
    </w:p>
    <w:p w:rsidR="004A4D57" w:rsidRDefault="004A4D57">
      <w:pPr>
        <w:pStyle w:val="ConsPlusNormal"/>
        <w:spacing w:before="220"/>
        <w:ind w:firstLine="540"/>
        <w:jc w:val="both"/>
      </w:pPr>
      <w:r>
        <w:t>в графе 7 - в пределах остатка средств в Кассе учреждения. Данные отражаются по кредитовым оборотам счета 020134000 "Касса" в корреспонденции с дебетом счета 030406000 "Расчеты с прочими кредиторами". Показатель уменьшения расчетов отражается в отрицательном значении;</w:t>
      </w:r>
    </w:p>
    <w:p w:rsidR="004A4D57" w:rsidRDefault="004A4D57">
      <w:pPr>
        <w:pStyle w:val="ConsPlusNormal"/>
        <w:jc w:val="both"/>
      </w:pPr>
      <w:r>
        <w:t xml:space="preserve">(в ред. </w:t>
      </w:r>
      <w:hyperlink r:id="rId20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8 отражаются показатели уменьшения расчетов по внутреннему привлечению финансовых активов при исполнении некассовых операций в сумме дебетовых оборотов по счету 030406000 "Расчеты с прочими кредиторами" в корреспонденции с дебетом иных счетов расчетов.</w:t>
      </w:r>
    </w:p>
    <w:p w:rsidR="004A4D57" w:rsidRDefault="004A4D57">
      <w:pPr>
        <w:pStyle w:val="ConsPlusNormal"/>
        <w:jc w:val="both"/>
      </w:pPr>
      <w:r>
        <w:t xml:space="preserve">(в ред. </w:t>
      </w:r>
      <w:hyperlink r:id="rId206"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hyperlink w:anchor="P5758" w:history="1">
        <w:r>
          <w:rPr>
            <w:color w:val="0000FF"/>
          </w:rPr>
          <w:t>Строка 832</w:t>
        </w:r>
      </w:hyperlink>
      <w:r>
        <w:t xml:space="preserve"> графы 9 равна сумме показателей по </w:t>
      </w:r>
      <w:hyperlink w:anchor="P5758" w:history="1">
        <w:r>
          <w:rPr>
            <w:color w:val="0000FF"/>
          </w:rPr>
          <w:t>строке 832</w:t>
        </w:r>
      </w:hyperlink>
      <w:r>
        <w:t xml:space="preserve"> граф 5, 6, 7, 8.</w:t>
      </w:r>
    </w:p>
    <w:p w:rsidR="004A4D57" w:rsidRDefault="004A4D57">
      <w:pPr>
        <w:pStyle w:val="ConsPlusNormal"/>
        <w:spacing w:before="220"/>
        <w:ind w:firstLine="540"/>
        <w:jc w:val="both"/>
      </w:pPr>
      <w:r>
        <w:t xml:space="preserve">44.1. В </w:t>
      </w:r>
      <w:hyperlink w:anchor="P6544" w:history="1">
        <w:r>
          <w:rPr>
            <w:color w:val="0000FF"/>
          </w:rPr>
          <w:t>разделе 4</w:t>
        </w:r>
      </w:hyperlink>
      <w:r>
        <w:t xml:space="preserve"> "Сведения о возвратах остатков субсидий и расходов прошлых лет" отражаются суммы поступлений (выбытий) от возвратов остатков субсидий прошлых лет (перечислению их в доход бюджета), суммы, поступивших в погашение дебиторской задолженности прошлых лет (восстановление кассовых расходов прошлых лет).</w:t>
      </w:r>
    </w:p>
    <w:p w:rsidR="004A4D57" w:rsidRDefault="004A4D57">
      <w:pPr>
        <w:pStyle w:val="ConsPlusNormal"/>
        <w:spacing w:before="220"/>
        <w:ind w:firstLine="540"/>
        <w:jc w:val="both"/>
      </w:pPr>
      <w:r>
        <w:t xml:space="preserve">При формировании </w:t>
      </w:r>
      <w:hyperlink w:anchor="P6544" w:history="1">
        <w:r>
          <w:rPr>
            <w:color w:val="0000FF"/>
          </w:rPr>
          <w:t>раздела</w:t>
        </w:r>
      </w:hyperlink>
      <w:r>
        <w:t xml:space="preserve"> отчета показатели отражаются:</w:t>
      </w:r>
    </w:p>
    <w:p w:rsidR="004A4D57" w:rsidRDefault="004A4D57">
      <w:pPr>
        <w:pStyle w:val="ConsPlusNormal"/>
        <w:spacing w:before="220"/>
        <w:ind w:firstLine="540"/>
        <w:jc w:val="both"/>
      </w:pPr>
      <w:r>
        <w:t xml:space="preserve">в графах 4 - 7 - на основании аналитических данных по возврату остатков субсидий прошлых лет и восстановленным в отчетном периоде расходам прошлых лет, отраженным на </w:t>
      </w:r>
      <w:proofErr w:type="spellStart"/>
      <w:r>
        <w:t>забалансовых</w:t>
      </w:r>
      <w:proofErr w:type="spellEnd"/>
      <w:r>
        <w:t xml:space="preserve"> счетах 17 "Поступления денежных средств", 18 "Выбытия денежных средств", открытых к соответствующим счетам, в порядке, аналогичном порядку, предусмотренному </w:t>
      </w:r>
      <w:hyperlink w:anchor="P490" w:history="1">
        <w:r>
          <w:rPr>
            <w:color w:val="0000FF"/>
          </w:rPr>
          <w:t>пунктом 43</w:t>
        </w:r>
      </w:hyperlink>
      <w:r>
        <w:t xml:space="preserve"> настоящей Инструкции для формирования граф 5 - 8;</w:t>
      </w:r>
    </w:p>
    <w:p w:rsidR="004A4D57" w:rsidRDefault="004A4D57">
      <w:pPr>
        <w:pStyle w:val="ConsPlusNormal"/>
        <w:jc w:val="both"/>
      </w:pPr>
      <w:r>
        <w:t xml:space="preserve">(в ред. </w:t>
      </w:r>
      <w:hyperlink r:id="rId207"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по </w:t>
      </w:r>
      <w:hyperlink w:anchor="P6564" w:history="1">
        <w:r>
          <w:rPr>
            <w:color w:val="0000FF"/>
          </w:rPr>
          <w:t>строке 910</w:t>
        </w:r>
      </w:hyperlink>
      <w:r>
        <w:t xml:space="preserve"> - возвраты остатков субсидий (грантов) прошлых лет, отраженных по </w:t>
      </w:r>
      <w:hyperlink w:anchor="P6325" w:history="1">
        <w:r>
          <w:rPr>
            <w:color w:val="0000FF"/>
          </w:rPr>
          <w:t>строке 592</w:t>
        </w:r>
      </w:hyperlink>
      <w:r>
        <w:t>;</w:t>
      </w:r>
    </w:p>
    <w:p w:rsidR="004A4D57" w:rsidRDefault="004A4D57">
      <w:pPr>
        <w:pStyle w:val="ConsPlusNormal"/>
        <w:jc w:val="both"/>
      </w:pPr>
      <w:r>
        <w:t xml:space="preserve">(в ред. </w:t>
      </w:r>
      <w:hyperlink r:id="rId208"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по </w:t>
      </w:r>
      <w:hyperlink w:anchor="P6596" w:history="1">
        <w:r>
          <w:rPr>
            <w:color w:val="0000FF"/>
          </w:rPr>
          <w:t>строке 950</w:t>
        </w:r>
      </w:hyperlink>
      <w:r>
        <w:t xml:space="preserve"> - возврат дебиторской задолженности прошлых лет (восстановление кассовых расходов прошлых лет), отраженных по </w:t>
      </w:r>
      <w:hyperlink w:anchor="P6315" w:history="1">
        <w:r>
          <w:rPr>
            <w:color w:val="0000FF"/>
          </w:rPr>
          <w:t>строке 591</w:t>
        </w:r>
      </w:hyperlink>
      <w:r>
        <w:t>;</w:t>
      </w:r>
    </w:p>
    <w:p w:rsidR="004A4D57" w:rsidRDefault="004A4D57">
      <w:pPr>
        <w:pStyle w:val="ConsPlusNormal"/>
        <w:spacing w:before="220"/>
        <w:ind w:firstLine="540"/>
        <w:jc w:val="both"/>
      </w:pPr>
      <w:r>
        <w:t>в графе 8 отражается сумма показателей граф 4 - 7.</w:t>
      </w:r>
    </w:p>
    <w:p w:rsidR="004A4D57" w:rsidRDefault="004A4D57">
      <w:pPr>
        <w:pStyle w:val="ConsPlusNormal"/>
        <w:jc w:val="both"/>
      </w:pPr>
      <w:r>
        <w:t xml:space="preserve">(п. 44.1 в ред. </w:t>
      </w:r>
      <w:hyperlink r:id="rId209"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45. Головное учреждение составляет консолидированный Отчет </w:t>
      </w:r>
      <w:hyperlink w:anchor="P5758" w:history="1">
        <w:r>
          <w:rPr>
            <w:color w:val="0000FF"/>
          </w:rPr>
          <w:t>(ф. 0503737)</w:t>
        </w:r>
      </w:hyperlink>
      <w:r>
        <w:t xml:space="preserve"> на основании Отчетов </w:t>
      </w:r>
      <w:hyperlink w:anchor="P5758" w:history="1">
        <w:r>
          <w:rPr>
            <w:color w:val="0000FF"/>
          </w:rPr>
          <w:t>(ф. 0503737)</w:t>
        </w:r>
      </w:hyperlink>
      <w:r>
        <w:t xml:space="preserve"> составленных и представленных обособленными подразделениями,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w:t>
      </w:r>
      <w:hyperlink w:anchor="P3420" w:history="1">
        <w:r>
          <w:rPr>
            <w:color w:val="0000FF"/>
          </w:rPr>
          <w:t>строки</w:t>
        </w:r>
      </w:hyperlink>
      <w:r>
        <w:t xml:space="preserve"> "денежные расчеты" Справок (ф. 0503725 по коду счета 030404000) в следующем порядке:</w:t>
      </w:r>
    </w:p>
    <w:p w:rsidR="004A4D57" w:rsidRDefault="004A4D57">
      <w:pPr>
        <w:pStyle w:val="ConsPlusNormal"/>
        <w:jc w:val="both"/>
      </w:pPr>
      <w:r>
        <w:t xml:space="preserve">(в ред. </w:t>
      </w:r>
      <w:hyperlink r:id="rId210"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путем суммирования одноименных показателей, формирующих </w:t>
      </w:r>
      <w:hyperlink w:anchor="P5758" w:history="1">
        <w:r>
          <w:rPr>
            <w:color w:val="0000FF"/>
          </w:rPr>
          <w:t>строку 010</w:t>
        </w:r>
      </w:hyperlink>
      <w:r>
        <w:t xml:space="preserve"> раздела "Доходы учреждения", </w:t>
      </w:r>
      <w:hyperlink w:anchor="P5758" w:history="1">
        <w:r>
          <w:rPr>
            <w:color w:val="0000FF"/>
          </w:rPr>
          <w:t>строку 200</w:t>
        </w:r>
      </w:hyperlink>
      <w:r>
        <w:t xml:space="preserve"> раздела "Расходы учреждения" и </w:t>
      </w:r>
      <w:hyperlink w:anchor="P5758" w:history="1">
        <w:r>
          <w:rPr>
            <w:color w:val="0000FF"/>
          </w:rPr>
          <w:t>строки 520</w:t>
        </w:r>
      </w:hyperlink>
      <w:r>
        <w:t xml:space="preserve">, </w:t>
      </w:r>
      <w:hyperlink w:anchor="P6305" w:history="1">
        <w:r>
          <w:rPr>
            <w:color w:val="0000FF"/>
          </w:rPr>
          <w:t>590</w:t>
        </w:r>
      </w:hyperlink>
      <w:r>
        <w:t xml:space="preserve">, </w:t>
      </w:r>
      <w:hyperlink w:anchor="P6335" w:history="1">
        <w:r>
          <w:rPr>
            <w:color w:val="0000FF"/>
          </w:rPr>
          <w:t>620</w:t>
        </w:r>
      </w:hyperlink>
      <w:r>
        <w:t xml:space="preserve">, </w:t>
      </w:r>
      <w:hyperlink w:anchor="P5758" w:history="1">
        <w:r>
          <w:rPr>
            <w:color w:val="0000FF"/>
          </w:rPr>
          <w:t>700</w:t>
        </w:r>
      </w:hyperlink>
      <w:r>
        <w:t xml:space="preserve">, </w:t>
      </w:r>
      <w:hyperlink w:anchor="P5758" w:history="1">
        <w:r>
          <w:rPr>
            <w:color w:val="0000FF"/>
          </w:rPr>
          <w:t>730</w:t>
        </w:r>
      </w:hyperlink>
      <w:r>
        <w:t xml:space="preserve">, </w:t>
      </w:r>
      <w:hyperlink w:anchor="P5758" w:history="1">
        <w:r>
          <w:rPr>
            <w:color w:val="0000FF"/>
          </w:rPr>
          <w:t>820</w:t>
        </w:r>
      </w:hyperlink>
      <w:r>
        <w:t xml:space="preserve">, </w:t>
      </w:r>
      <w:hyperlink w:anchor="P5758" w:history="1">
        <w:r>
          <w:rPr>
            <w:color w:val="0000FF"/>
          </w:rPr>
          <w:t>830</w:t>
        </w:r>
      </w:hyperlink>
      <w:r>
        <w:t xml:space="preserve"> раздела "Источники финансирования дефицита средств учреждения" граф 4 - 9 Отчетов </w:t>
      </w:r>
      <w:hyperlink w:anchor="P5758" w:history="1">
        <w:r>
          <w:rPr>
            <w:color w:val="0000FF"/>
          </w:rPr>
          <w:t>(ф. 0503737)</w:t>
        </w:r>
      </w:hyperlink>
      <w:r>
        <w:t xml:space="preserve">, включаемых в состав консолидированного Отчета </w:t>
      </w:r>
      <w:hyperlink w:anchor="P5758" w:history="1">
        <w:r>
          <w:rPr>
            <w:color w:val="0000FF"/>
          </w:rPr>
          <w:t>(ф. 0503737)</w:t>
        </w:r>
      </w:hyperlink>
      <w:r>
        <w:t>;</w:t>
      </w:r>
    </w:p>
    <w:p w:rsidR="004A4D57" w:rsidRDefault="004A4D57">
      <w:pPr>
        <w:pStyle w:val="ConsPlusNormal"/>
        <w:jc w:val="both"/>
      </w:pPr>
      <w:r>
        <w:t xml:space="preserve">(в ред. Приказов Минфина России от 29.12.2014 </w:t>
      </w:r>
      <w:hyperlink r:id="rId211" w:history="1">
        <w:r>
          <w:rPr>
            <w:color w:val="0000FF"/>
          </w:rPr>
          <w:t>N 172н</w:t>
        </w:r>
      </w:hyperlink>
      <w:r>
        <w:t xml:space="preserve">, от 17.12.2015 </w:t>
      </w:r>
      <w:hyperlink r:id="rId212" w:history="1">
        <w:r>
          <w:rPr>
            <w:color w:val="0000FF"/>
          </w:rPr>
          <w:t>N 199н</w:t>
        </w:r>
      </w:hyperlink>
      <w:r>
        <w:t xml:space="preserve">, от 14.11.2017 </w:t>
      </w:r>
      <w:hyperlink r:id="rId213" w:history="1">
        <w:r>
          <w:rPr>
            <w:color w:val="0000FF"/>
          </w:rPr>
          <w:t>N 189н</w:t>
        </w:r>
      </w:hyperlink>
      <w:r>
        <w:t>)</w:t>
      </w:r>
    </w:p>
    <w:p w:rsidR="004A4D57" w:rsidRDefault="004A4D57">
      <w:pPr>
        <w:pStyle w:val="ConsPlusNormal"/>
        <w:spacing w:before="220"/>
        <w:ind w:firstLine="540"/>
        <w:jc w:val="both"/>
      </w:pPr>
      <w:r>
        <w:t xml:space="preserve">путем суммирования показателей графы 10 по </w:t>
      </w:r>
      <w:hyperlink w:anchor="P6034" w:history="1">
        <w:r>
          <w:rPr>
            <w:color w:val="0000FF"/>
          </w:rPr>
          <w:t>строке 200</w:t>
        </w:r>
      </w:hyperlink>
      <w:r>
        <w:t xml:space="preserve"> раздела "Расходы учреждения" и </w:t>
      </w:r>
      <w:hyperlink w:anchor="P6254" w:history="1">
        <w:r>
          <w:rPr>
            <w:color w:val="0000FF"/>
          </w:rPr>
          <w:t>строкам 500</w:t>
        </w:r>
      </w:hyperlink>
      <w:r>
        <w:t xml:space="preserve">, </w:t>
      </w:r>
      <w:hyperlink w:anchor="P6265" w:history="1">
        <w:r>
          <w:rPr>
            <w:color w:val="0000FF"/>
          </w:rPr>
          <w:t>520</w:t>
        </w:r>
      </w:hyperlink>
      <w:r>
        <w:t xml:space="preserve">, </w:t>
      </w:r>
      <w:hyperlink w:anchor="P6305" w:history="1">
        <w:r>
          <w:rPr>
            <w:color w:val="0000FF"/>
          </w:rPr>
          <w:t>590</w:t>
        </w:r>
      </w:hyperlink>
      <w:r>
        <w:t xml:space="preserve">, </w:t>
      </w:r>
      <w:hyperlink w:anchor="P6335" w:history="1">
        <w:r>
          <w:rPr>
            <w:color w:val="0000FF"/>
          </w:rPr>
          <w:t>620</w:t>
        </w:r>
      </w:hyperlink>
      <w:r>
        <w:t xml:space="preserve"> раздела "Источники финансирования дефицита средств учреждения" Отчетов </w:t>
      </w:r>
      <w:hyperlink w:anchor="P5758" w:history="1">
        <w:r>
          <w:rPr>
            <w:color w:val="0000FF"/>
          </w:rPr>
          <w:t>(ф. 0503737)</w:t>
        </w:r>
      </w:hyperlink>
      <w:r>
        <w:t xml:space="preserve">, включаемых в состав консолидированного Отчета </w:t>
      </w:r>
      <w:hyperlink w:anchor="P5758" w:history="1">
        <w:r>
          <w:rPr>
            <w:color w:val="0000FF"/>
          </w:rPr>
          <w:t>(ф. 0503737)</w:t>
        </w:r>
      </w:hyperlink>
      <w:r>
        <w:t>;</w:t>
      </w:r>
    </w:p>
    <w:p w:rsidR="004A4D57" w:rsidRDefault="004A4D57">
      <w:pPr>
        <w:pStyle w:val="ConsPlusNormal"/>
        <w:jc w:val="both"/>
      </w:pPr>
      <w:r>
        <w:t xml:space="preserve">(в ред. </w:t>
      </w:r>
      <w:hyperlink r:id="rId214"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lastRenderedPageBreak/>
        <w:t xml:space="preserve">путем суммирования показателей </w:t>
      </w:r>
      <w:hyperlink w:anchor="P6395" w:history="1">
        <w:r>
          <w:rPr>
            <w:color w:val="0000FF"/>
          </w:rPr>
          <w:t>строк 710</w:t>
        </w:r>
      </w:hyperlink>
      <w:r>
        <w:t xml:space="preserve"> и </w:t>
      </w:r>
      <w:hyperlink w:anchor="P6405" w:history="1">
        <w:r>
          <w:rPr>
            <w:color w:val="0000FF"/>
          </w:rPr>
          <w:t>720</w:t>
        </w:r>
      </w:hyperlink>
      <w:r>
        <w:t xml:space="preserve"> раздела "Источники финансирования дефицита средств учреждения" граф 4, 5, 6, 7, 9 Отчетов </w:t>
      </w:r>
      <w:hyperlink w:anchor="P5758" w:history="1">
        <w:r>
          <w:rPr>
            <w:color w:val="0000FF"/>
          </w:rPr>
          <w:t>(ф. 0503737)</w:t>
        </w:r>
      </w:hyperlink>
      <w:r>
        <w:t xml:space="preserve"> и </w:t>
      </w:r>
      <w:hyperlink w:anchor="P6564" w:history="1">
        <w:r>
          <w:rPr>
            <w:color w:val="0000FF"/>
          </w:rPr>
          <w:t>строк 910</w:t>
        </w:r>
      </w:hyperlink>
      <w:r>
        <w:t xml:space="preserve">, </w:t>
      </w:r>
      <w:hyperlink w:anchor="P6596" w:history="1">
        <w:r>
          <w:rPr>
            <w:color w:val="0000FF"/>
          </w:rPr>
          <w:t>950</w:t>
        </w:r>
      </w:hyperlink>
      <w:r>
        <w:t xml:space="preserve"> раздела "Сведения о возвратах остатков субсидий и расходов прошлых лет" граф 4, 5, 6, 7, 8, включаемых в состав консолидированного Отчета </w:t>
      </w:r>
      <w:hyperlink w:anchor="P5758" w:history="1">
        <w:r>
          <w:rPr>
            <w:color w:val="0000FF"/>
          </w:rPr>
          <w:t>(ф. 0503737)</w:t>
        </w:r>
      </w:hyperlink>
      <w:r>
        <w:t>;</w:t>
      </w:r>
    </w:p>
    <w:p w:rsidR="004A4D57" w:rsidRDefault="004A4D57">
      <w:pPr>
        <w:pStyle w:val="ConsPlusNormal"/>
        <w:jc w:val="both"/>
      </w:pPr>
      <w:r>
        <w:t xml:space="preserve">(в ред. </w:t>
      </w:r>
      <w:hyperlink r:id="rId215"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путем исключения взаимосвязанных показателей по </w:t>
      </w:r>
      <w:hyperlink w:anchor="P5758" w:history="1">
        <w:r>
          <w:rPr>
            <w:color w:val="0000FF"/>
          </w:rPr>
          <w:t>строкам 710</w:t>
        </w:r>
      </w:hyperlink>
      <w:r>
        <w:t xml:space="preserve">, </w:t>
      </w:r>
      <w:hyperlink w:anchor="P5758" w:history="1">
        <w:r>
          <w:rPr>
            <w:color w:val="0000FF"/>
          </w:rPr>
          <w:t>821</w:t>
        </w:r>
      </w:hyperlink>
      <w:r>
        <w:t xml:space="preserve"> граф 4, 9 и показателей по </w:t>
      </w:r>
      <w:hyperlink w:anchor="P5758" w:history="1">
        <w:r>
          <w:rPr>
            <w:color w:val="0000FF"/>
          </w:rPr>
          <w:t>строкам 720</w:t>
        </w:r>
      </w:hyperlink>
      <w:r>
        <w:t xml:space="preserve">, </w:t>
      </w:r>
      <w:hyperlink w:anchor="P5758" w:history="1">
        <w:r>
          <w:rPr>
            <w:color w:val="0000FF"/>
          </w:rPr>
          <w:t>822</w:t>
        </w:r>
      </w:hyperlink>
      <w:r>
        <w:t xml:space="preserve"> граф 4, 9 раздела "Источники финансирования дефицита средств учреждения" консолидированного Отчета (ф. 0503737), в сумме операций между головным учреждением и его обособленными подразделениями, по перечислению (получению) денежных средств для целей осуществления уплаты налогов и (или) централизации и распределению головным учреждением денежных средств;</w:t>
      </w:r>
    </w:p>
    <w:p w:rsidR="004A4D57" w:rsidRDefault="004A4D57">
      <w:pPr>
        <w:pStyle w:val="ConsPlusNormal"/>
        <w:spacing w:before="220"/>
        <w:ind w:firstLine="540"/>
        <w:jc w:val="both"/>
      </w:pPr>
      <w:r>
        <w:t xml:space="preserve">абзац исключен. - </w:t>
      </w:r>
      <w:hyperlink r:id="rId216" w:history="1">
        <w:r>
          <w:rPr>
            <w:color w:val="0000FF"/>
          </w:rPr>
          <w:t>Приказ</w:t>
        </w:r>
      </w:hyperlink>
      <w:r>
        <w:t xml:space="preserve"> Минфина России от 29.12.2014 N 172н.</w:t>
      </w:r>
    </w:p>
    <w:p w:rsidR="004A4D57" w:rsidRDefault="004A4D57">
      <w:pPr>
        <w:pStyle w:val="ConsPlusNormal"/>
        <w:spacing w:before="220"/>
        <w:ind w:firstLine="540"/>
        <w:jc w:val="both"/>
      </w:pPr>
      <w:r>
        <w:t xml:space="preserve">Показатели по </w:t>
      </w:r>
      <w:hyperlink w:anchor="P5758" w:history="1">
        <w:r>
          <w:rPr>
            <w:color w:val="0000FF"/>
          </w:rPr>
          <w:t>строкам 820</w:t>
        </w:r>
      </w:hyperlink>
      <w:r>
        <w:t xml:space="preserve">, </w:t>
      </w:r>
      <w:hyperlink w:anchor="P5758" w:history="1">
        <w:r>
          <w:rPr>
            <w:color w:val="0000FF"/>
          </w:rPr>
          <w:t>821</w:t>
        </w:r>
      </w:hyperlink>
      <w:r>
        <w:t xml:space="preserve"> и </w:t>
      </w:r>
      <w:hyperlink w:anchor="P5758" w:history="1">
        <w:r>
          <w:rPr>
            <w:color w:val="0000FF"/>
          </w:rPr>
          <w:t>822</w:t>
        </w:r>
      </w:hyperlink>
      <w:r>
        <w:t xml:space="preserve"> граф 4, 9 раздела "Источники финансирования дефицита средств учреждения" консолидированного Отчета (ф. 0503737) должны быть равны нулю.</w:t>
      </w:r>
    </w:p>
    <w:p w:rsidR="004A4D57" w:rsidRDefault="004A4D57">
      <w:pPr>
        <w:pStyle w:val="ConsPlusNormal"/>
        <w:ind w:firstLine="540"/>
        <w:jc w:val="both"/>
      </w:pPr>
    </w:p>
    <w:p w:rsidR="004A4D57" w:rsidRDefault="004A4D57">
      <w:pPr>
        <w:pStyle w:val="ConsPlusTitle"/>
        <w:jc w:val="center"/>
        <w:outlineLvl w:val="2"/>
      </w:pPr>
      <w:r>
        <w:t>Отчет об обязательствах учреждения (ф. 0503738)</w:t>
      </w:r>
    </w:p>
    <w:p w:rsidR="004A4D57" w:rsidRDefault="004A4D57">
      <w:pPr>
        <w:pStyle w:val="ConsPlusNormal"/>
        <w:jc w:val="center"/>
      </w:pPr>
      <w:r>
        <w:t xml:space="preserve">(в ред. </w:t>
      </w:r>
      <w:hyperlink r:id="rId217" w:history="1">
        <w:r>
          <w:rPr>
            <w:color w:val="0000FF"/>
          </w:rPr>
          <w:t>Приказа</w:t>
        </w:r>
      </w:hyperlink>
      <w:r>
        <w:t xml:space="preserve"> Минфина России от 29.12.2014 N 172н)</w:t>
      </w:r>
    </w:p>
    <w:p w:rsidR="004A4D57" w:rsidRDefault="004A4D57">
      <w:pPr>
        <w:pStyle w:val="ConsPlusNormal"/>
        <w:ind w:firstLine="540"/>
        <w:jc w:val="both"/>
      </w:pPr>
    </w:p>
    <w:p w:rsidR="004A4D57" w:rsidRDefault="004A4D57">
      <w:pPr>
        <w:pStyle w:val="ConsPlusNormal"/>
        <w:ind w:firstLine="540"/>
        <w:jc w:val="both"/>
      </w:pPr>
      <w:r>
        <w:t>46. Отчет об обязательствах учреждения (ф. 0503738) (далее - в целях настоящей Инструкции - Отчет (ф. 0503738) составляется учреждением (обособленным подразделением).</w:t>
      </w:r>
    </w:p>
    <w:p w:rsidR="004A4D57" w:rsidRDefault="004A4D57">
      <w:pPr>
        <w:pStyle w:val="ConsPlusNormal"/>
        <w:spacing w:before="220"/>
        <w:ind w:firstLine="540"/>
        <w:jc w:val="both"/>
      </w:pPr>
      <w:r>
        <w:t>Отчет (ф. 0503738) составляется и представляется по состоянию на 1 июля, 1 октября, 1 января года, следующего за отчетным.</w:t>
      </w:r>
    </w:p>
    <w:p w:rsidR="004A4D57" w:rsidRDefault="004A4D57">
      <w:pPr>
        <w:pStyle w:val="ConsPlusNormal"/>
        <w:jc w:val="both"/>
      </w:pPr>
      <w:r>
        <w:t xml:space="preserve">(в ред. </w:t>
      </w:r>
      <w:hyperlink r:id="rId218" w:history="1">
        <w:r>
          <w:rPr>
            <w:color w:val="0000FF"/>
          </w:rPr>
          <w:t>Приказа</w:t>
        </w:r>
      </w:hyperlink>
      <w:r>
        <w:t xml:space="preserve"> Минфина России от 07.03.2018 N 42н)</w:t>
      </w:r>
    </w:p>
    <w:p w:rsidR="004A4D57" w:rsidRDefault="004A4D57">
      <w:pPr>
        <w:pStyle w:val="ConsPlusNormal"/>
        <w:jc w:val="both"/>
      </w:pPr>
      <w:r>
        <w:t xml:space="preserve">(п. 46 в ред. </w:t>
      </w:r>
      <w:hyperlink r:id="rId21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47. Показатели в Отчете (ф. 0503738) отражаются на основании данных об обязательствах, подлежащих исполнению в соответствующем финансовом году.</w:t>
      </w:r>
    </w:p>
    <w:p w:rsidR="004A4D57" w:rsidRDefault="004A4D57">
      <w:pPr>
        <w:pStyle w:val="ConsPlusNormal"/>
        <w:jc w:val="both"/>
      </w:pPr>
      <w:r>
        <w:t xml:space="preserve">(п. 47 в ред. </w:t>
      </w:r>
      <w:hyperlink r:id="rId220"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48. В Отчете </w:t>
      </w:r>
      <w:hyperlink w:anchor="P6659" w:history="1">
        <w:r>
          <w:rPr>
            <w:color w:val="0000FF"/>
          </w:rPr>
          <w:t>(ф. 0503738)</w:t>
        </w:r>
      </w:hyperlink>
      <w:r>
        <w:t xml:space="preserve"> в разрезе видов финансового обеспечения (деятельности) учреждения отражаются:</w:t>
      </w:r>
    </w:p>
    <w:p w:rsidR="004A4D57" w:rsidRDefault="004A4D57">
      <w:pPr>
        <w:pStyle w:val="ConsPlusNormal"/>
        <w:spacing w:before="220"/>
        <w:ind w:firstLine="540"/>
        <w:jc w:val="both"/>
      </w:pPr>
      <w:r>
        <w:t xml:space="preserve">в графе 1 - наименование показателя (расходов (выплат) учреждения) в следующей структуре разделов </w:t>
      </w:r>
      <w:hyperlink w:anchor="P6659" w:history="1">
        <w:r>
          <w:rPr>
            <w:color w:val="0000FF"/>
          </w:rPr>
          <w:t>отчета</w:t>
        </w:r>
      </w:hyperlink>
      <w:r>
        <w:t>:</w:t>
      </w:r>
    </w:p>
    <w:p w:rsidR="004A4D57" w:rsidRDefault="004A4D57">
      <w:pPr>
        <w:pStyle w:val="ConsPlusNormal"/>
        <w:spacing w:before="220"/>
        <w:ind w:firstLine="540"/>
        <w:jc w:val="both"/>
      </w:pPr>
      <w:r>
        <w:t>1. Обязательства текущего (отчетного) финансового года по расходам;</w:t>
      </w:r>
    </w:p>
    <w:p w:rsidR="004A4D57" w:rsidRDefault="004A4D57">
      <w:pPr>
        <w:pStyle w:val="ConsPlusNormal"/>
        <w:spacing w:before="220"/>
        <w:ind w:firstLine="540"/>
        <w:jc w:val="both"/>
      </w:pPr>
      <w:r>
        <w:t>2. Обязательства текущего (отчетного) финансового года по выплатам источников финансирования дефицита учреждения;</w:t>
      </w:r>
    </w:p>
    <w:p w:rsidR="004A4D57" w:rsidRDefault="004A4D57">
      <w:pPr>
        <w:pStyle w:val="ConsPlusNormal"/>
        <w:spacing w:before="220"/>
        <w:ind w:firstLine="540"/>
        <w:jc w:val="both"/>
      </w:pPr>
      <w:r>
        <w:t>3. Обязательства финансовых годов, следующих за текущим (отчетным) финансовым годом;</w:t>
      </w:r>
    </w:p>
    <w:p w:rsidR="004A4D57" w:rsidRDefault="004A4D57">
      <w:pPr>
        <w:pStyle w:val="ConsPlusNormal"/>
        <w:spacing w:before="220"/>
        <w:ind w:firstLine="540"/>
        <w:jc w:val="both"/>
      </w:pPr>
      <w:r>
        <w:t>в графе 2 - коды строк;</w:t>
      </w:r>
    </w:p>
    <w:p w:rsidR="004A4D57" w:rsidRDefault="004A4D57">
      <w:pPr>
        <w:pStyle w:val="ConsPlusNormal"/>
        <w:spacing w:before="220"/>
        <w:ind w:firstLine="540"/>
        <w:jc w:val="both"/>
      </w:pPr>
      <w:r>
        <w:t xml:space="preserve">в графах 3 - 11 отражаются соответственно по разделам </w:t>
      </w:r>
      <w:hyperlink w:anchor="P6659" w:history="1">
        <w:r>
          <w:rPr>
            <w:color w:val="0000FF"/>
          </w:rPr>
          <w:t>отчета</w:t>
        </w:r>
      </w:hyperlink>
      <w:r>
        <w:t>:</w:t>
      </w:r>
    </w:p>
    <w:p w:rsidR="004A4D57" w:rsidRDefault="004A4D57">
      <w:pPr>
        <w:pStyle w:val="ConsPlusNormal"/>
        <w:spacing w:before="220"/>
        <w:ind w:firstLine="540"/>
        <w:jc w:val="both"/>
      </w:pPr>
      <w:r>
        <w:t>в графе 3 - коды вида расходов (выплат) учреждения, по которым в отчетный период принимались и (или) исполнялись обязательства учреждения;</w:t>
      </w:r>
    </w:p>
    <w:p w:rsidR="004A4D57" w:rsidRDefault="004A4D57">
      <w:pPr>
        <w:pStyle w:val="ConsPlusNormal"/>
        <w:spacing w:before="220"/>
        <w:ind w:firstLine="540"/>
        <w:jc w:val="both"/>
      </w:pPr>
      <w:r>
        <w:t xml:space="preserve">в графе 4 - годовые объемы утвержденных сметных назначений по расходам (выплатам), с учетом изменений, оформленных в установленном порядке на отчетную дату. Показатели отражаются на основании данных по соответствующим счетам аналитического учета счета </w:t>
      </w:r>
      <w:r>
        <w:lastRenderedPageBreak/>
        <w:t>050410000 "Сметные (плановые, прогнозные) назначения текущего финансового года" (050410200, 050410300, 050410500, 050410800);</w:t>
      </w:r>
    </w:p>
    <w:p w:rsidR="004A4D57" w:rsidRDefault="004A4D57">
      <w:pPr>
        <w:pStyle w:val="ConsPlusNormal"/>
        <w:spacing w:before="220"/>
        <w:ind w:firstLine="540"/>
        <w:jc w:val="both"/>
      </w:pPr>
      <w:r>
        <w:t>в графах 5 - 9 - показатели объема принимаемых, принятых обязательств (в том числе согласно контрактам (договорам), заключенным по итогам конкурентных способов определения поставщиков, исполнителей, подрядчиков), а также исполненных обязательств (денежных обязательств);</w:t>
      </w:r>
    </w:p>
    <w:p w:rsidR="004A4D57" w:rsidRDefault="004A4D57">
      <w:pPr>
        <w:pStyle w:val="ConsPlusNormal"/>
        <w:spacing w:before="220"/>
        <w:ind w:firstLine="540"/>
        <w:jc w:val="both"/>
      </w:pPr>
      <w:r>
        <w:t>в группе граф "Не исполнено" отражается объем принятых обязательств (денежных обязательств) текущего (отчетного) финансового года (</w:t>
      </w:r>
      <w:hyperlink w:anchor="P6715" w:history="1">
        <w:r>
          <w:rPr>
            <w:color w:val="0000FF"/>
          </w:rPr>
          <w:t>раздел 1</w:t>
        </w:r>
      </w:hyperlink>
      <w:r>
        <w:t xml:space="preserve">, </w:t>
      </w:r>
      <w:hyperlink w:anchor="P6770" w:history="1">
        <w:r>
          <w:rPr>
            <w:color w:val="0000FF"/>
          </w:rPr>
          <w:t>2</w:t>
        </w:r>
      </w:hyperlink>
      <w:r>
        <w:t xml:space="preserve"> отчета) и финансовых годов, следующих за текущим (отчетным) финансовым годом (</w:t>
      </w:r>
      <w:hyperlink w:anchor="P6828" w:history="1">
        <w:r>
          <w:rPr>
            <w:color w:val="0000FF"/>
          </w:rPr>
          <w:t>раздел 3</w:t>
        </w:r>
      </w:hyperlink>
      <w:r>
        <w:t xml:space="preserve"> отчета), не исполненных на отчетную дату:</w:t>
      </w:r>
    </w:p>
    <w:p w:rsidR="004A4D57" w:rsidRDefault="004A4D57">
      <w:pPr>
        <w:pStyle w:val="ConsPlusNormal"/>
        <w:jc w:val="both"/>
      </w:pPr>
      <w:r>
        <w:t xml:space="preserve">(в ред. </w:t>
      </w:r>
      <w:hyperlink r:id="rId221"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в графе 10 - разность графы 6 и графы 9;</w:t>
      </w:r>
    </w:p>
    <w:p w:rsidR="004A4D57" w:rsidRDefault="004A4D57">
      <w:pPr>
        <w:pStyle w:val="ConsPlusNormal"/>
        <w:spacing w:before="220"/>
        <w:ind w:firstLine="540"/>
        <w:jc w:val="both"/>
      </w:pPr>
      <w:r>
        <w:t>в графе 11 - разность графы 8 и графы 9;</w:t>
      </w:r>
    </w:p>
    <w:p w:rsidR="004A4D57" w:rsidRDefault="004A4D57">
      <w:pPr>
        <w:pStyle w:val="ConsPlusNormal"/>
        <w:spacing w:before="220"/>
        <w:ind w:firstLine="540"/>
        <w:jc w:val="both"/>
      </w:pPr>
      <w:r>
        <w:t xml:space="preserve">показатель </w:t>
      </w:r>
      <w:hyperlink w:anchor="P6829" w:history="1">
        <w:r>
          <w:rPr>
            <w:color w:val="0000FF"/>
          </w:rPr>
          <w:t>строки 900</w:t>
        </w:r>
      </w:hyperlink>
      <w:r>
        <w:t xml:space="preserve"> равен сумме показателей </w:t>
      </w:r>
      <w:hyperlink w:anchor="P6841" w:history="1">
        <w:r>
          <w:rPr>
            <w:color w:val="0000FF"/>
          </w:rPr>
          <w:t>строк 910</w:t>
        </w:r>
      </w:hyperlink>
      <w:r>
        <w:t xml:space="preserve"> и </w:t>
      </w:r>
      <w:hyperlink w:anchor="P6864" w:history="1">
        <w:r>
          <w:rPr>
            <w:color w:val="0000FF"/>
          </w:rPr>
          <w:t>920</w:t>
        </w:r>
      </w:hyperlink>
      <w:r>
        <w:t>;</w:t>
      </w:r>
    </w:p>
    <w:p w:rsidR="004A4D57" w:rsidRDefault="004A4D57">
      <w:pPr>
        <w:pStyle w:val="ConsPlusNormal"/>
        <w:spacing w:before="220"/>
        <w:ind w:firstLine="540"/>
        <w:jc w:val="both"/>
      </w:pPr>
      <w:r>
        <w:t xml:space="preserve">по </w:t>
      </w:r>
      <w:hyperlink w:anchor="P6853" w:history="1">
        <w:r>
          <w:rPr>
            <w:color w:val="0000FF"/>
          </w:rPr>
          <w:t>строке 911</w:t>
        </w:r>
      </w:hyperlink>
      <w:r>
        <w:t xml:space="preserve"> графы 4 - 5, 7 - 9, 11 не заполняются;</w:t>
      </w:r>
    </w:p>
    <w:p w:rsidR="004A4D57" w:rsidRDefault="004A4D57">
      <w:pPr>
        <w:pStyle w:val="ConsPlusNormal"/>
        <w:jc w:val="both"/>
      </w:pPr>
      <w:r>
        <w:t xml:space="preserve">(абзац введен </w:t>
      </w:r>
      <w:hyperlink r:id="rId222"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показатель </w:t>
      </w:r>
      <w:hyperlink w:anchor="P6853" w:history="1">
        <w:r>
          <w:rPr>
            <w:color w:val="0000FF"/>
          </w:rPr>
          <w:t>строки 911</w:t>
        </w:r>
      </w:hyperlink>
      <w:r>
        <w:t xml:space="preserve"> по графе 6 равен показателю по графе 10;</w:t>
      </w:r>
    </w:p>
    <w:p w:rsidR="004A4D57" w:rsidRDefault="004A4D57">
      <w:pPr>
        <w:pStyle w:val="ConsPlusNormal"/>
        <w:jc w:val="both"/>
      </w:pPr>
      <w:r>
        <w:t xml:space="preserve">(абзац введен </w:t>
      </w:r>
      <w:hyperlink r:id="rId223"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по </w:t>
      </w:r>
      <w:hyperlink w:anchor="P6875" w:history="1">
        <w:r>
          <w:rPr>
            <w:color w:val="0000FF"/>
          </w:rPr>
          <w:t>строке 999</w:t>
        </w:r>
      </w:hyperlink>
      <w:r>
        <w:t xml:space="preserve"> отражается сумма показателей </w:t>
      </w:r>
      <w:hyperlink w:anchor="P6716" w:history="1">
        <w:r>
          <w:rPr>
            <w:color w:val="0000FF"/>
          </w:rPr>
          <w:t>строк 200</w:t>
        </w:r>
      </w:hyperlink>
      <w:r>
        <w:t xml:space="preserve">, </w:t>
      </w:r>
      <w:hyperlink w:anchor="P6771" w:history="1">
        <w:r>
          <w:rPr>
            <w:color w:val="0000FF"/>
          </w:rPr>
          <w:t>510</w:t>
        </w:r>
      </w:hyperlink>
      <w:r>
        <w:t xml:space="preserve">, </w:t>
      </w:r>
      <w:hyperlink w:anchor="P6829" w:history="1">
        <w:r>
          <w:rPr>
            <w:color w:val="0000FF"/>
          </w:rPr>
          <w:t>900</w:t>
        </w:r>
      </w:hyperlink>
      <w:r>
        <w:t>.</w:t>
      </w:r>
    </w:p>
    <w:p w:rsidR="004A4D57" w:rsidRDefault="004A4D57">
      <w:pPr>
        <w:pStyle w:val="ConsPlusNormal"/>
        <w:spacing w:before="220"/>
        <w:ind w:firstLine="540"/>
        <w:jc w:val="both"/>
      </w:pPr>
      <w:r>
        <w:t xml:space="preserve">В графе 6 по </w:t>
      </w:r>
      <w:hyperlink w:anchor="P6853" w:history="1">
        <w:r>
          <w:rPr>
            <w:color w:val="0000FF"/>
          </w:rPr>
          <w:t>строке 911</w:t>
        </w:r>
      </w:hyperlink>
      <w:r>
        <w:t xml:space="preserve"> отражается сумма показателей (остатков) соответствующих счетов аналитического учета счета 050299000 "Отложенные обязательства" на конец отчетного периода. При этом показатель графы 6 и графы 10 по </w:t>
      </w:r>
      <w:hyperlink w:anchor="P6853" w:history="1">
        <w:r>
          <w:rPr>
            <w:color w:val="0000FF"/>
          </w:rPr>
          <w:t>строке 911</w:t>
        </w:r>
      </w:hyperlink>
      <w:r>
        <w:t xml:space="preserve"> должны быть идентичны.</w:t>
      </w:r>
    </w:p>
    <w:p w:rsidR="004A4D57" w:rsidRDefault="004A4D57">
      <w:pPr>
        <w:pStyle w:val="ConsPlusNormal"/>
        <w:jc w:val="both"/>
      </w:pPr>
      <w:r>
        <w:t xml:space="preserve">(абзац введен </w:t>
      </w:r>
      <w:hyperlink r:id="rId224"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При формировании разделов "</w:t>
      </w:r>
      <w:hyperlink w:anchor="P6715" w:history="1">
        <w:r>
          <w:rPr>
            <w:color w:val="0000FF"/>
          </w:rPr>
          <w:t>Обязательства</w:t>
        </w:r>
      </w:hyperlink>
      <w:r>
        <w:t xml:space="preserve"> текущего (отчетного) финансового года по расходам" и "</w:t>
      </w:r>
      <w:hyperlink w:anchor="P6770" w:history="1">
        <w:r>
          <w:rPr>
            <w:color w:val="0000FF"/>
          </w:rPr>
          <w:t>Обязательства</w:t>
        </w:r>
      </w:hyperlink>
      <w:r>
        <w:t xml:space="preserve"> текущего (отчетного) финансового года по выплатам источников финансирования дефицита учреждения" учреждения отражают показатели:</w:t>
      </w:r>
    </w:p>
    <w:p w:rsidR="004A4D57" w:rsidRDefault="004A4D57">
      <w:pPr>
        <w:pStyle w:val="ConsPlusNormal"/>
        <w:spacing w:before="220"/>
        <w:ind w:firstLine="540"/>
        <w:jc w:val="both"/>
      </w:pPr>
      <w:r>
        <w:t>в графе 5 - на основании данных по соответствующим счетам аналитического учета счета 050217000 "Принимаемые обязательства на текущий финансовый год" в сумме кредитовых остатков по счету;</w:t>
      </w:r>
    </w:p>
    <w:p w:rsidR="004A4D57" w:rsidRDefault="004A4D57">
      <w:pPr>
        <w:pStyle w:val="ConsPlusNormal"/>
        <w:spacing w:before="220"/>
        <w:ind w:firstLine="540"/>
        <w:jc w:val="both"/>
      </w:pPr>
      <w:r>
        <w:t>в графе 6 - на основании данных по соответствующим счетам аналитического учета счета 050211000 "Принятые обязательства на текущий финансовый год" в сумме кредитовых оборотов по счету;</w:t>
      </w:r>
    </w:p>
    <w:p w:rsidR="004A4D57" w:rsidRDefault="004A4D57">
      <w:pPr>
        <w:pStyle w:val="ConsPlusNormal"/>
        <w:spacing w:before="220"/>
        <w:ind w:firstLine="540"/>
        <w:jc w:val="both"/>
      </w:pPr>
      <w:r>
        <w:t>в графе 7 - на основании данных по дебетовым оборотам соответствующих счетов аналитического учета счета 050217000 "Принимаемые обязательства" в корреспонденции с кредитом соответствующих счетов аналитического учета счета 050211000 "Принятые обязательства на текущий финансовый год";</w:t>
      </w:r>
    </w:p>
    <w:p w:rsidR="004A4D57" w:rsidRDefault="004A4D57">
      <w:pPr>
        <w:pStyle w:val="ConsPlusNormal"/>
        <w:spacing w:before="220"/>
        <w:ind w:firstLine="540"/>
        <w:jc w:val="both"/>
      </w:pPr>
      <w:r>
        <w:t>в графе 8 - на основании данных по соответствующим счетам аналитического учета счета 050212000 "Принятые денежные обязательства на текущий финансовый год" в сумме показателя по кредиту счета;</w:t>
      </w:r>
    </w:p>
    <w:p w:rsidR="004A4D57" w:rsidRDefault="004A4D57">
      <w:pPr>
        <w:pStyle w:val="ConsPlusNormal"/>
        <w:spacing w:before="220"/>
        <w:ind w:firstLine="540"/>
        <w:jc w:val="both"/>
      </w:pPr>
      <w:r>
        <w:t xml:space="preserve">в графе 9 - на основании аналитических данных по исполнению принятых денежных обязательств текущего финансового года, отраженных по </w:t>
      </w:r>
      <w:proofErr w:type="spellStart"/>
      <w:r>
        <w:t>забалансовым</w:t>
      </w:r>
      <w:proofErr w:type="spellEnd"/>
      <w:r>
        <w:t xml:space="preserve"> счетам 18 "Выбытия </w:t>
      </w:r>
      <w:r>
        <w:lastRenderedPageBreak/>
        <w:t>денежных средств", открытым к соответствующим счетам счета 020100000 "Денежные средства учреждения", 021003000 "Расчеты с финансовым органом по наличным денежным средствам", в разрезе видов расходов (выплат), без учета выплат учреждениями обеспечений заявок на участие в конкурсе или закрытом аукционе, обеспечений исполнения контракта (договора), иных залоговых платежей, задатков. Также по графе 9 отражается информация по исполнению денежных обязательств без движения средств учреждения (некассовыми операциями).</w:t>
      </w:r>
    </w:p>
    <w:p w:rsidR="004A4D57" w:rsidRDefault="004A4D57">
      <w:pPr>
        <w:pStyle w:val="ConsPlusNormal"/>
        <w:jc w:val="both"/>
      </w:pPr>
      <w:r>
        <w:t xml:space="preserve">(в ред. </w:t>
      </w:r>
      <w:hyperlink r:id="rId225"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При этом показатели возврата дебиторской задолженности прошлых лет (восстановления кассовых расходов прошлых лет) в графе 9 отчета не отражаются.</w:t>
      </w:r>
    </w:p>
    <w:p w:rsidR="004A4D57" w:rsidRDefault="004A4D57">
      <w:pPr>
        <w:pStyle w:val="ConsPlusNormal"/>
        <w:jc w:val="both"/>
      </w:pPr>
      <w:r>
        <w:t xml:space="preserve">(в ред. </w:t>
      </w:r>
      <w:hyperlink r:id="rId226"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Формирование раздела "Обязательства финансовых годов, следующих за текущим (отчетным) финансовым годом" осуществляется на основании показателей соответствующих счетов аналитического учета счета 050000000 "Санкционирование расходов", сформированных по следующим финансовым периодам:</w:t>
      </w:r>
    </w:p>
    <w:p w:rsidR="004A4D57" w:rsidRDefault="004A4D57">
      <w:pPr>
        <w:pStyle w:val="ConsPlusNormal"/>
        <w:spacing w:before="220"/>
        <w:ind w:firstLine="540"/>
        <w:jc w:val="both"/>
      </w:pPr>
      <w:r>
        <w:t>20 "Санкционирование по первому году, следующему за текущим (очередным финансовым годом)";</w:t>
      </w:r>
    </w:p>
    <w:p w:rsidR="004A4D57" w:rsidRDefault="004A4D57">
      <w:pPr>
        <w:pStyle w:val="ConsPlusNormal"/>
        <w:spacing w:before="220"/>
        <w:ind w:firstLine="540"/>
        <w:jc w:val="both"/>
      </w:pPr>
      <w:r>
        <w:t>30 "Санкционирование по второму году, следующему за текущим (первым годом, следующим за очередным)";</w:t>
      </w:r>
    </w:p>
    <w:p w:rsidR="004A4D57" w:rsidRDefault="004A4D57">
      <w:pPr>
        <w:pStyle w:val="ConsPlusNormal"/>
        <w:spacing w:before="220"/>
        <w:ind w:firstLine="540"/>
        <w:jc w:val="both"/>
      </w:pPr>
      <w:r>
        <w:t>40 "Санкционирование по второму году, следующему за очередным";</w:t>
      </w:r>
    </w:p>
    <w:p w:rsidR="004A4D57" w:rsidRDefault="004A4D57">
      <w:pPr>
        <w:pStyle w:val="ConsPlusNormal"/>
        <w:spacing w:before="220"/>
        <w:ind w:firstLine="540"/>
        <w:jc w:val="both"/>
      </w:pPr>
      <w:r>
        <w:t>90 "Санкционирование на иные очередные годы (за пределами планового периода)".</w:t>
      </w:r>
    </w:p>
    <w:p w:rsidR="004A4D57" w:rsidRDefault="004A4D57">
      <w:pPr>
        <w:pStyle w:val="ConsPlusNormal"/>
        <w:spacing w:before="220"/>
        <w:ind w:firstLine="540"/>
        <w:jc w:val="both"/>
      </w:pPr>
      <w:r>
        <w:t>Графы 3, 9 не заполняются.</w:t>
      </w:r>
    </w:p>
    <w:p w:rsidR="004A4D57" w:rsidRDefault="004A4D57">
      <w:pPr>
        <w:pStyle w:val="ConsPlusNormal"/>
        <w:spacing w:before="220"/>
        <w:ind w:firstLine="540"/>
        <w:jc w:val="both"/>
      </w:pPr>
      <w:r>
        <w:t>Показатели граф 5 - 8 формируются в порядке, аналогичном порядку, предусмотренному настоящим пунктом для граф 5 - 8 раздела 1 Отчета.</w:t>
      </w:r>
    </w:p>
    <w:p w:rsidR="004A4D57" w:rsidRDefault="004A4D57">
      <w:pPr>
        <w:pStyle w:val="ConsPlusNormal"/>
        <w:jc w:val="both"/>
      </w:pPr>
      <w:r>
        <w:t xml:space="preserve">(п. 48 в ред. </w:t>
      </w:r>
      <w:hyperlink r:id="rId22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49. Головное учреждение составляет сводный Отчет (ф. 0503738) на основании Отчетов (ф. 0503738), составленных и представленных обособленными подразделениями, путем суммирования одноименных показателей Отчетов (ф. 0503738), включаемых в состав сводного Отчета (ф. 0503738).</w:t>
      </w:r>
    </w:p>
    <w:p w:rsidR="004A4D57" w:rsidRDefault="004A4D57">
      <w:pPr>
        <w:pStyle w:val="ConsPlusNormal"/>
        <w:spacing w:before="220"/>
        <w:ind w:firstLine="540"/>
        <w:jc w:val="both"/>
      </w:pPr>
      <w:r>
        <w:t>По строке 999 сводного Отчета (ф. 0503738) отражается сумма показателей по строкам 200, 510, 900.</w:t>
      </w:r>
    </w:p>
    <w:p w:rsidR="004A4D57" w:rsidRDefault="004A4D57">
      <w:pPr>
        <w:pStyle w:val="ConsPlusNormal"/>
        <w:jc w:val="both"/>
      </w:pPr>
      <w:r>
        <w:t xml:space="preserve">(п. 49 в ред. </w:t>
      </w:r>
      <w:hyperlink r:id="rId228" w:history="1">
        <w:r>
          <w:rPr>
            <w:color w:val="0000FF"/>
          </w:rPr>
          <w:t>Приказа</w:t>
        </w:r>
      </w:hyperlink>
      <w:r>
        <w:t xml:space="preserve"> Минфина России от 29.12.2014 N 172н)</w:t>
      </w:r>
    </w:p>
    <w:p w:rsidR="004A4D57" w:rsidRDefault="004A4D57">
      <w:pPr>
        <w:pStyle w:val="ConsPlusNormal"/>
        <w:jc w:val="center"/>
      </w:pPr>
    </w:p>
    <w:p w:rsidR="004A4D57" w:rsidRDefault="004A4D57">
      <w:pPr>
        <w:pStyle w:val="ConsPlusTitle"/>
        <w:jc w:val="center"/>
        <w:outlineLvl w:val="2"/>
      </w:pPr>
      <w:r>
        <w:t>Отчет о финансовых результатах деятельности учреждения</w:t>
      </w:r>
    </w:p>
    <w:p w:rsidR="004A4D57" w:rsidRDefault="004A4D57">
      <w:pPr>
        <w:pStyle w:val="ConsPlusTitle"/>
        <w:jc w:val="center"/>
      </w:pPr>
      <w:r>
        <w:t>(ф. 0503721)</w:t>
      </w:r>
    </w:p>
    <w:p w:rsidR="004A4D57" w:rsidRDefault="004A4D57">
      <w:pPr>
        <w:pStyle w:val="ConsPlusNormal"/>
        <w:ind w:firstLine="540"/>
        <w:jc w:val="both"/>
      </w:pPr>
    </w:p>
    <w:p w:rsidR="004A4D57" w:rsidRDefault="004A4D57">
      <w:pPr>
        <w:pStyle w:val="ConsPlusNormal"/>
        <w:ind w:firstLine="540"/>
        <w:jc w:val="both"/>
      </w:pPr>
      <w:r>
        <w:t xml:space="preserve">50. </w:t>
      </w:r>
      <w:hyperlink w:anchor="P1697" w:history="1">
        <w:r>
          <w:rPr>
            <w:color w:val="0000FF"/>
          </w:rPr>
          <w:t>Отчет</w:t>
        </w:r>
      </w:hyperlink>
      <w:r>
        <w:t xml:space="preserve"> о финансовых результатах деятельности учреждения (ф. 0503721) (далее в целях настоящей Инструкции - Отчет (ф. 0503721) составляется учреждением (обособленным подразделением) и содержит данные о финансовых результатах его деятельности в разрезе аналитических кодов доходов (поступлений), расходов (выбытий) в зависимости от их экономического содержания (по соответствующим кодам классификации операций сектора государственного управления (КОСГУ) по состоянию на 1 января года, следующего за отчетным.</w:t>
      </w:r>
    </w:p>
    <w:p w:rsidR="004A4D57" w:rsidRDefault="004A4D57">
      <w:pPr>
        <w:pStyle w:val="ConsPlusNormal"/>
        <w:jc w:val="both"/>
      </w:pPr>
      <w:r>
        <w:t xml:space="preserve">(в ред. Приказов Минфина России от 29.12.2014 </w:t>
      </w:r>
      <w:hyperlink r:id="rId229" w:history="1">
        <w:r>
          <w:rPr>
            <w:color w:val="0000FF"/>
          </w:rPr>
          <w:t>N 172н</w:t>
        </w:r>
      </w:hyperlink>
      <w:r>
        <w:t xml:space="preserve">, от 17.12.2015 </w:t>
      </w:r>
      <w:hyperlink r:id="rId230" w:history="1">
        <w:r>
          <w:rPr>
            <w:color w:val="0000FF"/>
          </w:rPr>
          <w:t>N 199н</w:t>
        </w:r>
      </w:hyperlink>
      <w:r>
        <w:t>)</w:t>
      </w:r>
    </w:p>
    <w:p w:rsidR="004A4D57" w:rsidRDefault="004A4D57">
      <w:pPr>
        <w:pStyle w:val="ConsPlusNormal"/>
        <w:spacing w:before="220"/>
        <w:ind w:firstLine="540"/>
        <w:jc w:val="both"/>
      </w:pPr>
      <w:r>
        <w:t xml:space="preserve">51. Показатели отражаются в отчете в разрезе деятельности с целевыми средствами (субсидии на иные цели и на цели осуществления капитальных вложений) (графа 4), деятельности за счет средств субсидии на выполнение государственного (муниципального) задания (графа 5), по </w:t>
      </w:r>
      <w:r>
        <w:lastRenderedPageBreak/>
        <w:t>приносящей доход деятельности (собственные доходы учреждения, средства по обязательному медицинскому страхованию, средства во временном распоряжении) (графа 6) и итогового показателя (графа 7, равная сумме показателей по графам 4, 5, 6).</w:t>
      </w:r>
    </w:p>
    <w:p w:rsidR="004A4D57" w:rsidRDefault="004A4D57">
      <w:pPr>
        <w:pStyle w:val="ConsPlusNormal"/>
        <w:jc w:val="both"/>
      </w:pPr>
      <w:r>
        <w:t xml:space="preserve">(п. 51 в ред. </w:t>
      </w:r>
      <w:hyperlink r:id="rId231"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52. Показатели отражаются в отчете без учета операций, формируемых при заключении счетов текущего финансового года, проведенных 31 декабря отчетного финансового года.</w:t>
      </w:r>
    </w:p>
    <w:p w:rsidR="004A4D57" w:rsidRDefault="004A4D57">
      <w:pPr>
        <w:pStyle w:val="ConsPlusNormal"/>
        <w:jc w:val="both"/>
      </w:pPr>
      <w:r>
        <w:t xml:space="preserve">(п. 52 в ред. </w:t>
      </w:r>
      <w:hyperlink r:id="rId232"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bookmarkStart w:id="11" w:name="P686"/>
      <w:bookmarkEnd w:id="11"/>
      <w:r>
        <w:t xml:space="preserve">53. В Отчете </w:t>
      </w:r>
      <w:hyperlink w:anchor="P1697" w:history="1">
        <w:r>
          <w:rPr>
            <w:color w:val="0000FF"/>
          </w:rPr>
          <w:t>(ф. 0503721)</w:t>
        </w:r>
      </w:hyperlink>
      <w:r>
        <w:t xml:space="preserve"> отражаются по соответствующим показателям доходов, расходов, изменений активов, обязательств:</w:t>
      </w:r>
    </w:p>
    <w:p w:rsidR="004A4D57" w:rsidRDefault="004A4D57">
      <w:pPr>
        <w:pStyle w:val="ConsPlusNormal"/>
        <w:spacing w:before="220"/>
        <w:ind w:firstLine="540"/>
        <w:jc w:val="both"/>
      </w:pPr>
      <w:r>
        <w:t xml:space="preserve">по </w:t>
      </w:r>
      <w:hyperlink w:anchor="P1737" w:history="1">
        <w:r>
          <w:rPr>
            <w:color w:val="0000FF"/>
          </w:rPr>
          <w:t>строке 010</w:t>
        </w:r>
      </w:hyperlink>
      <w:r>
        <w:t xml:space="preserve"> - сумма </w:t>
      </w:r>
      <w:hyperlink w:anchor="P1744" w:history="1">
        <w:r>
          <w:rPr>
            <w:color w:val="0000FF"/>
          </w:rPr>
          <w:t>строк 030</w:t>
        </w:r>
      </w:hyperlink>
      <w:r>
        <w:t xml:space="preserve">, </w:t>
      </w:r>
      <w:hyperlink w:anchor="P1751" w:history="1">
        <w:r>
          <w:rPr>
            <w:color w:val="0000FF"/>
          </w:rPr>
          <w:t>040</w:t>
        </w:r>
      </w:hyperlink>
      <w:r>
        <w:t xml:space="preserve">, </w:t>
      </w:r>
      <w:hyperlink w:anchor="P1758" w:history="1">
        <w:r>
          <w:rPr>
            <w:color w:val="0000FF"/>
          </w:rPr>
          <w:t>050</w:t>
        </w:r>
      </w:hyperlink>
      <w:r>
        <w:t xml:space="preserve">, </w:t>
      </w:r>
      <w:hyperlink w:anchor="P1765" w:history="1">
        <w:r>
          <w:rPr>
            <w:color w:val="0000FF"/>
          </w:rPr>
          <w:t>060</w:t>
        </w:r>
      </w:hyperlink>
      <w:r>
        <w:t xml:space="preserve">, </w:t>
      </w:r>
      <w:hyperlink w:anchor="P1787" w:history="1">
        <w:r>
          <w:rPr>
            <w:color w:val="0000FF"/>
          </w:rPr>
          <w:t>090</w:t>
        </w:r>
      </w:hyperlink>
      <w:r>
        <w:t xml:space="preserve">, </w:t>
      </w:r>
      <w:hyperlink w:anchor="P1831" w:history="1">
        <w:r>
          <w:rPr>
            <w:color w:val="0000FF"/>
          </w:rPr>
          <w:t>100</w:t>
        </w:r>
      </w:hyperlink>
      <w:r>
        <w:t xml:space="preserve">, </w:t>
      </w:r>
      <w:hyperlink w:anchor="P1867" w:history="1">
        <w:r>
          <w:rPr>
            <w:color w:val="0000FF"/>
          </w:rPr>
          <w:t>110</w:t>
        </w:r>
      </w:hyperlink>
      <w:r>
        <w:t>;</w:t>
      </w:r>
    </w:p>
    <w:p w:rsidR="004A4D57" w:rsidRDefault="004A4D57">
      <w:pPr>
        <w:pStyle w:val="ConsPlusNormal"/>
        <w:spacing w:before="220"/>
        <w:ind w:firstLine="540"/>
        <w:jc w:val="both"/>
      </w:pPr>
      <w:r>
        <w:t xml:space="preserve">графа 4 по </w:t>
      </w:r>
      <w:hyperlink w:anchor="P1744" w:history="1">
        <w:r>
          <w:rPr>
            <w:color w:val="0000FF"/>
          </w:rPr>
          <w:t>строкам 030</w:t>
        </w:r>
      </w:hyperlink>
      <w:r>
        <w:t xml:space="preserve">, </w:t>
      </w:r>
      <w:hyperlink w:anchor="P1751" w:history="1">
        <w:r>
          <w:rPr>
            <w:color w:val="0000FF"/>
          </w:rPr>
          <w:t>040</w:t>
        </w:r>
      </w:hyperlink>
      <w:r>
        <w:t xml:space="preserve">, </w:t>
      </w:r>
      <w:hyperlink w:anchor="P1758" w:history="1">
        <w:r>
          <w:rPr>
            <w:color w:val="0000FF"/>
          </w:rPr>
          <w:t>050</w:t>
        </w:r>
      </w:hyperlink>
      <w:r>
        <w:t xml:space="preserve">, </w:t>
      </w:r>
      <w:hyperlink w:anchor="P1765" w:history="1">
        <w:r>
          <w:rPr>
            <w:color w:val="0000FF"/>
          </w:rPr>
          <w:t>060</w:t>
        </w:r>
      </w:hyperlink>
      <w:r>
        <w:t xml:space="preserve">, </w:t>
      </w:r>
      <w:hyperlink w:anchor="P1772" w:history="1">
        <w:r>
          <w:rPr>
            <w:color w:val="0000FF"/>
          </w:rPr>
          <w:t>062</w:t>
        </w:r>
      </w:hyperlink>
      <w:r>
        <w:t xml:space="preserve">, </w:t>
      </w:r>
      <w:hyperlink w:anchor="P1780" w:history="1">
        <w:r>
          <w:rPr>
            <w:color w:val="0000FF"/>
          </w:rPr>
          <w:t>063</w:t>
        </w:r>
      </w:hyperlink>
      <w:r>
        <w:t xml:space="preserve">, </w:t>
      </w:r>
      <w:hyperlink w:anchor="P1817" w:history="1">
        <w:r>
          <w:rPr>
            <w:color w:val="0000FF"/>
          </w:rPr>
          <w:t>096</w:t>
        </w:r>
      </w:hyperlink>
      <w:r>
        <w:t xml:space="preserve">, </w:t>
      </w:r>
      <w:hyperlink w:anchor="P1854" w:history="1">
        <w:r>
          <w:rPr>
            <w:color w:val="0000FF"/>
          </w:rPr>
          <w:t>103</w:t>
        </w:r>
      </w:hyperlink>
      <w:r>
        <w:t xml:space="preserve"> не заполняется;</w:t>
      </w:r>
    </w:p>
    <w:p w:rsidR="004A4D57" w:rsidRDefault="004A4D57">
      <w:pPr>
        <w:pStyle w:val="ConsPlusNormal"/>
        <w:spacing w:before="220"/>
        <w:ind w:firstLine="540"/>
        <w:jc w:val="both"/>
      </w:pPr>
      <w:r>
        <w:t xml:space="preserve">графа 5 по </w:t>
      </w:r>
      <w:hyperlink w:anchor="P1744" w:history="1">
        <w:r>
          <w:rPr>
            <w:color w:val="0000FF"/>
          </w:rPr>
          <w:t>строкам 030</w:t>
        </w:r>
      </w:hyperlink>
      <w:r>
        <w:t xml:space="preserve">, </w:t>
      </w:r>
      <w:hyperlink w:anchor="P1758" w:history="1">
        <w:r>
          <w:rPr>
            <w:color w:val="0000FF"/>
          </w:rPr>
          <w:t>050</w:t>
        </w:r>
      </w:hyperlink>
      <w:r>
        <w:t xml:space="preserve">, </w:t>
      </w:r>
      <w:hyperlink w:anchor="P1765" w:history="1">
        <w:r>
          <w:rPr>
            <w:color w:val="0000FF"/>
          </w:rPr>
          <w:t>060</w:t>
        </w:r>
      </w:hyperlink>
      <w:r>
        <w:t xml:space="preserve">, </w:t>
      </w:r>
      <w:hyperlink w:anchor="P1772" w:history="1">
        <w:r>
          <w:rPr>
            <w:color w:val="0000FF"/>
          </w:rPr>
          <w:t>062</w:t>
        </w:r>
      </w:hyperlink>
      <w:r>
        <w:t xml:space="preserve">, </w:t>
      </w:r>
      <w:hyperlink w:anchor="P1780" w:history="1">
        <w:r>
          <w:rPr>
            <w:color w:val="0000FF"/>
          </w:rPr>
          <w:t>063</w:t>
        </w:r>
      </w:hyperlink>
      <w:r>
        <w:t xml:space="preserve">, </w:t>
      </w:r>
      <w:hyperlink w:anchor="P1817" w:history="1">
        <w:r>
          <w:rPr>
            <w:color w:val="0000FF"/>
          </w:rPr>
          <w:t>096</w:t>
        </w:r>
      </w:hyperlink>
      <w:r>
        <w:t xml:space="preserve">, </w:t>
      </w:r>
      <w:hyperlink w:anchor="P1838" w:history="1">
        <w:r>
          <w:rPr>
            <w:color w:val="0000FF"/>
          </w:rPr>
          <w:t>101</w:t>
        </w:r>
      </w:hyperlink>
      <w:r>
        <w:t xml:space="preserve">, </w:t>
      </w:r>
      <w:hyperlink w:anchor="P1847" w:history="1">
        <w:r>
          <w:rPr>
            <w:color w:val="0000FF"/>
          </w:rPr>
          <w:t>102</w:t>
        </w:r>
      </w:hyperlink>
      <w:r>
        <w:t xml:space="preserve">, </w:t>
      </w:r>
      <w:hyperlink w:anchor="P1854" w:history="1">
        <w:r>
          <w:rPr>
            <w:color w:val="0000FF"/>
          </w:rPr>
          <w:t>103</w:t>
        </w:r>
      </w:hyperlink>
      <w:r>
        <w:t xml:space="preserve"> не заполняется;</w:t>
      </w:r>
    </w:p>
    <w:p w:rsidR="004A4D57" w:rsidRDefault="004A4D57">
      <w:pPr>
        <w:pStyle w:val="ConsPlusNormal"/>
        <w:spacing w:before="220"/>
        <w:ind w:firstLine="540"/>
        <w:jc w:val="both"/>
      </w:pPr>
      <w:r>
        <w:t xml:space="preserve">по </w:t>
      </w:r>
      <w:hyperlink w:anchor="P1744" w:history="1">
        <w:r>
          <w:rPr>
            <w:color w:val="0000FF"/>
          </w:rPr>
          <w:t>строке 030</w:t>
        </w:r>
      </w:hyperlink>
      <w:r>
        <w:t xml:space="preserve"> - сумма начисленных доходов по данным счета 240110120 "Доходы от собственности" за минусом начисленных за счет этого дохода (по дебету счета 240110120) сумм налога на добавленную стоимость;</w:t>
      </w:r>
    </w:p>
    <w:p w:rsidR="004A4D57" w:rsidRDefault="004A4D57">
      <w:pPr>
        <w:pStyle w:val="ConsPlusNormal"/>
        <w:spacing w:before="220"/>
        <w:ind w:firstLine="540"/>
        <w:jc w:val="both"/>
      </w:pPr>
      <w:r>
        <w:t xml:space="preserve">по </w:t>
      </w:r>
      <w:hyperlink w:anchor="P1751" w:history="1">
        <w:r>
          <w:rPr>
            <w:color w:val="0000FF"/>
          </w:rPr>
          <w:t>строке 040</w:t>
        </w:r>
      </w:hyperlink>
      <w:r>
        <w:t xml:space="preserve"> - сумма начисленных доходов, отраженных по кредиту счета 040110130 "Доходы от оказания платных услуг", за минусом начисленных за счет этого дохода (по дебету счета 040110130) сумм налога на добавленную стоимость;</w:t>
      </w:r>
    </w:p>
    <w:p w:rsidR="004A4D57" w:rsidRDefault="004A4D57">
      <w:pPr>
        <w:pStyle w:val="ConsPlusNormal"/>
        <w:spacing w:before="220"/>
        <w:ind w:firstLine="540"/>
        <w:jc w:val="both"/>
      </w:pPr>
      <w:r>
        <w:t xml:space="preserve">по </w:t>
      </w:r>
      <w:hyperlink w:anchor="P1758" w:history="1">
        <w:r>
          <w:rPr>
            <w:color w:val="0000FF"/>
          </w:rPr>
          <w:t>строке 050</w:t>
        </w:r>
      </w:hyperlink>
      <w:r>
        <w:t xml:space="preserve"> - сумма по данным счета 240110140 "Доходы от сумм принудительного изъятия";</w:t>
      </w:r>
    </w:p>
    <w:p w:rsidR="004A4D57" w:rsidRDefault="004A4D57">
      <w:pPr>
        <w:pStyle w:val="ConsPlusNormal"/>
        <w:spacing w:before="220"/>
        <w:ind w:firstLine="540"/>
        <w:jc w:val="both"/>
      </w:pPr>
      <w:r>
        <w:t xml:space="preserve">по </w:t>
      </w:r>
      <w:hyperlink w:anchor="P1765" w:history="1">
        <w:r>
          <w:rPr>
            <w:color w:val="0000FF"/>
          </w:rPr>
          <w:t>строке 060</w:t>
        </w:r>
      </w:hyperlink>
      <w:r>
        <w:t xml:space="preserve"> - сумма </w:t>
      </w:r>
      <w:hyperlink w:anchor="P1772" w:history="1">
        <w:r>
          <w:rPr>
            <w:color w:val="0000FF"/>
          </w:rPr>
          <w:t>строк 062</w:t>
        </w:r>
      </w:hyperlink>
      <w:r>
        <w:t xml:space="preserve">, </w:t>
      </w:r>
      <w:hyperlink w:anchor="P1780" w:history="1">
        <w:r>
          <w:rPr>
            <w:color w:val="0000FF"/>
          </w:rPr>
          <w:t>063</w:t>
        </w:r>
      </w:hyperlink>
      <w:r>
        <w:t>;</w:t>
      </w:r>
    </w:p>
    <w:p w:rsidR="004A4D57" w:rsidRDefault="004A4D57">
      <w:pPr>
        <w:pStyle w:val="ConsPlusNormal"/>
        <w:spacing w:before="220"/>
        <w:ind w:firstLine="540"/>
        <w:jc w:val="both"/>
      </w:pPr>
      <w:r>
        <w:t xml:space="preserve">по </w:t>
      </w:r>
      <w:hyperlink w:anchor="P1772" w:history="1">
        <w:r>
          <w:rPr>
            <w:color w:val="0000FF"/>
          </w:rPr>
          <w:t>строке 062</w:t>
        </w:r>
      </w:hyperlink>
      <w:r>
        <w:t xml:space="preserve"> - сумма по данным счета 240110152 "Доходы от поступлений от наднациональных организаций и правительств иностранных государств";</w:t>
      </w:r>
    </w:p>
    <w:p w:rsidR="004A4D57" w:rsidRDefault="004A4D57">
      <w:pPr>
        <w:pStyle w:val="ConsPlusNormal"/>
        <w:spacing w:before="220"/>
        <w:ind w:firstLine="540"/>
        <w:jc w:val="both"/>
      </w:pPr>
      <w:r>
        <w:t xml:space="preserve">по </w:t>
      </w:r>
      <w:hyperlink w:anchor="P1780" w:history="1">
        <w:r>
          <w:rPr>
            <w:color w:val="0000FF"/>
          </w:rPr>
          <w:t>строке 063</w:t>
        </w:r>
      </w:hyperlink>
      <w:r>
        <w:t xml:space="preserve"> - сумма по данным счета 240110153 "Доходы от поступлений от международных финансовых организаций";</w:t>
      </w:r>
    </w:p>
    <w:p w:rsidR="004A4D57" w:rsidRDefault="004A4D57">
      <w:pPr>
        <w:pStyle w:val="ConsPlusNormal"/>
        <w:spacing w:before="220"/>
        <w:ind w:firstLine="540"/>
        <w:jc w:val="both"/>
      </w:pPr>
      <w:r>
        <w:t xml:space="preserve">по </w:t>
      </w:r>
      <w:hyperlink w:anchor="P1787" w:history="1">
        <w:r>
          <w:rPr>
            <w:color w:val="0000FF"/>
          </w:rPr>
          <w:t>строке 090</w:t>
        </w:r>
      </w:hyperlink>
      <w:r>
        <w:t xml:space="preserve"> - сумма данных по соответствующим счетам аналитического учета счета 040110170 "Доходы по операциям с активами" (040110171 - 040110174);</w:t>
      </w:r>
    </w:p>
    <w:p w:rsidR="004A4D57" w:rsidRDefault="004A4D57">
      <w:pPr>
        <w:pStyle w:val="ConsPlusNormal"/>
        <w:spacing w:before="220"/>
        <w:ind w:firstLine="540"/>
        <w:jc w:val="both"/>
      </w:pPr>
      <w:r>
        <w:t xml:space="preserve">по </w:t>
      </w:r>
      <w:hyperlink w:anchor="P1794" w:history="1">
        <w:r>
          <w:rPr>
            <w:color w:val="0000FF"/>
          </w:rPr>
          <w:t>строке 091</w:t>
        </w:r>
      </w:hyperlink>
      <w:r>
        <w:t xml:space="preserve"> - сумма по данным счета 040110171 "Доходы от переоценки активов", увеличенная на сумму начисленного за счет этого дохода налога на прибыль организаций;</w:t>
      </w:r>
    </w:p>
    <w:p w:rsidR="004A4D57" w:rsidRDefault="004A4D57">
      <w:pPr>
        <w:pStyle w:val="ConsPlusNormal"/>
        <w:spacing w:before="220"/>
        <w:ind w:firstLine="540"/>
        <w:jc w:val="both"/>
      </w:pPr>
      <w:r>
        <w:t xml:space="preserve">по </w:t>
      </w:r>
      <w:hyperlink w:anchor="P1802" w:history="1">
        <w:r>
          <w:rPr>
            <w:color w:val="0000FF"/>
          </w:rPr>
          <w:t>строке 092</w:t>
        </w:r>
      </w:hyperlink>
      <w:r>
        <w:t xml:space="preserve"> - сумма </w:t>
      </w:r>
      <w:hyperlink w:anchor="P1809" w:history="1">
        <w:r>
          <w:rPr>
            <w:color w:val="0000FF"/>
          </w:rPr>
          <w:t>строк 093</w:t>
        </w:r>
      </w:hyperlink>
      <w:r>
        <w:t xml:space="preserve">, </w:t>
      </w:r>
      <w:hyperlink w:anchor="P1817" w:history="1">
        <w:r>
          <w:rPr>
            <w:color w:val="0000FF"/>
          </w:rPr>
          <w:t>096</w:t>
        </w:r>
      </w:hyperlink>
      <w:r>
        <w:t>;</w:t>
      </w:r>
    </w:p>
    <w:p w:rsidR="004A4D57" w:rsidRDefault="004A4D57">
      <w:pPr>
        <w:pStyle w:val="ConsPlusNormal"/>
        <w:spacing w:before="220"/>
        <w:ind w:firstLine="540"/>
        <w:jc w:val="both"/>
      </w:pPr>
      <w:r>
        <w:t xml:space="preserve">по </w:t>
      </w:r>
      <w:hyperlink w:anchor="P1809" w:history="1">
        <w:r>
          <w:rPr>
            <w:color w:val="0000FF"/>
          </w:rPr>
          <w:t>строке 093</w:t>
        </w:r>
      </w:hyperlink>
      <w:r>
        <w:t xml:space="preserve"> - сумма по данным счета 040110172 "Доходы от операций с активами" в части операций с нефинансовыми активами, увеличенная на сумму начисленного за счет этого дохода налога на прибыль организаций;</w:t>
      </w:r>
    </w:p>
    <w:p w:rsidR="004A4D57" w:rsidRDefault="004A4D57">
      <w:pPr>
        <w:pStyle w:val="ConsPlusNormal"/>
        <w:spacing w:before="220"/>
        <w:ind w:firstLine="540"/>
        <w:jc w:val="both"/>
      </w:pPr>
      <w:r>
        <w:t xml:space="preserve">по </w:t>
      </w:r>
      <w:hyperlink w:anchor="P1817" w:history="1">
        <w:r>
          <w:rPr>
            <w:color w:val="0000FF"/>
          </w:rPr>
          <w:t>строке 096</w:t>
        </w:r>
      </w:hyperlink>
      <w:r>
        <w:t xml:space="preserve"> - сумма по данным счета 040110172 "Доходы от операций с активами" в части операций с финансовыми активами, увеличенная на сумму начисленного за счет этого дохода налога на прибыль организаций;</w:t>
      </w:r>
    </w:p>
    <w:p w:rsidR="004A4D57" w:rsidRDefault="004A4D57">
      <w:pPr>
        <w:pStyle w:val="ConsPlusNormal"/>
        <w:spacing w:before="220"/>
        <w:ind w:firstLine="540"/>
        <w:jc w:val="both"/>
      </w:pPr>
      <w:r>
        <w:t xml:space="preserve">по </w:t>
      </w:r>
      <w:hyperlink w:anchor="P1824" w:history="1">
        <w:r>
          <w:rPr>
            <w:color w:val="0000FF"/>
          </w:rPr>
          <w:t>строке 099</w:t>
        </w:r>
      </w:hyperlink>
      <w:r>
        <w:t xml:space="preserve"> - сумма по данным счета 040110173 "Чрезвычайные доходы от операций с активами", увеличенная на сумму начисленного за счет этого дохода налога на прибыль организаций;</w:t>
      </w:r>
    </w:p>
    <w:p w:rsidR="004A4D57" w:rsidRDefault="004A4D57">
      <w:pPr>
        <w:pStyle w:val="ConsPlusNormal"/>
        <w:spacing w:before="220"/>
        <w:ind w:firstLine="540"/>
        <w:jc w:val="both"/>
      </w:pPr>
      <w:r>
        <w:lastRenderedPageBreak/>
        <w:t xml:space="preserve">по </w:t>
      </w:r>
      <w:hyperlink w:anchor="P1831" w:history="1">
        <w:r>
          <w:rPr>
            <w:color w:val="0000FF"/>
          </w:rPr>
          <w:t>строке 100</w:t>
        </w:r>
      </w:hyperlink>
      <w:r>
        <w:t xml:space="preserve"> - сумма </w:t>
      </w:r>
      <w:hyperlink w:anchor="P1838" w:history="1">
        <w:r>
          <w:rPr>
            <w:color w:val="0000FF"/>
          </w:rPr>
          <w:t>строк 101</w:t>
        </w:r>
      </w:hyperlink>
      <w:r>
        <w:t xml:space="preserve">, </w:t>
      </w:r>
      <w:hyperlink w:anchor="P1847" w:history="1">
        <w:r>
          <w:rPr>
            <w:color w:val="0000FF"/>
          </w:rPr>
          <w:t>102</w:t>
        </w:r>
      </w:hyperlink>
      <w:r>
        <w:t xml:space="preserve">, </w:t>
      </w:r>
      <w:hyperlink w:anchor="P1854" w:history="1">
        <w:r>
          <w:rPr>
            <w:color w:val="0000FF"/>
          </w:rPr>
          <w:t>103</w:t>
        </w:r>
      </w:hyperlink>
      <w:r>
        <w:t xml:space="preserve">, </w:t>
      </w:r>
      <w:hyperlink w:anchor="P1861" w:history="1">
        <w:r>
          <w:rPr>
            <w:color w:val="0000FF"/>
          </w:rPr>
          <w:t>104</w:t>
        </w:r>
      </w:hyperlink>
      <w:r>
        <w:t>;</w:t>
      </w:r>
    </w:p>
    <w:p w:rsidR="004A4D57" w:rsidRDefault="004A4D57">
      <w:pPr>
        <w:pStyle w:val="ConsPlusNormal"/>
        <w:spacing w:before="220"/>
        <w:ind w:firstLine="540"/>
        <w:jc w:val="both"/>
      </w:pPr>
      <w:r>
        <w:t xml:space="preserve">по </w:t>
      </w:r>
      <w:hyperlink w:anchor="P1838" w:history="1">
        <w:r>
          <w:rPr>
            <w:color w:val="0000FF"/>
          </w:rPr>
          <w:t>строке 101</w:t>
        </w:r>
      </w:hyperlink>
      <w:r>
        <w:t xml:space="preserve"> - сумма начисленных доходов, отраженных по кредиту счета 540110180 "Прочие доходы" (по субсидиям на иные цели);</w:t>
      </w:r>
    </w:p>
    <w:p w:rsidR="004A4D57" w:rsidRDefault="004A4D57">
      <w:pPr>
        <w:pStyle w:val="ConsPlusNormal"/>
        <w:spacing w:before="220"/>
        <w:ind w:firstLine="540"/>
        <w:jc w:val="both"/>
      </w:pPr>
      <w:r>
        <w:t xml:space="preserve">по </w:t>
      </w:r>
      <w:hyperlink w:anchor="P1838" w:history="1">
        <w:r>
          <w:rPr>
            <w:color w:val="0000FF"/>
          </w:rPr>
          <w:t>строке 101</w:t>
        </w:r>
      </w:hyperlink>
      <w:r>
        <w:t xml:space="preserve"> графы 5, 6 не заполняются;</w:t>
      </w:r>
    </w:p>
    <w:p w:rsidR="004A4D57" w:rsidRDefault="004A4D57">
      <w:pPr>
        <w:pStyle w:val="ConsPlusNormal"/>
        <w:spacing w:before="220"/>
        <w:ind w:firstLine="540"/>
        <w:jc w:val="both"/>
      </w:pPr>
      <w:r>
        <w:t xml:space="preserve">по </w:t>
      </w:r>
      <w:hyperlink w:anchor="P1847" w:history="1">
        <w:r>
          <w:rPr>
            <w:color w:val="0000FF"/>
          </w:rPr>
          <w:t>строке 102</w:t>
        </w:r>
      </w:hyperlink>
      <w:r>
        <w:t xml:space="preserve"> - сумма по данным счета 640110180 "Прочие доходы" (по субсидиям на цели осуществления капитальных вложений);</w:t>
      </w:r>
    </w:p>
    <w:p w:rsidR="004A4D57" w:rsidRDefault="004A4D57">
      <w:pPr>
        <w:pStyle w:val="ConsPlusNormal"/>
        <w:spacing w:before="220"/>
        <w:ind w:firstLine="540"/>
        <w:jc w:val="both"/>
      </w:pPr>
      <w:r>
        <w:t xml:space="preserve">по </w:t>
      </w:r>
      <w:hyperlink w:anchor="P1847" w:history="1">
        <w:r>
          <w:rPr>
            <w:color w:val="0000FF"/>
          </w:rPr>
          <w:t>строке 102</w:t>
        </w:r>
      </w:hyperlink>
      <w:r>
        <w:t xml:space="preserve"> графы 5, 6 не заполняются;</w:t>
      </w:r>
    </w:p>
    <w:p w:rsidR="004A4D57" w:rsidRDefault="004A4D57">
      <w:pPr>
        <w:pStyle w:val="ConsPlusNormal"/>
        <w:spacing w:before="220"/>
        <w:ind w:firstLine="540"/>
        <w:jc w:val="both"/>
      </w:pPr>
      <w:r>
        <w:t xml:space="preserve">по </w:t>
      </w:r>
      <w:hyperlink w:anchor="P1854" w:history="1">
        <w:r>
          <w:rPr>
            <w:color w:val="0000FF"/>
          </w:rPr>
          <w:t>строке 103</w:t>
        </w:r>
      </w:hyperlink>
      <w:r>
        <w:t xml:space="preserve"> графы 4, 5 не заполняются;</w:t>
      </w:r>
    </w:p>
    <w:p w:rsidR="004A4D57" w:rsidRDefault="004A4D57">
      <w:pPr>
        <w:pStyle w:val="ConsPlusNormal"/>
        <w:spacing w:before="220"/>
        <w:ind w:firstLine="540"/>
        <w:jc w:val="both"/>
      </w:pPr>
      <w:r>
        <w:t xml:space="preserve">по </w:t>
      </w:r>
      <w:hyperlink w:anchor="P1861" w:history="1">
        <w:r>
          <w:rPr>
            <w:color w:val="0000FF"/>
          </w:rPr>
          <w:t>строке 104</w:t>
        </w:r>
      </w:hyperlink>
      <w:r>
        <w:t xml:space="preserve"> графа 4 не заполняется;</w:t>
      </w:r>
    </w:p>
    <w:p w:rsidR="004A4D57" w:rsidRDefault="004A4D57">
      <w:pPr>
        <w:pStyle w:val="ConsPlusNormal"/>
        <w:spacing w:before="220"/>
        <w:ind w:firstLine="540"/>
        <w:jc w:val="both"/>
      </w:pPr>
      <w:r>
        <w:t xml:space="preserve">по </w:t>
      </w:r>
      <w:hyperlink w:anchor="P1861" w:history="1">
        <w:r>
          <w:rPr>
            <w:color w:val="0000FF"/>
          </w:rPr>
          <w:t>строке 104</w:t>
        </w:r>
      </w:hyperlink>
      <w:r>
        <w:t xml:space="preserve"> графа 5 заполняется в части поступления активов за исключением денежных средств;</w:t>
      </w:r>
    </w:p>
    <w:p w:rsidR="004A4D57" w:rsidRDefault="004A4D57">
      <w:pPr>
        <w:pStyle w:val="ConsPlusNormal"/>
        <w:spacing w:before="220"/>
        <w:ind w:firstLine="540"/>
        <w:jc w:val="both"/>
      </w:pPr>
      <w:r>
        <w:t xml:space="preserve">по </w:t>
      </w:r>
      <w:hyperlink w:anchor="P1861" w:history="1">
        <w:r>
          <w:rPr>
            <w:color w:val="0000FF"/>
          </w:rPr>
          <w:t>строке 104</w:t>
        </w:r>
      </w:hyperlink>
      <w:r>
        <w:t xml:space="preserve"> графы 6 - сумма по данным счета 040110180 "Прочие доходы";</w:t>
      </w:r>
    </w:p>
    <w:p w:rsidR="004A4D57" w:rsidRDefault="004A4D57">
      <w:pPr>
        <w:pStyle w:val="ConsPlusNormal"/>
        <w:spacing w:before="220"/>
        <w:ind w:firstLine="540"/>
        <w:jc w:val="both"/>
      </w:pPr>
      <w:r>
        <w:t xml:space="preserve">по </w:t>
      </w:r>
      <w:hyperlink w:anchor="P1867" w:history="1">
        <w:r>
          <w:rPr>
            <w:color w:val="0000FF"/>
          </w:rPr>
          <w:t>строке 110</w:t>
        </w:r>
      </w:hyperlink>
      <w:r>
        <w:t xml:space="preserve"> - разность между кредитовым и дебетовым оборотами по счету 040140000 "Доходы будущих периодов", сложившимися за отчетный период;</w:t>
      </w:r>
    </w:p>
    <w:p w:rsidR="004A4D57" w:rsidRDefault="004A4D57">
      <w:pPr>
        <w:pStyle w:val="ConsPlusNormal"/>
        <w:spacing w:before="220"/>
        <w:ind w:firstLine="540"/>
        <w:jc w:val="both"/>
      </w:pPr>
      <w:r>
        <w:t xml:space="preserve">по </w:t>
      </w:r>
      <w:hyperlink w:anchor="P1891" w:history="1">
        <w:r>
          <w:rPr>
            <w:color w:val="0000FF"/>
          </w:rPr>
          <w:t>строке 150</w:t>
        </w:r>
      </w:hyperlink>
      <w:r>
        <w:t xml:space="preserve"> - сумма </w:t>
      </w:r>
      <w:hyperlink w:anchor="P1898" w:history="1">
        <w:r>
          <w:rPr>
            <w:color w:val="0000FF"/>
          </w:rPr>
          <w:t>строк 160</w:t>
        </w:r>
      </w:hyperlink>
      <w:r>
        <w:t xml:space="preserve">, </w:t>
      </w:r>
      <w:hyperlink w:anchor="P1927" w:history="1">
        <w:r>
          <w:rPr>
            <w:color w:val="0000FF"/>
          </w:rPr>
          <w:t>170</w:t>
        </w:r>
      </w:hyperlink>
      <w:r>
        <w:t xml:space="preserve">, </w:t>
      </w:r>
      <w:hyperlink w:anchor="P1977" w:history="1">
        <w:r>
          <w:rPr>
            <w:color w:val="0000FF"/>
          </w:rPr>
          <w:t>190</w:t>
        </w:r>
      </w:hyperlink>
      <w:r>
        <w:t xml:space="preserve">, </w:t>
      </w:r>
      <w:hyperlink w:anchor="P1999" w:history="1">
        <w:r>
          <w:rPr>
            <w:color w:val="0000FF"/>
          </w:rPr>
          <w:t>210</w:t>
        </w:r>
      </w:hyperlink>
      <w:r>
        <w:t xml:space="preserve">, </w:t>
      </w:r>
      <w:hyperlink w:anchor="P2021" w:history="1">
        <w:r>
          <w:rPr>
            <w:color w:val="0000FF"/>
          </w:rPr>
          <w:t>230</w:t>
        </w:r>
      </w:hyperlink>
      <w:r>
        <w:t xml:space="preserve">, </w:t>
      </w:r>
      <w:hyperlink w:anchor="P2043" w:history="1">
        <w:r>
          <w:rPr>
            <w:color w:val="0000FF"/>
          </w:rPr>
          <w:t>240</w:t>
        </w:r>
      </w:hyperlink>
      <w:r>
        <w:t xml:space="preserve">, </w:t>
      </w:r>
      <w:hyperlink w:anchor="P2065" w:history="1">
        <w:r>
          <w:rPr>
            <w:color w:val="0000FF"/>
          </w:rPr>
          <w:t>250</w:t>
        </w:r>
      </w:hyperlink>
      <w:r>
        <w:t xml:space="preserve">, </w:t>
      </w:r>
      <w:hyperlink w:anchor="P2089" w:history="1">
        <w:r>
          <w:rPr>
            <w:color w:val="0000FF"/>
          </w:rPr>
          <w:t>260</w:t>
        </w:r>
      </w:hyperlink>
      <w:r>
        <w:t xml:space="preserve">, </w:t>
      </w:r>
      <w:hyperlink w:anchor="P2118" w:history="1">
        <w:r>
          <w:rPr>
            <w:color w:val="0000FF"/>
          </w:rPr>
          <w:t>290</w:t>
        </w:r>
      </w:hyperlink>
      <w:r>
        <w:t>;</w:t>
      </w:r>
    </w:p>
    <w:p w:rsidR="004A4D57" w:rsidRDefault="004A4D57">
      <w:pPr>
        <w:pStyle w:val="ConsPlusNormal"/>
        <w:spacing w:before="220"/>
        <w:ind w:firstLine="540"/>
        <w:jc w:val="both"/>
      </w:pPr>
      <w:r>
        <w:t xml:space="preserve">по </w:t>
      </w:r>
      <w:hyperlink w:anchor="P1898" w:history="1">
        <w:r>
          <w:rPr>
            <w:color w:val="0000FF"/>
          </w:rPr>
          <w:t>строке 160</w:t>
        </w:r>
      </w:hyperlink>
      <w:r>
        <w:t xml:space="preserve"> - сумма </w:t>
      </w:r>
      <w:hyperlink w:anchor="P1905" w:history="1">
        <w:r>
          <w:rPr>
            <w:color w:val="0000FF"/>
          </w:rPr>
          <w:t>строк 161</w:t>
        </w:r>
      </w:hyperlink>
      <w:r>
        <w:t xml:space="preserve"> - </w:t>
      </w:r>
      <w:hyperlink w:anchor="P1920" w:history="1">
        <w:r>
          <w:rPr>
            <w:color w:val="0000FF"/>
          </w:rPr>
          <w:t>163</w:t>
        </w:r>
      </w:hyperlink>
      <w:r>
        <w:t>;</w:t>
      </w:r>
    </w:p>
    <w:p w:rsidR="004A4D57" w:rsidRDefault="004A4D57">
      <w:pPr>
        <w:pStyle w:val="ConsPlusNormal"/>
        <w:spacing w:before="220"/>
        <w:ind w:firstLine="540"/>
        <w:jc w:val="both"/>
      </w:pPr>
      <w:r>
        <w:t xml:space="preserve">по </w:t>
      </w:r>
      <w:hyperlink w:anchor="P1905" w:history="1">
        <w:r>
          <w:rPr>
            <w:color w:val="0000FF"/>
          </w:rPr>
          <w:t>строке 161</w:t>
        </w:r>
      </w:hyperlink>
      <w:r>
        <w:t xml:space="preserve"> - сумма по данным счета 040120211 "Расходы по заработной плате";</w:t>
      </w:r>
    </w:p>
    <w:p w:rsidR="004A4D57" w:rsidRDefault="004A4D57">
      <w:pPr>
        <w:pStyle w:val="ConsPlusNormal"/>
        <w:spacing w:before="220"/>
        <w:ind w:firstLine="540"/>
        <w:jc w:val="both"/>
      </w:pPr>
      <w:r>
        <w:t xml:space="preserve">по </w:t>
      </w:r>
      <w:hyperlink w:anchor="P1913" w:history="1">
        <w:r>
          <w:rPr>
            <w:color w:val="0000FF"/>
          </w:rPr>
          <w:t>строке 162</w:t>
        </w:r>
      </w:hyperlink>
      <w:r>
        <w:t xml:space="preserve"> - сумма по данным счета 040120212 "Расходы по прочим выплатам";</w:t>
      </w:r>
    </w:p>
    <w:p w:rsidR="004A4D57" w:rsidRDefault="004A4D57">
      <w:pPr>
        <w:pStyle w:val="ConsPlusNormal"/>
        <w:spacing w:before="220"/>
        <w:ind w:firstLine="540"/>
        <w:jc w:val="both"/>
      </w:pPr>
      <w:r>
        <w:t xml:space="preserve">по </w:t>
      </w:r>
      <w:hyperlink w:anchor="P1920" w:history="1">
        <w:r>
          <w:rPr>
            <w:color w:val="0000FF"/>
          </w:rPr>
          <w:t>строке 163</w:t>
        </w:r>
      </w:hyperlink>
      <w:r>
        <w:t xml:space="preserve"> - сумма по данным счета 040120213 "Расходы на начисления на выплаты по оплате труда";</w:t>
      </w:r>
    </w:p>
    <w:p w:rsidR="004A4D57" w:rsidRDefault="004A4D57">
      <w:pPr>
        <w:pStyle w:val="ConsPlusNormal"/>
        <w:spacing w:before="220"/>
        <w:ind w:firstLine="540"/>
        <w:jc w:val="both"/>
      </w:pPr>
      <w:r>
        <w:t xml:space="preserve">по </w:t>
      </w:r>
      <w:hyperlink w:anchor="P1927" w:history="1">
        <w:r>
          <w:rPr>
            <w:color w:val="0000FF"/>
          </w:rPr>
          <w:t>строке 170</w:t>
        </w:r>
      </w:hyperlink>
      <w:r>
        <w:t xml:space="preserve"> - сумма </w:t>
      </w:r>
      <w:hyperlink w:anchor="P1934" w:history="1">
        <w:r>
          <w:rPr>
            <w:color w:val="0000FF"/>
          </w:rPr>
          <w:t>строк 171</w:t>
        </w:r>
      </w:hyperlink>
      <w:r>
        <w:t xml:space="preserve"> - </w:t>
      </w:r>
      <w:hyperlink w:anchor="P1970" w:history="1">
        <w:r>
          <w:rPr>
            <w:color w:val="0000FF"/>
          </w:rPr>
          <w:t>176</w:t>
        </w:r>
      </w:hyperlink>
      <w:r>
        <w:t>;</w:t>
      </w:r>
    </w:p>
    <w:p w:rsidR="004A4D57" w:rsidRDefault="004A4D57">
      <w:pPr>
        <w:pStyle w:val="ConsPlusNormal"/>
        <w:spacing w:before="220"/>
        <w:ind w:firstLine="540"/>
        <w:jc w:val="both"/>
      </w:pPr>
      <w:r>
        <w:t xml:space="preserve">по </w:t>
      </w:r>
      <w:hyperlink w:anchor="P1934" w:history="1">
        <w:r>
          <w:rPr>
            <w:color w:val="0000FF"/>
          </w:rPr>
          <w:t>строке 171</w:t>
        </w:r>
      </w:hyperlink>
      <w:r>
        <w:t xml:space="preserve"> - сумма по данным счета 040120221 "Расходы на услуги связи";</w:t>
      </w:r>
    </w:p>
    <w:p w:rsidR="004A4D57" w:rsidRDefault="004A4D57">
      <w:pPr>
        <w:pStyle w:val="ConsPlusNormal"/>
        <w:spacing w:before="220"/>
        <w:ind w:firstLine="540"/>
        <w:jc w:val="both"/>
      </w:pPr>
      <w:r>
        <w:t xml:space="preserve">по </w:t>
      </w:r>
      <w:hyperlink w:anchor="P1942" w:history="1">
        <w:r>
          <w:rPr>
            <w:color w:val="0000FF"/>
          </w:rPr>
          <w:t>строке 172</w:t>
        </w:r>
      </w:hyperlink>
      <w:r>
        <w:t xml:space="preserve"> - сумма по данным счета 040120222 "Расходы на транспортные услуги";</w:t>
      </w:r>
    </w:p>
    <w:p w:rsidR="004A4D57" w:rsidRDefault="004A4D57">
      <w:pPr>
        <w:pStyle w:val="ConsPlusNormal"/>
        <w:spacing w:before="220"/>
        <w:ind w:firstLine="540"/>
        <w:jc w:val="both"/>
      </w:pPr>
      <w:r>
        <w:t xml:space="preserve">по </w:t>
      </w:r>
      <w:hyperlink w:anchor="P1949" w:history="1">
        <w:r>
          <w:rPr>
            <w:color w:val="0000FF"/>
          </w:rPr>
          <w:t>строке 173</w:t>
        </w:r>
      </w:hyperlink>
      <w:r>
        <w:t xml:space="preserve"> - сумма по данным счета 040120223 "Расходы на коммунальные услуги";</w:t>
      </w:r>
    </w:p>
    <w:p w:rsidR="004A4D57" w:rsidRDefault="004A4D57">
      <w:pPr>
        <w:pStyle w:val="ConsPlusNormal"/>
        <w:spacing w:before="220"/>
        <w:ind w:firstLine="540"/>
        <w:jc w:val="both"/>
      </w:pPr>
      <w:r>
        <w:t xml:space="preserve">по </w:t>
      </w:r>
      <w:hyperlink w:anchor="P1956" w:history="1">
        <w:r>
          <w:rPr>
            <w:color w:val="0000FF"/>
          </w:rPr>
          <w:t>строке 174</w:t>
        </w:r>
      </w:hyperlink>
      <w:r>
        <w:t xml:space="preserve"> - сумма по данным счета 040120224 "Расходы на арендную плату за пользование имуществом";</w:t>
      </w:r>
    </w:p>
    <w:p w:rsidR="004A4D57" w:rsidRDefault="004A4D57">
      <w:pPr>
        <w:pStyle w:val="ConsPlusNormal"/>
        <w:spacing w:before="220"/>
        <w:ind w:firstLine="540"/>
        <w:jc w:val="both"/>
      </w:pPr>
      <w:r>
        <w:t xml:space="preserve">по </w:t>
      </w:r>
      <w:hyperlink w:anchor="P1963" w:history="1">
        <w:r>
          <w:rPr>
            <w:color w:val="0000FF"/>
          </w:rPr>
          <w:t>строке 175</w:t>
        </w:r>
      </w:hyperlink>
      <w:r>
        <w:t xml:space="preserve"> - сумма по данным счета 040120225 "Расходы на работы, услуги по содержанию имущества";</w:t>
      </w:r>
    </w:p>
    <w:p w:rsidR="004A4D57" w:rsidRDefault="004A4D57">
      <w:pPr>
        <w:pStyle w:val="ConsPlusNormal"/>
        <w:spacing w:before="220"/>
        <w:ind w:firstLine="540"/>
        <w:jc w:val="both"/>
      </w:pPr>
      <w:r>
        <w:t xml:space="preserve">по </w:t>
      </w:r>
      <w:hyperlink w:anchor="P1970" w:history="1">
        <w:r>
          <w:rPr>
            <w:color w:val="0000FF"/>
          </w:rPr>
          <w:t>строке 176</w:t>
        </w:r>
      </w:hyperlink>
      <w:r>
        <w:t xml:space="preserve"> - сумма по данным счета 040120226 "Расходы на прочие работы, услуги";</w:t>
      </w:r>
    </w:p>
    <w:p w:rsidR="004A4D57" w:rsidRDefault="004A4D57">
      <w:pPr>
        <w:pStyle w:val="ConsPlusNormal"/>
        <w:spacing w:before="220"/>
        <w:ind w:firstLine="540"/>
        <w:jc w:val="both"/>
      </w:pPr>
      <w:r>
        <w:t xml:space="preserve">по </w:t>
      </w:r>
      <w:hyperlink w:anchor="P1977" w:history="1">
        <w:r>
          <w:rPr>
            <w:color w:val="0000FF"/>
          </w:rPr>
          <w:t>строке 190</w:t>
        </w:r>
      </w:hyperlink>
      <w:r>
        <w:t xml:space="preserve"> - сумма </w:t>
      </w:r>
      <w:hyperlink w:anchor="P1984" w:history="1">
        <w:r>
          <w:rPr>
            <w:color w:val="0000FF"/>
          </w:rPr>
          <w:t>строк 191</w:t>
        </w:r>
      </w:hyperlink>
      <w:r>
        <w:t xml:space="preserve"> и </w:t>
      </w:r>
      <w:hyperlink w:anchor="P1992" w:history="1">
        <w:r>
          <w:rPr>
            <w:color w:val="0000FF"/>
          </w:rPr>
          <w:t>192</w:t>
        </w:r>
      </w:hyperlink>
      <w:r>
        <w:t>;</w:t>
      </w:r>
    </w:p>
    <w:p w:rsidR="004A4D57" w:rsidRDefault="004A4D57">
      <w:pPr>
        <w:pStyle w:val="ConsPlusNormal"/>
        <w:spacing w:before="220"/>
        <w:ind w:firstLine="540"/>
        <w:jc w:val="both"/>
      </w:pPr>
      <w:r>
        <w:t xml:space="preserve">по </w:t>
      </w:r>
      <w:hyperlink w:anchor="P1984" w:history="1">
        <w:r>
          <w:rPr>
            <w:color w:val="0000FF"/>
          </w:rPr>
          <w:t>строке 191</w:t>
        </w:r>
      </w:hyperlink>
      <w:r>
        <w:t xml:space="preserve"> - сумма по данным счета 240120231 "Расходы по обслуживанию долговых обязательств перед резидентами";</w:t>
      </w:r>
    </w:p>
    <w:p w:rsidR="004A4D57" w:rsidRDefault="004A4D57">
      <w:pPr>
        <w:pStyle w:val="ConsPlusNormal"/>
        <w:spacing w:before="220"/>
        <w:ind w:firstLine="540"/>
        <w:jc w:val="both"/>
      </w:pPr>
      <w:r>
        <w:t xml:space="preserve">по </w:t>
      </w:r>
      <w:hyperlink w:anchor="P1992" w:history="1">
        <w:r>
          <w:rPr>
            <w:color w:val="0000FF"/>
          </w:rPr>
          <w:t>строке 192</w:t>
        </w:r>
      </w:hyperlink>
      <w:r>
        <w:t xml:space="preserve"> - сумма по данным счета 240120232 "Расходы на обслуживание долговых обязательств перед нерезидентами";</w:t>
      </w:r>
    </w:p>
    <w:p w:rsidR="004A4D57" w:rsidRDefault="004A4D57">
      <w:pPr>
        <w:pStyle w:val="ConsPlusNormal"/>
        <w:spacing w:before="220"/>
        <w:ind w:firstLine="540"/>
        <w:jc w:val="both"/>
      </w:pPr>
      <w:r>
        <w:lastRenderedPageBreak/>
        <w:t xml:space="preserve">графа 4 по </w:t>
      </w:r>
      <w:hyperlink w:anchor="P1984" w:history="1">
        <w:r>
          <w:rPr>
            <w:color w:val="0000FF"/>
          </w:rPr>
          <w:t>строкам 191</w:t>
        </w:r>
      </w:hyperlink>
      <w:r>
        <w:t xml:space="preserve">, </w:t>
      </w:r>
      <w:hyperlink w:anchor="P1992" w:history="1">
        <w:r>
          <w:rPr>
            <w:color w:val="0000FF"/>
          </w:rPr>
          <w:t>192</w:t>
        </w:r>
      </w:hyperlink>
      <w:r>
        <w:t xml:space="preserve"> не заполняется;</w:t>
      </w:r>
    </w:p>
    <w:p w:rsidR="004A4D57" w:rsidRDefault="004A4D57">
      <w:pPr>
        <w:pStyle w:val="ConsPlusNormal"/>
        <w:spacing w:before="220"/>
        <w:ind w:firstLine="540"/>
        <w:jc w:val="both"/>
      </w:pPr>
      <w:r>
        <w:t xml:space="preserve">по </w:t>
      </w:r>
      <w:hyperlink w:anchor="P1999" w:history="1">
        <w:r>
          <w:rPr>
            <w:color w:val="0000FF"/>
          </w:rPr>
          <w:t>строке 210</w:t>
        </w:r>
      </w:hyperlink>
      <w:r>
        <w:t xml:space="preserve"> - сумма </w:t>
      </w:r>
      <w:hyperlink w:anchor="P2006" w:history="1">
        <w:r>
          <w:rPr>
            <w:color w:val="0000FF"/>
          </w:rPr>
          <w:t>строк 211</w:t>
        </w:r>
      </w:hyperlink>
      <w:r>
        <w:t xml:space="preserve"> и </w:t>
      </w:r>
      <w:hyperlink w:anchor="P2014" w:history="1">
        <w:r>
          <w:rPr>
            <w:color w:val="0000FF"/>
          </w:rPr>
          <w:t>212</w:t>
        </w:r>
      </w:hyperlink>
      <w:r>
        <w:t>;</w:t>
      </w:r>
    </w:p>
    <w:p w:rsidR="004A4D57" w:rsidRDefault="004A4D57">
      <w:pPr>
        <w:pStyle w:val="ConsPlusNormal"/>
        <w:spacing w:before="220"/>
        <w:ind w:firstLine="540"/>
        <w:jc w:val="both"/>
      </w:pPr>
      <w:r>
        <w:t xml:space="preserve">по </w:t>
      </w:r>
      <w:hyperlink w:anchor="P2006" w:history="1">
        <w:r>
          <w:rPr>
            <w:color w:val="0000FF"/>
          </w:rPr>
          <w:t>строке 211</w:t>
        </w:r>
      </w:hyperlink>
      <w:r>
        <w:t xml:space="preserve"> - сумма по данным счета 040120241 "Расходы на безвозмездные перечисления государственным и муниципальным организациям";</w:t>
      </w:r>
    </w:p>
    <w:p w:rsidR="004A4D57" w:rsidRDefault="004A4D57">
      <w:pPr>
        <w:pStyle w:val="ConsPlusNormal"/>
        <w:spacing w:before="220"/>
        <w:ind w:firstLine="540"/>
        <w:jc w:val="both"/>
      </w:pPr>
      <w:r>
        <w:t xml:space="preserve">по </w:t>
      </w:r>
      <w:hyperlink w:anchor="P2014" w:history="1">
        <w:r>
          <w:rPr>
            <w:color w:val="0000FF"/>
          </w:rPr>
          <w:t>строке 212</w:t>
        </w:r>
      </w:hyperlink>
      <w:r>
        <w:t xml:space="preserve"> - сумма по данным счета 040120242 "Расходы на безвозмездные перечисления организациям, за исключением государственных и муниципальных организаций";</w:t>
      </w:r>
    </w:p>
    <w:p w:rsidR="004A4D57" w:rsidRDefault="004A4D57">
      <w:pPr>
        <w:pStyle w:val="ConsPlusNormal"/>
        <w:spacing w:before="220"/>
        <w:ind w:firstLine="540"/>
        <w:jc w:val="both"/>
      </w:pPr>
      <w:r>
        <w:t xml:space="preserve">по </w:t>
      </w:r>
      <w:hyperlink w:anchor="P2021" w:history="1">
        <w:r>
          <w:rPr>
            <w:color w:val="0000FF"/>
          </w:rPr>
          <w:t>строке 230</w:t>
        </w:r>
      </w:hyperlink>
      <w:r>
        <w:t xml:space="preserve"> - сумма </w:t>
      </w:r>
      <w:hyperlink w:anchor="P2028" w:history="1">
        <w:r>
          <w:rPr>
            <w:color w:val="0000FF"/>
          </w:rPr>
          <w:t>строк 232</w:t>
        </w:r>
      </w:hyperlink>
      <w:r>
        <w:t xml:space="preserve"> и </w:t>
      </w:r>
      <w:hyperlink w:anchor="P2036" w:history="1">
        <w:r>
          <w:rPr>
            <w:color w:val="0000FF"/>
          </w:rPr>
          <w:t>233</w:t>
        </w:r>
      </w:hyperlink>
      <w:r>
        <w:t>;</w:t>
      </w:r>
    </w:p>
    <w:p w:rsidR="004A4D57" w:rsidRDefault="004A4D57">
      <w:pPr>
        <w:pStyle w:val="ConsPlusNormal"/>
        <w:spacing w:before="220"/>
        <w:ind w:firstLine="540"/>
        <w:jc w:val="both"/>
      </w:pPr>
      <w:r>
        <w:t xml:space="preserve">по </w:t>
      </w:r>
      <w:hyperlink w:anchor="P2028" w:history="1">
        <w:r>
          <w:rPr>
            <w:color w:val="0000FF"/>
          </w:rPr>
          <w:t>строке 232</w:t>
        </w:r>
      </w:hyperlink>
      <w:r>
        <w:t xml:space="preserve"> - сумма по данным счета 040120252 "Расходы на перечисления наднациональным организациям и правительствам иностранных государств";</w:t>
      </w:r>
    </w:p>
    <w:p w:rsidR="004A4D57" w:rsidRDefault="004A4D57">
      <w:pPr>
        <w:pStyle w:val="ConsPlusNormal"/>
        <w:spacing w:before="220"/>
        <w:ind w:firstLine="540"/>
        <w:jc w:val="both"/>
      </w:pPr>
      <w:r>
        <w:t xml:space="preserve">по </w:t>
      </w:r>
      <w:hyperlink w:anchor="P2036" w:history="1">
        <w:r>
          <w:rPr>
            <w:color w:val="0000FF"/>
          </w:rPr>
          <w:t>строке 233</w:t>
        </w:r>
      </w:hyperlink>
      <w:r>
        <w:t xml:space="preserve"> - сумма по данным счета 040120253 "Расходы на перечисления международным организациям";</w:t>
      </w:r>
    </w:p>
    <w:p w:rsidR="004A4D57" w:rsidRDefault="004A4D57">
      <w:pPr>
        <w:pStyle w:val="ConsPlusNormal"/>
        <w:spacing w:before="220"/>
        <w:ind w:firstLine="540"/>
        <w:jc w:val="both"/>
      </w:pPr>
      <w:r>
        <w:t xml:space="preserve">по </w:t>
      </w:r>
      <w:hyperlink w:anchor="P2043" w:history="1">
        <w:r>
          <w:rPr>
            <w:color w:val="0000FF"/>
          </w:rPr>
          <w:t>строке 240</w:t>
        </w:r>
      </w:hyperlink>
      <w:r>
        <w:t xml:space="preserve"> - сумма </w:t>
      </w:r>
      <w:hyperlink w:anchor="P2050" w:history="1">
        <w:r>
          <w:rPr>
            <w:color w:val="0000FF"/>
          </w:rPr>
          <w:t>строк 242</w:t>
        </w:r>
      </w:hyperlink>
      <w:r>
        <w:t xml:space="preserve"> и </w:t>
      </w:r>
      <w:hyperlink w:anchor="P2058" w:history="1">
        <w:r>
          <w:rPr>
            <w:color w:val="0000FF"/>
          </w:rPr>
          <w:t>243</w:t>
        </w:r>
      </w:hyperlink>
      <w:r>
        <w:t>;</w:t>
      </w:r>
    </w:p>
    <w:p w:rsidR="004A4D57" w:rsidRDefault="004A4D57">
      <w:pPr>
        <w:pStyle w:val="ConsPlusNormal"/>
        <w:spacing w:before="220"/>
        <w:ind w:firstLine="540"/>
        <w:jc w:val="both"/>
      </w:pPr>
      <w:r>
        <w:t xml:space="preserve">по </w:t>
      </w:r>
      <w:hyperlink w:anchor="P2050" w:history="1">
        <w:r>
          <w:rPr>
            <w:color w:val="0000FF"/>
          </w:rPr>
          <w:t>строке 242</w:t>
        </w:r>
      </w:hyperlink>
      <w:r>
        <w:t xml:space="preserve"> - сумма по данным счета 040120262 "Расходы на пособия по социальной помощи населению";</w:t>
      </w:r>
    </w:p>
    <w:p w:rsidR="004A4D57" w:rsidRDefault="004A4D57">
      <w:pPr>
        <w:pStyle w:val="ConsPlusNormal"/>
        <w:spacing w:before="220"/>
        <w:ind w:firstLine="540"/>
        <w:jc w:val="both"/>
      </w:pPr>
      <w:r>
        <w:t xml:space="preserve">по </w:t>
      </w:r>
      <w:hyperlink w:anchor="P2058" w:history="1">
        <w:r>
          <w:rPr>
            <w:color w:val="0000FF"/>
          </w:rPr>
          <w:t>строке 243</w:t>
        </w:r>
      </w:hyperlink>
      <w:r>
        <w:t xml:space="preserve"> - сумма по данным счета 040120263 "Расходы на пенсии, пособия, выплачиваемые организациями сектора государственного управления";</w:t>
      </w:r>
    </w:p>
    <w:p w:rsidR="004A4D57" w:rsidRDefault="004A4D57">
      <w:pPr>
        <w:pStyle w:val="ConsPlusNormal"/>
        <w:spacing w:before="220"/>
        <w:ind w:firstLine="540"/>
        <w:jc w:val="both"/>
      </w:pPr>
      <w:r>
        <w:t xml:space="preserve">по </w:t>
      </w:r>
      <w:hyperlink w:anchor="P2065" w:history="1">
        <w:r>
          <w:rPr>
            <w:color w:val="0000FF"/>
          </w:rPr>
          <w:t>строке 250</w:t>
        </w:r>
      </w:hyperlink>
      <w:r>
        <w:t xml:space="preserve"> - сумма по данным счета 040120290 "Прочие расходы";</w:t>
      </w:r>
    </w:p>
    <w:p w:rsidR="004A4D57" w:rsidRDefault="004A4D57">
      <w:pPr>
        <w:pStyle w:val="ConsPlusNormal"/>
        <w:spacing w:before="220"/>
        <w:ind w:firstLine="540"/>
        <w:jc w:val="both"/>
      </w:pPr>
      <w:r>
        <w:t xml:space="preserve">по </w:t>
      </w:r>
      <w:hyperlink w:anchor="P2089" w:history="1">
        <w:r>
          <w:rPr>
            <w:color w:val="0000FF"/>
          </w:rPr>
          <w:t>строке 260</w:t>
        </w:r>
      </w:hyperlink>
      <w:r>
        <w:t xml:space="preserve"> - сумма </w:t>
      </w:r>
      <w:hyperlink w:anchor="P2096" w:history="1">
        <w:r>
          <w:rPr>
            <w:color w:val="0000FF"/>
          </w:rPr>
          <w:t>строк 261</w:t>
        </w:r>
      </w:hyperlink>
      <w:r>
        <w:t xml:space="preserve">, </w:t>
      </w:r>
      <w:hyperlink w:anchor="P2104" w:history="1">
        <w:r>
          <w:rPr>
            <w:color w:val="0000FF"/>
          </w:rPr>
          <w:t>264</w:t>
        </w:r>
      </w:hyperlink>
      <w:r>
        <w:t xml:space="preserve">, </w:t>
      </w:r>
      <w:hyperlink w:anchor="P2111" w:history="1">
        <w:r>
          <w:rPr>
            <w:color w:val="0000FF"/>
          </w:rPr>
          <w:t>269</w:t>
        </w:r>
      </w:hyperlink>
      <w:r>
        <w:t>;</w:t>
      </w:r>
    </w:p>
    <w:p w:rsidR="004A4D57" w:rsidRDefault="004A4D57">
      <w:pPr>
        <w:pStyle w:val="ConsPlusNormal"/>
        <w:spacing w:before="220"/>
        <w:ind w:firstLine="540"/>
        <w:jc w:val="both"/>
      </w:pPr>
      <w:r>
        <w:t xml:space="preserve">по </w:t>
      </w:r>
      <w:hyperlink w:anchor="P2096" w:history="1">
        <w:r>
          <w:rPr>
            <w:color w:val="0000FF"/>
          </w:rPr>
          <w:t>строке 261</w:t>
        </w:r>
      </w:hyperlink>
      <w:r>
        <w:t xml:space="preserve"> - сумма по данным счета 040120271 "Расходы на амортизацию основных средств и нематериальных активов";</w:t>
      </w:r>
    </w:p>
    <w:p w:rsidR="004A4D57" w:rsidRDefault="004A4D57">
      <w:pPr>
        <w:pStyle w:val="ConsPlusNormal"/>
        <w:spacing w:before="220"/>
        <w:ind w:firstLine="540"/>
        <w:jc w:val="both"/>
      </w:pPr>
      <w:r>
        <w:t xml:space="preserve">по </w:t>
      </w:r>
      <w:hyperlink w:anchor="P2104" w:history="1">
        <w:r>
          <w:rPr>
            <w:color w:val="0000FF"/>
          </w:rPr>
          <w:t>строке 264</w:t>
        </w:r>
      </w:hyperlink>
      <w:r>
        <w:t xml:space="preserve"> - сумма по данным счета 040120272 "Расходование материальных запасов";</w:t>
      </w:r>
    </w:p>
    <w:p w:rsidR="004A4D57" w:rsidRDefault="004A4D57">
      <w:pPr>
        <w:pStyle w:val="ConsPlusNormal"/>
        <w:spacing w:before="220"/>
        <w:ind w:firstLine="540"/>
        <w:jc w:val="both"/>
      </w:pPr>
      <w:r>
        <w:t xml:space="preserve">по </w:t>
      </w:r>
      <w:hyperlink w:anchor="P2111" w:history="1">
        <w:r>
          <w:rPr>
            <w:color w:val="0000FF"/>
          </w:rPr>
          <w:t>строке 269</w:t>
        </w:r>
      </w:hyperlink>
      <w:r>
        <w:t xml:space="preserve"> - сумма по данным счета 040120273 "Чрезвычайные расходы по операциям с активами";</w:t>
      </w:r>
    </w:p>
    <w:p w:rsidR="004A4D57" w:rsidRDefault="004A4D57">
      <w:pPr>
        <w:pStyle w:val="ConsPlusNormal"/>
        <w:spacing w:before="220"/>
        <w:ind w:firstLine="540"/>
        <w:jc w:val="both"/>
      </w:pPr>
      <w:r>
        <w:t xml:space="preserve">по </w:t>
      </w:r>
      <w:hyperlink w:anchor="P2118" w:history="1">
        <w:r>
          <w:rPr>
            <w:color w:val="0000FF"/>
          </w:rPr>
          <w:t>строке 290</w:t>
        </w:r>
      </w:hyperlink>
      <w:r>
        <w:t xml:space="preserve"> - разность между дебетовым и кредитовым оборотами по счету 040150000 "Расходы будущих периодов", сложившимися за отчетный период.</w:t>
      </w:r>
    </w:p>
    <w:p w:rsidR="004A4D57" w:rsidRDefault="004A4D57">
      <w:pPr>
        <w:pStyle w:val="ConsPlusNormal"/>
        <w:spacing w:before="220"/>
        <w:ind w:firstLine="540"/>
        <w:jc w:val="both"/>
      </w:pPr>
      <w:r>
        <w:t xml:space="preserve">По кодам </w:t>
      </w:r>
      <w:hyperlink w:anchor="P1898" w:history="1">
        <w:r>
          <w:rPr>
            <w:color w:val="0000FF"/>
          </w:rPr>
          <w:t>строк 160</w:t>
        </w:r>
      </w:hyperlink>
      <w:r>
        <w:t xml:space="preserve"> - </w:t>
      </w:r>
      <w:hyperlink w:anchor="P2111" w:history="1">
        <w:r>
          <w:rPr>
            <w:color w:val="0000FF"/>
          </w:rPr>
          <w:t>269</w:t>
        </w:r>
      </w:hyperlink>
      <w:r>
        <w:t xml:space="preserve"> отчета дополнительно отражаются расходы, принятые в уменьшение доходов в отчетном периоде. Данные отражаются по дебетовым оборотам счета 040110100 "Доходы экономического субъекта" (240110130, 440110130, 740110130):</w:t>
      </w:r>
    </w:p>
    <w:p w:rsidR="004A4D57" w:rsidRDefault="004A4D57">
      <w:pPr>
        <w:pStyle w:val="ConsPlusNormal"/>
        <w:spacing w:before="220"/>
        <w:ind w:firstLine="540"/>
        <w:jc w:val="both"/>
      </w:pPr>
      <w:r>
        <w:t>в корреспонденции с соответствующими счетами аналитического учета счета 010960000 "Себестоимость готовой продукции, работ, услуг" (210960000, 410960000, 710960000) и 010990000 "Издержки обращения" (210990000, 410990000, 710990000) - в сумме расходов, сформировавших себестоимость выполненных работ, оказанных услуг в разрезе соответствующих кодов классификации операций сектора государственного управления (КОСГУ);</w:t>
      </w:r>
    </w:p>
    <w:p w:rsidR="004A4D57" w:rsidRDefault="004A4D57">
      <w:pPr>
        <w:pStyle w:val="ConsPlusNormal"/>
        <w:spacing w:before="220"/>
        <w:ind w:firstLine="540"/>
        <w:jc w:val="both"/>
      </w:pPr>
      <w:r>
        <w:t xml:space="preserve">по </w:t>
      </w:r>
      <w:hyperlink w:anchor="P2104" w:history="1">
        <w:r>
          <w:rPr>
            <w:color w:val="0000FF"/>
          </w:rPr>
          <w:t>строке 264</w:t>
        </w:r>
      </w:hyperlink>
      <w:r>
        <w:t xml:space="preserve"> - в корреспонденции с кредитом счета 010527000 "Готовая продукция - особо ценное движимое имущество учреждения", 010537000 "Готовая продукция - иное движимое имущество учреждения", 010528000 "Товар - особо ценное движимое имущество учреждения", 010538000 "Товар - иное движимое имущество учреждения" - в сумме стоимости реализованной готовой продукции, товаров (с учетом наценки на реализованный товар);</w:t>
      </w:r>
    </w:p>
    <w:p w:rsidR="004A4D57" w:rsidRDefault="004A4D57">
      <w:pPr>
        <w:pStyle w:val="ConsPlusNormal"/>
        <w:spacing w:before="220"/>
        <w:ind w:firstLine="540"/>
        <w:jc w:val="both"/>
      </w:pPr>
      <w:r>
        <w:lastRenderedPageBreak/>
        <w:t xml:space="preserve">по </w:t>
      </w:r>
      <w:hyperlink w:anchor="P2125" w:history="1">
        <w:r>
          <w:rPr>
            <w:color w:val="0000FF"/>
          </w:rPr>
          <w:t>строке 300</w:t>
        </w:r>
      </w:hyperlink>
      <w:r>
        <w:t xml:space="preserve"> - </w:t>
      </w:r>
      <w:hyperlink w:anchor="P2132" w:history="1">
        <w:r>
          <w:rPr>
            <w:color w:val="0000FF"/>
          </w:rPr>
          <w:t>строка 301</w:t>
        </w:r>
      </w:hyperlink>
      <w:r>
        <w:t xml:space="preserve"> минус </w:t>
      </w:r>
      <w:hyperlink w:anchor="P2139" w:history="1">
        <w:r>
          <w:rPr>
            <w:color w:val="0000FF"/>
          </w:rPr>
          <w:t>302</w:t>
        </w:r>
      </w:hyperlink>
      <w:r>
        <w:t xml:space="preserve"> плюс </w:t>
      </w:r>
      <w:hyperlink w:anchor="P2146" w:history="1">
        <w:r>
          <w:rPr>
            <w:color w:val="0000FF"/>
          </w:rPr>
          <w:t>303</w:t>
        </w:r>
      </w:hyperlink>
      <w:r>
        <w:t xml:space="preserve">; сумма </w:t>
      </w:r>
      <w:hyperlink w:anchor="P2153" w:history="1">
        <w:r>
          <w:rPr>
            <w:color w:val="0000FF"/>
          </w:rPr>
          <w:t>строк 310</w:t>
        </w:r>
      </w:hyperlink>
      <w:r>
        <w:t xml:space="preserve"> и </w:t>
      </w:r>
      <w:hyperlink w:anchor="P2287" w:history="1">
        <w:r>
          <w:rPr>
            <w:color w:val="0000FF"/>
          </w:rPr>
          <w:t>380</w:t>
        </w:r>
      </w:hyperlink>
      <w:r>
        <w:t>;</w:t>
      </w:r>
    </w:p>
    <w:p w:rsidR="004A4D57" w:rsidRDefault="004A4D57">
      <w:pPr>
        <w:pStyle w:val="ConsPlusNormal"/>
        <w:spacing w:before="220"/>
        <w:ind w:firstLine="540"/>
        <w:jc w:val="both"/>
      </w:pPr>
      <w:r>
        <w:t xml:space="preserve">по </w:t>
      </w:r>
      <w:hyperlink w:anchor="P2132" w:history="1">
        <w:r>
          <w:rPr>
            <w:color w:val="0000FF"/>
          </w:rPr>
          <w:t>строке 301</w:t>
        </w:r>
      </w:hyperlink>
      <w:r>
        <w:t xml:space="preserve"> - разность </w:t>
      </w:r>
      <w:hyperlink w:anchor="P1737" w:history="1">
        <w:r>
          <w:rPr>
            <w:color w:val="0000FF"/>
          </w:rPr>
          <w:t>строк 010</w:t>
        </w:r>
      </w:hyperlink>
      <w:r>
        <w:t xml:space="preserve"> и </w:t>
      </w:r>
      <w:hyperlink w:anchor="P1891" w:history="1">
        <w:r>
          <w:rPr>
            <w:color w:val="0000FF"/>
          </w:rPr>
          <w:t>150</w:t>
        </w:r>
      </w:hyperlink>
      <w:r>
        <w:t>;</w:t>
      </w:r>
    </w:p>
    <w:p w:rsidR="004A4D57" w:rsidRDefault="004A4D57">
      <w:pPr>
        <w:pStyle w:val="ConsPlusNormal"/>
        <w:spacing w:before="220"/>
        <w:ind w:firstLine="540"/>
        <w:jc w:val="both"/>
      </w:pPr>
      <w:r>
        <w:t xml:space="preserve">по </w:t>
      </w:r>
      <w:hyperlink w:anchor="P2139" w:history="1">
        <w:r>
          <w:rPr>
            <w:color w:val="0000FF"/>
          </w:rPr>
          <w:t>строке 302</w:t>
        </w:r>
      </w:hyperlink>
      <w:r>
        <w:t xml:space="preserve"> - сумма начисленного налога на прибыль организаций за отчетный период;</w:t>
      </w:r>
    </w:p>
    <w:p w:rsidR="004A4D57" w:rsidRDefault="004A4D57">
      <w:pPr>
        <w:pStyle w:val="ConsPlusNormal"/>
        <w:spacing w:before="220"/>
        <w:ind w:firstLine="540"/>
        <w:jc w:val="both"/>
      </w:pPr>
      <w:r>
        <w:t xml:space="preserve">по </w:t>
      </w:r>
      <w:hyperlink w:anchor="P2146" w:history="1">
        <w:r>
          <w:rPr>
            <w:color w:val="0000FF"/>
          </w:rPr>
          <w:t>строке 303</w:t>
        </w:r>
      </w:hyperlink>
      <w:r>
        <w:t xml:space="preserve"> - разность между кредитовым и дебетовым оборотами по счету 040160200 "Резервы предстоящих расходов", сложившимися за отчетный период;</w:t>
      </w:r>
    </w:p>
    <w:p w:rsidR="004A4D57" w:rsidRDefault="004A4D57">
      <w:pPr>
        <w:pStyle w:val="ConsPlusNormal"/>
        <w:spacing w:before="220"/>
        <w:ind w:firstLine="540"/>
        <w:jc w:val="both"/>
      </w:pPr>
      <w:r>
        <w:t xml:space="preserve">по </w:t>
      </w:r>
      <w:hyperlink w:anchor="P2153" w:history="1">
        <w:r>
          <w:rPr>
            <w:color w:val="0000FF"/>
          </w:rPr>
          <w:t>строке 310</w:t>
        </w:r>
      </w:hyperlink>
      <w:r>
        <w:t xml:space="preserve"> - сумма </w:t>
      </w:r>
      <w:hyperlink w:anchor="P2160" w:history="1">
        <w:r>
          <w:rPr>
            <w:color w:val="0000FF"/>
          </w:rPr>
          <w:t>строк 320</w:t>
        </w:r>
      </w:hyperlink>
      <w:r>
        <w:t xml:space="preserve">, </w:t>
      </w:r>
      <w:hyperlink w:anchor="P2182" w:history="1">
        <w:r>
          <w:rPr>
            <w:color w:val="0000FF"/>
          </w:rPr>
          <w:t>330</w:t>
        </w:r>
      </w:hyperlink>
      <w:r>
        <w:t xml:space="preserve">, </w:t>
      </w:r>
      <w:hyperlink w:anchor="P2204" w:history="1">
        <w:r>
          <w:rPr>
            <w:color w:val="0000FF"/>
          </w:rPr>
          <w:t>350</w:t>
        </w:r>
      </w:hyperlink>
      <w:r>
        <w:t xml:space="preserve">, </w:t>
      </w:r>
      <w:hyperlink w:anchor="P2226" w:history="1">
        <w:r>
          <w:rPr>
            <w:color w:val="0000FF"/>
          </w:rPr>
          <w:t>360</w:t>
        </w:r>
      </w:hyperlink>
      <w:r>
        <w:t xml:space="preserve">, </w:t>
      </w:r>
      <w:hyperlink w:anchor="P2248" w:history="1">
        <w:r>
          <w:rPr>
            <w:color w:val="0000FF"/>
          </w:rPr>
          <w:t>370</w:t>
        </w:r>
      </w:hyperlink>
      <w:r>
        <w:t>;</w:t>
      </w:r>
    </w:p>
    <w:p w:rsidR="004A4D57" w:rsidRDefault="004A4D57">
      <w:pPr>
        <w:pStyle w:val="ConsPlusNormal"/>
        <w:spacing w:before="220"/>
        <w:ind w:firstLine="540"/>
        <w:jc w:val="both"/>
      </w:pPr>
      <w:r>
        <w:t xml:space="preserve">по </w:t>
      </w:r>
      <w:hyperlink w:anchor="P2160" w:history="1">
        <w:r>
          <w:rPr>
            <w:color w:val="0000FF"/>
          </w:rPr>
          <w:t>строке 320</w:t>
        </w:r>
      </w:hyperlink>
      <w:r>
        <w:t xml:space="preserve"> - разность </w:t>
      </w:r>
      <w:hyperlink w:anchor="P2167" w:history="1">
        <w:r>
          <w:rPr>
            <w:color w:val="0000FF"/>
          </w:rPr>
          <w:t>строк 321</w:t>
        </w:r>
      </w:hyperlink>
      <w:r>
        <w:t xml:space="preserve"> и </w:t>
      </w:r>
      <w:hyperlink w:anchor="P2175" w:history="1">
        <w:r>
          <w:rPr>
            <w:color w:val="0000FF"/>
          </w:rPr>
          <w:t>322</w:t>
        </w:r>
      </w:hyperlink>
      <w:r>
        <w:t>;</w:t>
      </w:r>
    </w:p>
    <w:p w:rsidR="004A4D57" w:rsidRDefault="004A4D57">
      <w:pPr>
        <w:pStyle w:val="ConsPlusNormal"/>
        <w:spacing w:before="220"/>
        <w:ind w:firstLine="540"/>
        <w:jc w:val="both"/>
      </w:pPr>
      <w:r>
        <w:t xml:space="preserve">по </w:t>
      </w:r>
      <w:hyperlink w:anchor="P2167" w:history="1">
        <w:r>
          <w:rPr>
            <w:color w:val="0000FF"/>
          </w:rPr>
          <w:t>строке 321</w:t>
        </w:r>
      </w:hyperlink>
      <w:r>
        <w:t xml:space="preserve"> - сумма по данным дебетовых оборотов, отраженных на соответствующих аналитических счетах счета 010100000 "Основные средства", 010611000 "Вложения в основные средства - недвижимое имущество учреждения", 010621000 "Вложения в основные средства - особо ценное движимое имущество учреждения", 010631000 "Вложения в основные средства - иное движимое имущество учреждения", 010641000 "Вложения в основные средства - предметы лизинга", 010711000 "Стоимость основных средств - недвижимого имущества учреждения в пути", 010721000 "Стоимость основных средств - особо ценного движимого имущества учреждения в пути", 010731000 "Стоимость основных средств - иного движимого имущества учреждения в пути", 010741000 "Стоимость основных средств - предметов лизинга в пути", за исключением оборотов по внутреннему перемещению (принятию объекта на учет в стоимости произведенных вложений);</w:t>
      </w:r>
    </w:p>
    <w:p w:rsidR="004A4D57" w:rsidRDefault="004A4D57">
      <w:pPr>
        <w:pStyle w:val="ConsPlusNormal"/>
        <w:spacing w:before="220"/>
        <w:ind w:firstLine="540"/>
        <w:jc w:val="both"/>
      </w:pPr>
      <w:r>
        <w:t xml:space="preserve">по </w:t>
      </w:r>
      <w:hyperlink w:anchor="P2175" w:history="1">
        <w:r>
          <w:rPr>
            <w:color w:val="0000FF"/>
          </w:rPr>
          <w:t>строке 322</w:t>
        </w:r>
      </w:hyperlink>
      <w:r>
        <w:t xml:space="preserve"> - сумма по данным кредитовых оборотов, отраженных на соответствующих аналитических счетах счетов 010100000 "Основные средства", 010400000 "Амортизация" (010411000, 010412000, 010413000, 010415000, 010418000, 010421000 - 010428410, 010431000 - 010438000, 010441410 - 010448410), 010611000 "Вложения в основные средства - недвижимое имущество учреждения", 010621000 "Вложения в основные средства - особо ценное движимое имущество учреждения", 010631000 "Вложения в основные средства - иное движимое имущество учреждения", 010641000 "Вложения в основные средства - предметы лизинга", 010711000 "Стоимость основных средств - недвижимого имущества учреждения в пути", 010721000 "Стоимость основных средств - особо ценного движимого имущества учреждения в пути", 010731000 "Стоимость основных средств - иного движимого имущества учреждения в пути", 010741000 "Стоимость основных средств - предметов лизинга в пути", за исключением оборотов по внутреннему перемещению (принятию объекта на учет в стоимости произведенных вложений), за минусом дебетовых оборотов по соответствующим аналитическим счетам счета 010400000 "Амортизация" (010411000, 010412000, 010413000, 010415000, 010418000, 010421000 - 010428410, 010431000 - 010438000, 010441410 - 010448410);</w:t>
      </w:r>
    </w:p>
    <w:p w:rsidR="004A4D57" w:rsidRDefault="004A4D57">
      <w:pPr>
        <w:pStyle w:val="ConsPlusNormal"/>
        <w:spacing w:before="220"/>
        <w:ind w:firstLine="540"/>
        <w:jc w:val="both"/>
      </w:pPr>
      <w:r>
        <w:t xml:space="preserve">по </w:t>
      </w:r>
      <w:hyperlink w:anchor="P2182" w:history="1">
        <w:r>
          <w:rPr>
            <w:color w:val="0000FF"/>
          </w:rPr>
          <w:t>строке 330</w:t>
        </w:r>
      </w:hyperlink>
      <w:r>
        <w:t xml:space="preserve"> - разность </w:t>
      </w:r>
      <w:hyperlink w:anchor="P2189" w:history="1">
        <w:r>
          <w:rPr>
            <w:color w:val="0000FF"/>
          </w:rPr>
          <w:t>строк 331</w:t>
        </w:r>
      </w:hyperlink>
      <w:r>
        <w:t xml:space="preserve"> и </w:t>
      </w:r>
      <w:hyperlink w:anchor="P2197" w:history="1">
        <w:r>
          <w:rPr>
            <w:color w:val="0000FF"/>
          </w:rPr>
          <w:t>332</w:t>
        </w:r>
      </w:hyperlink>
      <w:r>
        <w:t>;</w:t>
      </w:r>
    </w:p>
    <w:p w:rsidR="004A4D57" w:rsidRDefault="004A4D57">
      <w:pPr>
        <w:pStyle w:val="ConsPlusNormal"/>
        <w:spacing w:before="220"/>
        <w:ind w:firstLine="540"/>
        <w:jc w:val="both"/>
      </w:pPr>
      <w:r>
        <w:t xml:space="preserve">по </w:t>
      </w:r>
      <w:hyperlink w:anchor="P2189" w:history="1">
        <w:r>
          <w:rPr>
            <w:color w:val="0000FF"/>
          </w:rPr>
          <w:t>строке 331</w:t>
        </w:r>
      </w:hyperlink>
      <w:r>
        <w:t xml:space="preserve"> - сумма по данным дебетовых оборотов, отраженных на счетах 010220000 "Нематериальные активы - особо ценное движимое имущество учреждения", 010230000 "Нематериальные активы - иное движимое имущество учреждения", 010240000 "Нематериальные активы - предметы лизинга", 010622000 "Вложения в нематериальные активы - особо ценное движимое имущество учреждения", 010632000 "Вложения в нематериальные активы - иное движимое имущество учреждения", 010642000 "Вложения в нематериальные активы - предметы лизинга", за исключением оборотов по внутреннему перемещению (принятию объекта на учет в стоимости произведенных вложений);</w:t>
      </w:r>
    </w:p>
    <w:p w:rsidR="004A4D57" w:rsidRDefault="004A4D57">
      <w:pPr>
        <w:pStyle w:val="ConsPlusNormal"/>
        <w:spacing w:before="220"/>
        <w:ind w:firstLine="540"/>
        <w:jc w:val="both"/>
      </w:pPr>
      <w:r>
        <w:t xml:space="preserve">по </w:t>
      </w:r>
      <w:hyperlink w:anchor="P2197" w:history="1">
        <w:r>
          <w:rPr>
            <w:color w:val="0000FF"/>
          </w:rPr>
          <w:t>строке 332</w:t>
        </w:r>
      </w:hyperlink>
      <w:r>
        <w:t xml:space="preserve"> - сумма по данным кредитовых оборотов, отраженных на счетах 010220000 "Нематериальные активы - особо ценное движимое имущество учреждения", 010230000 "Нематериальные активы - иное движимое имущество учреждения", 010240000 "Нематериальные активы - предметы лизинга", 010429000 "Амортизация нематериальных активов - особо ценного движимого имущества учреждения", 010439000 "Амортизация нематериальных активов - иного </w:t>
      </w:r>
      <w:r>
        <w:lastRenderedPageBreak/>
        <w:t>движимого имущества учреждения", 010622000 "Вложения в нематериальные активы - особо ценное движимое имущество учреждения", 010632000 "Вложения в нематериальные активы - иное движимое имущество учреждения", 010642000 "Вложения в нематериальные активы - предметы лизинга", за исключением оборотов по внутреннему перемещению (принятию объекта на учет в стоимости произведенных вложений), за минусом дебетовых оборотов по счетам 010429000 "Амортизация нематериальных активов - особо ценного движимого имущества учреждения", 010439000 "Амортизация нематериальных активов - иного движимого имущества учреждения";</w:t>
      </w:r>
    </w:p>
    <w:p w:rsidR="004A4D57" w:rsidRDefault="004A4D57">
      <w:pPr>
        <w:pStyle w:val="ConsPlusNormal"/>
        <w:spacing w:before="220"/>
        <w:ind w:firstLine="540"/>
        <w:jc w:val="both"/>
      </w:pPr>
      <w:r>
        <w:t xml:space="preserve">по </w:t>
      </w:r>
      <w:hyperlink w:anchor="P2204" w:history="1">
        <w:r>
          <w:rPr>
            <w:color w:val="0000FF"/>
          </w:rPr>
          <w:t>строке 350</w:t>
        </w:r>
      </w:hyperlink>
      <w:r>
        <w:t xml:space="preserve"> - разность </w:t>
      </w:r>
      <w:hyperlink w:anchor="P2211" w:history="1">
        <w:r>
          <w:rPr>
            <w:color w:val="0000FF"/>
          </w:rPr>
          <w:t>строк 351</w:t>
        </w:r>
      </w:hyperlink>
      <w:r>
        <w:t xml:space="preserve"> и </w:t>
      </w:r>
      <w:hyperlink w:anchor="P2219" w:history="1">
        <w:r>
          <w:rPr>
            <w:color w:val="0000FF"/>
          </w:rPr>
          <w:t>352</w:t>
        </w:r>
      </w:hyperlink>
      <w:r>
        <w:t>;</w:t>
      </w:r>
    </w:p>
    <w:p w:rsidR="004A4D57" w:rsidRDefault="004A4D57">
      <w:pPr>
        <w:pStyle w:val="ConsPlusNormal"/>
        <w:spacing w:before="220"/>
        <w:ind w:firstLine="540"/>
        <w:jc w:val="both"/>
      </w:pPr>
      <w:r>
        <w:t xml:space="preserve">по </w:t>
      </w:r>
      <w:hyperlink w:anchor="P2211" w:history="1">
        <w:r>
          <w:rPr>
            <w:color w:val="0000FF"/>
          </w:rPr>
          <w:t>строке 351</w:t>
        </w:r>
      </w:hyperlink>
      <w:r>
        <w:t xml:space="preserve"> - сумма по данным дебетовых оборотов, отраженных на соответствующих аналитических счетах счета 010300000 "Непроизведенные активы", счета 010613000 "Вложения в непроизведенные активы - недвижимое имущество учреждения", за исключением оборотов по внутреннему перемещению (принятию объекта на учет в стоимости произведенных вложений);</w:t>
      </w:r>
    </w:p>
    <w:p w:rsidR="004A4D57" w:rsidRDefault="004A4D57">
      <w:pPr>
        <w:pStyle w:val="ConsPlusNormal"/>
        <w:spacing w:before="220"/>
        <w:ind w:firstLine="540"/>
        <w:jc w:val="both"/>
      </w:pPr>
      <w:r>
        <w:t xml:space="preserve">по </w:t>
      </w:r>
      <w:hyperlink w:anchor="P2219" w:history="1">
        <w:r>
          <w:rPr>
            <w:color w:val="0000FF"/>
          </w:rPr>
          <w:t>строке 352</w:t>
        </w:r>
      </w:hyperlink>
      <w:r>
        <w:t xml:space="preserve"> - сумма по данным кредитовых оборотов, отраженных на соответствующих аналитических счетах счета 010300000 "Непроизведенные активы", счета 010613000 "Вложения в непроизведенные активы - недвижимое имущество учреждения", за исключением оборотов по внутреннему перемещению (принятию объекта на учет в стоимости произведенных вложений);</w:t>
      </w:r>
    </w:p>
    <w:p w:rsidR="004A4D57" w:rsidRDefault="004A4D57">
      <w:pPr>
        <w:pStyle w:val="ConsPlusNormal"/>
        <w:spacing w:before="220"/>
        <w:ind w:firstLine="540"/>
        <w:jc w:val="both"/>
      </w:pPr>
      <w:r>
        <w:t xml:space="preserve">по </w:t>
      </w:r>
      <w:hyperlink w:anchor="P2226" w:history="1">
        <w:r>
          <w:rPr>
            <w:color w:val="0000FF"/>
          </w:rPr>
          <w:t>строке 360</w:t>
        </w:r>
      </w:hyperlink>
      <w:r>
        <w:t xml:space="preserve"> - разность </w:t>
      </w:r>
      <w:hyperlink w:anchor="P2233" w:history="1">
        <w:r>
          <w:rPr>
            <w:color w:val="0000FF"/>
          </w:rPr>
          <w:t>строк 361</w:t>
        </w:r>
      </w:hyperlink>
      <w:r>
        <w:t xml:space="preserve"> и </w:t>
      </w:r>
      <w:hyperlink w:anchor="P2241" w:history="1">
        <w:r>
          <w:rPr>
            <w:color w:val="0000FF"/>
          </w:rPr>
          <w:t>362</w:t>
        </w:r>
      </w:hyperlink>
      <w:r>
        <w:t>;</w:t>
      </w:r>
    </w:p>
    <w:p w:rsidR="004A4D57" w:rsidRDefault="004A4D57">
      <w:pPr>
        <w:pStyle w:val="ConsPlusNormal"/>
        <w:spacing w:before="220"/>
        <w:ind w:firstLine="540"/>
        <w:jc w:val="both"/>
      </w:pPr>
      <w:r>
        <w:t xml:space="preserve">по </w:t>
      </w:r>
      <w:hyperlink w:anchor="P2233" w:history="1">
        <w:r>
          <w:rPr>
            <w:color w:val="0000FF"/>
          </w:rPr>
          <w:t>строке 361</w:t>
        </w:r>
      </w:hyperlink>
      <w:r>
        <w:t xml:space="preserve"> - сумма по данным дебетовых оборотов, отраженных на соответствующих аналитических счетах счетов 010500000 "Материальные запасы", 010624000 "Вложения в материальные запасы - особо ценное движимое имущество учреждения", 010634000 "Вложения в материальные запасы - иное движимое имущество учреждения", 010644000 "Вложения в материальные запасы - предметы лизинга", 010723000 "Материальные запасы - особо ценное движимое имущество учреждения в пути", 010733000 "Материальные запасы - иное движимое имущество учреждения в пути", 010743000 "Материальные запасы - предметы лизинга в пути", за исключением оборотов по внутреннему перемещению (принятию объекта на учет в стоимости произведенных вложений);</w:t>
      </w:r>
    </w:p>
    <w:p w:rsidR="004A4D57" w:rsidRDefault="004A4D57">
      <w:pPr>
        <w:pStyle w:val="ConsPlusNormal"/>
        <w:spacing w:before="220"/>
        <w:ind w:firstLine="540"/>
        <w:jc w:val="both"/>
      </w:pPr>
      <w:r>
        <w:t xml:space="preserve">по </w:t>
      </w:r>
      <w:hyperlink w:anchor="P2241" w:history="1">
        <w:r>
          <w:rPr>
            <w:color w:val="0000FF"/>
          </w:rPr>
          <w:t>строке 362</w:t>
        </w:r>
      </w:hyperlink>
      <w:r>
        <w:t xml:space="preserve"> - сумма по данным кредитовых оборотов, отраженных на соответствующих аналитических счетах счетов 010500000 "Материальные запасы", 010624000 "Вложения в материальные запасы - особо ценное движимое имущество учреждения", 010634000 "Вложения в материальные запасы - иное движимое имущество учреждения", 010644000 "Вложения в материальные запасы - предметы лизинга", 010723000 "Материальные запасы - особо ценное движимое имущество учреждения в пути", 010733000 "Материальные запасы - иное движимое имущество учреждения в пути", 010743000 "Материальные запасы - предметы лизинга в пути", за исключением оборотов по внутреннему перемещению (принятию объекта на учет в стоимости произведенных вложений);</w:t>
      </w:r>
    </w:p>
    <w:p w:rsidR="004A4D57" w:rsidRDefault="004A4D57">
      <w:pPr>
        <w:pStyle w:val="ConsPlusNormal"/>
        <w:spacing w:before="220"/>
        <w:ind w:firstLine="540"/>
        <w:jc w:val="both"/>
      </w:pPr>
      <w:r>
        <w:t xml:space="preserve">по </w:t>
      </w:r>
      <w:hyperlink w:anchor="P2248" w:history="1">
        <w:r>
          <w:rPr>
            <w:color w:val="0000FF"/>
          </w:rPr>
          <w:t>строке 370</w:t>
        </w:r>
      </w:hyperlink>
      <w:r>
        <w:t xml:space="preserve"> - разность </w:t>
      </w:r>
      <w:hyperlink w:anchor="P2255" w:history="1">
        <w:r>
          <w:rPr>
            <w:color w:val="0000FF"/>
          </w:rPr>
          <w:t>строк 371</w:t>
        </w:r>
      </w:hyperlink>
      <w:r>
        <w:t xml:space="preserve"> и </w:t>
      </w:r>
      <w:hyperlink w:anchor="P2263" w:history="1">
        <w:r>
          <w:rPr>
            <w:color w:val="0000FF"/>
          </w:rPr>
          <w:t>372</w:t>
        </w:r>
      </w:hyperlink>
      <w:r>
        <w:t>;</w:t>
      </w:r>
    </w:p>
    <w:p w:rsidR="004A4D57" w:rsidRDefault="004A4D57">
      <w:pPr>
        <w:pStyle w:val="ConsPlusNormal"/>
        <w:spacing w:before="220"/>
        <w:ind w:firstLine="540"/>
        <w:jc w:val="both"/>
      </w:pPr>
      <w:r>
        <w:t xml:space="preserve">по </w:t>
      </w:r>
      <w:hyperlink w:anchor="P2255" w:history="1">
        <w:r>
          <w:rPr>
            <w:color w:val="0000FF"/>
          </w:rPr>
          <w:t>строке 371</w:t>
        </w:r>
      </w:hyperlink>
      <w:r>
        <w:t xml:space="preserve"> - сумма по данным дебетовых оборотов, отраженных на соответствующих аналитических счетах счета 010900000 "Себестоимость готовой продукции, работ, услуг);</w:t>
      </w:r>
    </w:p>
    <w:p w:rsidR="004A4D57" w:rsidRDefault="004A4D57">
      <w:pPr>
        <w:pStyle w:val="ConsPlusNormal"/>
        <w:spacing w:before="220"/>
        <w:ind w:firstLine="540"/>
        <w:jc w:val="both"/>
      </w:pPr>
      <w:r>
        <w:t xml:space="preserve">по </w:t>
      </w:r>
      <w:hyperlink w:anchor="P2263" w:history="1">
        <w:r>
          <w:rPr>
            <w:color w:val="0000FF"/>
          </w:rPr>
          <w:t>строке 372</w:t>
        </w:r>
      </w:hyperlink>
      <w:r>
        <w:t xml:space="preserve"> - сумма по данным кредитовых оборотов, отраженных на соответствующих аналитических счетах счета 010900000 "Себестоимость готовой продукции, работ, услуг);</w:t>
      </w:r>
    </w:p>
    <w:p w:rsidR="004A4D57" w:rsidRDefault="004A4D57">
      <w:pPr>
        <w:pStyle w:val="ConsPlusNormal"/>
        <w:spacing w:before="220"/>
        <w:ind w:firstLine="540"/>
        <w:jc w:val="both"/>
      </w:pPr>
      <w:r>
        <w:t xml:space="preserve">по </w:t>
      </w:r>
      <w:hyperlink w:anchor="P2287" w:history="1">
        <w:r>
          <w:rPr>
            <w:color w:val="0000FF"/>
          </w:rPr>
          <w:t>строке 380</w:t>
        </w:r>
      </w:hyperlink>
      <w:r>
        <w:t xml:space="preserve"> - разность </w:t>
      </w:r>
      <w:hyperlink w:anchor="P2294" w:history="1">
        <w:r>
          <w:rPr>
            <w:color w:val="0000FF"/>
          </w:rPr>
          <w:t>строк 390</w:t>
        </w:r>
      </w:hyperlink>
      <w:r>
        <w:t xml:space="preserve"> и </w:t>
      </w:r>
      <w:hyperlink w:anchor="P2450" w:history="1">
        <w:r>
          <w:rPr>
            <w:color w:val="0000FF"/>
          </w:rPr>
          <w:t>510</w:t>
        </w:r>
      </w:hyperlink>
      <w:r>
        <w:t>;</w:t>
      </w:r>
    </w:p>
    <w:p w:rsidR="004A4D57" w:rsidRDefault="004A4D57">
      <w:pPr>
        <w:pStyle w:val="ConsPlusNormal"/>
        <w:spacing w:before="220"/>
        <w:ind w:firstLine="540"/>
        <w:jc w:val="both"/>
      </w:pPr>
      <w:r>
        <w:t xml:space="preserve">по </w:t>
      </w:r>
      <w:hyperlink w:anchor="P2294" w:history="1">
        <w:r>
          <w:rPr>
            <w:color w:val="0000FF"/>
          </w:rPr>
          <w:t>строке 390</w:t>
        </w:r>
      </w:hyperlink>
      <w:r>
        <w:t xml:space="preserve"> - сумма </w:t>
      </w:r>
      <w:hyperlink w:anchor="P2301" w:history="1">
        <w:r>
          <w:rPr>
            <w:color w:val="0000FF"/>
          </w:rPr>
          <w:t>строк 410</w:t>
        </w:r>
      </w:hyperlink>
      <w:r>
        <w:t xml:space="preserve">, </w:t>
      </w:r>
      <w:hyperlink w:anchor="P2323" w:history="1">
        <w:r>
          <w:rPr>
            <w:color w:val="0000FF"/>
          </w:rPr>
          <w:t>420</w:t>
        </w:r>
      </w:hyperlink>
      <w:r>
        <w:t xml:space="preserve">, </w:t>
      </w:r>
      <w:hyperlink w:anchor="P2345" w:history="1">
        <w:r>
          <w:rPr>
            <w:color w:val="0000FF"/>
          </w:rPr>
          <w:t>440</w:t>
        </w:r>
      </w:hyperlink>
      <w:r>
        <w:t xml:space="preserve">, </w:t>
      </w:r>
      <w:hyperlink w:anchor="P2367" w:history="1">
        <w:r>
          <w:rPr>
            <w:color w:val="0000FF"/>
          </w:rPr>
          <w:t>460</w:t>
        </w:r>
      </w:hyperlink>
      <w:r>
        <w:t xml:space="preserve">, </w:t>
      </w:r>
      <w:hyperlink w:anchor="P2389" w:history="1">
        <w:r>
          <w:rPr>
            <w:color w:val="0000FF"/>
          </w:rPr>
          <w:t>470</w:t>
        </w:r>
      </w:hyperlink>
      <w:r>
        <w:t xml:space="preserve">, </w:t>
      </w:r>
      <w:hyperlink w:anchor="P2411" w:history="1">
        <w:r>
          <w:rPr>
            <w:color w:val="0000FF"/>
          </w:rPr>
          <w:t>480</w:t>
        </w:r>
      </w:hyperlink>
      <w:r>
        <w:t>;</w:t>
      </w:r>
    </w:p>
    <w:p w:rsidR="004A4D57" w:rsidRDefault="004A4D57">
      <w:pPr>
        <w:pStyle w:val="ConsPlusNormal"/>
        <w:spacing w:before="220"/>
        <w:ind w:firstLine="540"/>
        <w:jc w:val="both"/>
      </w:pPr>
      <w:r>
        <w:t xml:space="preserve">по </w:t>
      </w:r>
      <w:hyperlink w:anchor="P2301" w:history="1">
        <w:r>
          <w:rPr>
            <w:color w:val="0000FF"/>
          </w:rPr>
          <w:t>строке 410</w:t>
        </w:r>
      </w:hyperlink>
      <w:r>
        <w:t xml:space="preserve"> - разность </w:t>
      </w:r>
      <w:hyperlink w:anchor="P2308" w:history="1">
        <w:r>
          <w:rPr>
            <w:color w:val="0000FF"/>
          </w:rPr>
          <w:t>строк 411</w:t>
        </w:r>
      </w:hyperlink>
      <w:r>
        <w:t xml:space="preserve"> и </w:t>
      </w:r>
      <w:hyperlink w:anchor="P2316" w:history="1">
        <w:r>
          <w:rPr>
            <w:color w:val="0000FF"/>
          </w:rPr>
          <w:t>412</w:t>
        </w:r>
      </w:hyperlink>
      <w:r>
        <w:t>;</w:t>
      </w:r>
    </w:p>
    <w:p w:rsidR="004A4D57" w:rsidRDefault="004A4D57">
      <w:pPr>
        <w:pStyle w:val="ConsPlusNormal"/>
        <w:spacing w:before="220"/>
        <w:ind w:firstLine="540"/>
        <w:jc w:val="both"/>
      </w:pPr>
      <w:r>
        <w:lastRenderedPageBreak/>
        <w:t xml:space="preserve">по </w:t>
      </w:r>
      <w:hyperlink w:anchor="P2308" w:history="1">
        <w:r>
          <w:rPr>
            <w:color w:val="0000FF"/>
          </w:rPr>
          <w:t>строке 411</w:t>
        </w:r>
      </w:hyperlink>
      <w:r>
        <w:t xml:space="preserve"> - сумма по данным дебетовых оборотов, отраженных на соответствующих аналитических счетах счета 020100000 "Денежные средства учреждения";</w:t>
      </w:r>
    </w:p>
    <w:p w:rsidR="004A4D57" w:rsidRDefault="004A4D57">
      <w:pPr>
        <w:pStyle w:val="ConsPlusNormal"/>
        <w:spacing w:before="220"/>
        <w:ind w:firstLine="540"/>
        <w:jc w:val="both"/>
      </w:pPr>
      <w:r>
        <w:t xml:space="preserve">по </w:t>
      </w:r>
      <w:hyperlink w:anchor="P2316" w:history="1">
        <w:r>
          <w:rPr>
            <w:color w:val="0000FF"/>
          </w:rPr>
          <w:t>строке 412</w:t>
        </w:r>
      </w:hyperlink>
      <w:r>
        <w:t xml:space="preserve"> - сумма по данным кредитовых оборотов, отраженных на соответствующих аналитических счетах счета 020100000 "Денежные средства учреждения";</w:t>
      </w:r>
    </w:p>
    <w:p w:rsidR="004A4D57" w:rsidRDefault="004A4D57">
      <w:pPr>
        <w:pStyle w:val="ConsPlusNormal"/>
        <w:spacing w:before="220"/>
        <w:ind w:firstLine="540"/>
        <w:jc w:val="both"/>
      </w:pPr>
      <w:r>
        <w:t xml:space="preserve">по </w:t>
      </w:r>
      <w:hyperlink w:anchor="P2323" w:history="1">
        <w:r>
          <w:rPr>
            <w:color w:val="0000FF"/>
          </w:rPr>
          <w:t>строке 420</w:t>
        </w:r>
      </w:hyperlink>
      <w:r>
        <w:t xml:space="preserve"> - разность </w:t>
      </w:r>
      <w:hyperlink w:anchor="P2330" w:history="1">
        <w:r>
          <w:rPr>
            <w:color w:val="0000FF"/>
          </w:rPr>
          <w:t>строк 421</w:t>
        </w:r>
      </w:hyperlink>
      <w:r>
        <w:t xml:space="preserve"> и </w:t>
      </w:r>
      <w:hyperlink w:anchor="P2338" w:history="1">
        <w:r>
          <w:rPr>
            <w:color w:val="0000FF"/>
          </w:rPr>
          <w:t>422</w:t>
        </w:r>
      </w:hyperlink>
      <w:r>
        <w:t>;</w:t>
      </w:r>
    </w:p>
    <w:p w:rsidR="004A4D57" w:rsidRDefault="004A4D57">
      <w:pPr>
        <w:pStyle w:val="ConsPlusNormal"/>
        <w:spacing w:before="220"/>
        <w:ind w:firstLine="540"/>
        <w:jc w:val="both"/>
      </w:pPr>
      <w:r>
        <w:t xml:space="preserve">по </w:t>
      </w:r>
      <w:hyperlink w:anchor="P2330" w:history="1">
        <w:r>
          <w:rPr>
            <w:color w:val="0000FF"/>
          </w:rPr>
          <w:t>строке 421</w:t>
        </w:r>
      </w:hyperlink>
      <w:r>
        <w:t xml:space="preserve"> - сумма по данным дебетовых оборотов, отраженных на соответствующих аналитических счетах счетов 020421000 "Облигации", 020422000 "Векселя", 020423000 "Иные ценные бумаги, кроме акций", 021521000 "Вложения в облигации", 021522000 "Вложения в векселя", 021523000 "Вложения в иные ценные бумаги, кроме акций", за исключением внутренних перемещений (принятия объектов к учету по стоимости вложений);</w:t>
      </w:r>
    </w:p>
    <w:p w:rsidR="004A4D57" w:rsidRDefault="004A4D57">
      <w:pPr>
        <w:pStyle w:val="ConsPlusNormal"/>
        <w:spacing w:before="220"/>
        <w:ind w:firstLine="540"/>
        <w:jc w:val="both"/>
      </w:pPr>
      <w:r>
        <w:t xml:space="preserve">по </w:t>
      </w:r>
      <w:hyperlink w:anchor="P2338" w:history="1">
        <w:r>
          <w:rPr>
            <w:color w:val="0000FF"/>
          </w:rPr>
          <w:t>строке 422</w:t>
        </w:r>
      </w:hyperlink>
      <w:r>
        <w:t xml:space="preserve"> - сумма по данным кредитовых оборотов, отраженных на соответствующих аналитических счетах счетов 020421000 "Облигации", 020422000 "Векселя", 020423000 "Иные ценные бумаги, кроме акций", 021521000 "Вложения в облигации", 021522000 "Вложения в векселя", 021523000 "Вложения в иные ценные бумаги, кроме акций", за исключением внутренних перемещений (принятия объектов к учету по стоимости вложений);</w:t>
      </w:r>
    </w:p>
    <w:p w:rsidR="004A4D57" w:rsidRDefault="004A4D57">
      <w:pPr>
        <w:pStyle w:val="ConsPlusNormal"/>
        <w:spacing w:before="220"/>
        <w:ind w:firstLine="540"/>
        <w:jc w:val="both"/>
      </w:pPr>
      <w:r>
        <w:t xml:space="preserve">по </w:t>
      </w:r>
      <w:hyperlink w:anchor="P2345" w:history="1">
        <w:r>
          <w:rPr>
            <w:color w:val="0000FF"/>
          </w:rPr>
          <w:t>строке 440</w:t>
        </w:r>
      </w:hyperlink>
      <w:r>
        <w:t xml:space="preserve"> - разность </w:t>
      </w:r>
      <w:hyperlink w:anchor="P2352" w:history="1">
        <w:r>
          <w:rPr>
            <w:color w:val="0000FF"/>
          </w:rPr>
          <w:t>строк 441</w:t>
        </w:r>
      </w:hyperlink>
      <w:r>
        <w:t xml:space="preserve"> и </w:t>
      </w:r>
      <w:hyperlink w:anchor="P2360" w:history="1">
        <w:r>
          <w:rPr>
            <w:color w:val="0000FF"/>
          </w:rPr>
          <w:t>442</w:t>
        </w:r>
      </w:hyperlink>
      <w:r>
        <w:t>;</w:t>
      </w:r>
    </w:p>
    <w:p w:rsidR="004A4D57" w:rsidRDefault="004A4D57">
      <w:pPr>
        <w:pStyle w:val="ConsPlusNormal"/>
        <w:spacing w:before="220"/>
        <w:ind w:firstLine="540"/>
        <w:jc w:val="both"/>
      </w:pPr>
      <w:r>
        <w:t xml:space="preserve">по </w:t>
      </w:r>
      <w:hyperlink w:anchor="P2352" w:history="1">
        <w:r>
          <w:rPr>
            <w:color w:val="0000FF"/>
          </w:rPr>
          <w:t>строке 441</w:t>
        </w:r>
      </w:hyperlink>
      <w:r>
        <w:t xml:space="preserve"> - сумма по данным дебетовых оборотов, отраженных на счетах 020431000 "Акции", 020434000 "Иные формы участия в капитале", 021531000 "Вложения в акции", 021534000 "Вложения в иные формы участия в капитале", за исключением внутренних перемещений (принятия объектов к учету по стоимости вложений);</w:t>
      </w:r>
    </w:p>
    <w:p w:rsidR="004A4D57" w:rsidRDefault="004A4D57">
      <w:pPr>
        <w:pStyle w:val="ConsPlusNormal"/>
        <w:spacing w:before="220"/>
        <w:ind w:firstLine="540"/>
        <w:jc w:val="both"/>
      </w:pPr>
      <w:r>
        <w:t xml:space="preserve">по </w:t>
      </w:r>
      <w:hyperlink w:anchor="P2360" w:history="1">
        <w:r>
          <w:rPr>
            <w:color w:val="0000FF"/>
          </w:rPr>
          <w:t>строке 442</w:t>
        </w:r>
      </w:hyperlink>
      <w:r>
        <w:t xml:space="preserve"> - сумма по данным кредитовых оборотов, отраженных на счетах 020431000 "Акции", 020434000 "Иные формы участия в капитале", 021531000 "Вложения в акции", 021534000 "Вложения в иные формы участия в капитале", за исключением внутренних перемещений (принятия объектов к учету по стоимости вложений);</w:t>
      </w:r>
    </w:p>
    <w:p w:rsidR="004A4D57" w:rsidRDefault="004A4D57">
      <w:pPr>
        <w:pStyle w:val="ConsPlusNormal"/>
        <w:spacing w:before="220"/>
        <w:ind w:firstLine="540"/>
        <w:jc w:val="both"/>
      </w:pPr>
      <w:r>
        <w:t xml:space="preserve">по </w:t>
      </w:r>
      <w:hyperlink w:anchor="P2367" w:history="1">
        <w:r>
          <w:rPr>
            <w:color w:val="0000FF"/>
          </w:rPr>
          <w:t>строке 460</w:t>
        </w:r>
      </w:hyperlink>
      <w:r>
        <w:t xml:space="preserve"> - разность </w:t>
      </w:r>
      <w:hyperlink w:anchor="P2374" w:history="1">
        <w:r>
          <w:rPr>
            <w:color w:val="0000FF"/>
          </w:rPr>
          <w:t>строк 461</w:t>
        </w:r>
      </w:hyperlink>
      <w:r>
        <w:t xml:space="preserve"> и </w:t>
      </w:r>
      <w:hyperlink w:anchor="P2382" w:history="1">
        <w:r>
          <w:rPr>
            <w:color w:val="0000FF"/>
          </w:rPr>
          <w:t>462</w:t>
        </w:r>
      </w:hyperlink>
      <w:r>
        <w:t>;</w:t>
      </w:r>
    </w:p>
    <w:p w:rsidR="004A4D57" w:rsidRDefault="004A4D57">
      <w:pPr>
        <w:pStyle w:val="ConsPlusNormal"/>
        <w:spacing w:before="220"/>
        <w:ind w:firstLine="540"/>
        <w:jc w:val="both"/>
      </w:pPr>
      <w:r>
        <w:t xml:space="preserve">по </w:t>
      </w:r>
      <w:hyperlink w:anchor="P2374" w:history="1">
        <w:r>
          <w:rPr>
            <w:color w:val="0000FF"/>
          </w:rPr>
          <w:t>строке 461</w:t>
        </w:r>
      </w:hyperlink>
      <w:r>
        <w:t xml:space="preserve"> - сумма по данным дебетовых оборотов, отраженных на соответствующих аналитических счетах счета 020700000 "Расчеты по кредитам, займам (ссудам)";</w:t>
      </w:r>
    </w:p>
    <w:p w:rsidR="004A4D57" w:rsidRDefault="004A4D57">
      <w:pPr>
        <w:pStyle w:val="ConsPlusNormal"/>
        <w:spacing w:before="220"/>
        <w:ind w:firstLine="540"/>
        <w:jc w:val="both"/>
      </w:pPr>
      <w:r>
        <w:t xml:space="preserve">по </w:t>
      </w:r>
      <w:hyperlink w:anchor="P2382" w:history="1">
        <w:r>
          <w:rPr>
            <w:color w:val="0000FF"/>
          </w:rPr>
          <w:t>строке 462</w:t>
        </w:r>
      </w:hyperlink>
      <w:r>
        <w:t xml:space="preserve"> - сумма по данным кредитовых оборотов, отраженных на соответствующих аналитических счетах счета 020700000 "Расчеты по кредитам, займам (ссудам)";</w:t>
      </w:r>
    </w:p>
    <w:p w:rsidR="004A4D57" w:rsidRDefault="004A4D57">
      <w:pPr>
        <w:pStyle w:val="ConsPlusNormal"/>
        <w:spacing w:before="220"/>
        <w:ind w:firstLine="540"/>
        <w:jc w:val="both"/>
      </w:pPr>
      <w:r>
        <w:t xml:space="preserve">по </w:t>
      </w:r>
      <w:hyperlink w:anchor="P2389" w:history="1">
        <w:r>
          <w:rPr>
            <w:color w:val="0000FF"/>
          </w:rPr>
          <w:t>строке 470</w:t>
        </w:r>
      </w:hyperlink>
      <w:r>
        <w:t xml:space="preserve"> - разность </w:t>
      </w:r>
      <w:hyperlink w:anchor="P2396" w:history="1">
        <w:r>
          <w:rPr>
            <w:color w:val="0000FF"/>
          </w:rPr>
          <w:t>строк 471</w:t>
        </w:r>
      </w:hyperlink>
      <w:r>
        <w:t xml:space="preserve"> и </w:t>
      </w:r>
      <w:hyperlink w:anchor="P2404" w:history="1">
        <w:r>
          <w:rPr>
            <w:color w:val="0000FF"/>
          </w:rPr>
          <w:t>472</w:t>
        </w:r>
      </w:hyperlink>
      <w:r>
        <w:t>;</w:t>
      </w:r>
    </w:p>
    <w:p w:rsidR="004A4D57" w:rsidRDefault="004A4D57">
      <w:pPr>
        <w:pStyle w:val="ConsPlusNormal"/>
        <w:spacing w:before="220"/>
        <w:ind w:firstLine="540"/>
        <w:jc w:val="both"/>
      </w:pPr>
      <w:r>
        <w:t xml:space="preserve">по </w:t>
      </w:r>
      <w:hyperlink w:anchor="P2396" w:history="1">
        <w:r>
          <w:rPr>
            <w:color w:val="0000FF"/>
          </w:rPr>
          <w:t>строке 471</w:t>
        </w:r>
      </w:hyperlink>
      <w:r>
        <w:t xml:space="preserve"> - сумма по данным дебетовых оборотов, отраженных на соответствующих аналитических счетах счетов 020451000 "Активы в управляющих компаниях", 020452000 "Доли в международных организациях", 020453000 "Прочие финансовые активы", 021551000 "Вложения в управляющие компании", 021552000 "Вложения в международные организации", 021553000 "Вложения в прочие финансовые активы", за исключением внутренних перемещений (принятия объектов к учету по стоимости вложений);</w:t>
      </w:r>
    </w:p>
    <w:p w:rsidR="004A4D57" w:rsidRDefault="004A4D57">
      <w:pPr>
        <w:pStyle w:val="ConsPlusNormal"/>
        <w:spacing w:before="220"/>
        <w:ind w:firstLine="540"/>
        <w:jc w:val="both"/>
      </w:pPr>
      <w:r>
        <w:t xml:space="preserve">по </w:t>
      </w:r>
      <w:hyperlink w:anchor="P2396" w:history="1">
        <w:r>
          <w:rPr>
            <w:color w:val="0000FF"/>
          </w:rPr>
          <w:t>строке 471</w:t>
        </w:r>
      </w:hyperlink>
      <w:r>
        <w:t xml:space="preserve"> - сумма по данным кредитовых оборотов, отраженных на соответствующих аналитических счетах счетов 020451000 "Активы в управляющих компаниях", 020452000 "Доли в международных организациях", 020453000 "Прочие финансовые активы", 021551000 "Вложения в управляющие компании", 021552000 "Вложения в международные организации", 021553000 "Вложения в прочие финансовые активы", за исключением внутренних перемещений (принятия объектов к учету по стоимости вложений);</w:t>
      </w:r>
    </w:p>
    <w:p w:rsidR="004A4D57" w:rsidRDefault="004A4D57">
      <w:pPr>
        <w:pStyle w:val="ConsPlusNormal"/>
        <w:spacing w:before="220"/>
        <w:ind w:firstLine="540"/>
        <w:jc w:val="both"/>
      </w:pPr>
      <w:r>
        <w:lastRenderedPageBreak/>
        <w:t xml:space="preserve">по </w:t>
      </w:r>
      <w:hyperlink w:anchor="P2411" w:history="1">
        <w:r>
          <w:rPr>
            <w:color w:val="0000FF"/>
          </w:rPr>
          <w:t>строке 480</w:t>
        </w:r>
      </w:hyperlink>
      <w:r>
        <w:t xml:space="preserve"> - разность </w:t>
      </w:r>
      <w:hyperlink w:anchor="P2418" w:history="1">
        <w:r>
          <w:rPr>
            <w:color w:val="0000FF"/>
          </w:rPr>
          <w:t>строк 481</w:t>
        </w:r>
      </w:hyperlink>
      <w:r>
        <w:t xml:space="preserve"> и </w:t>
      </w:r>
      <w:hyperlink w:anchor="P2426" w:history="1">
        <w:r>
          <w:rPr>
            <w:color w:val="0000FF"/>
          </w:rPr>
          <w:t>482</w:t>
        </w:r>
      </w:hyperlink>
      <w:r>
        <w:t>;</w:t>
      </w:r>
    </w:p>
    <w:p w:rsidR="004A4D57" w:rsidRDefault="004A4D57">
      <w:pPr>
        <w:pStyle w:val="ConsPlusNormal"/>
        <w:spacing w:before="220"/>
        <w:ind w:firstLine="540"/>
        <w:jc w:val="both"/>
      </w:pPr>
      <w:r>
        <w:t xml:space="preserve">по </w:t>
      </w:r>
      <w:hyperlink w:anchor="P2418" w:history="1">
        <w:r>
          <w:rPr>
            <w:color w:val="0000FF"/>
          </w:rPr>
          <w:t>строке 481</w:t>
        </w:r>
      </w:hyperlink>
      <w:r>
        <w:t xml:space="preserve"> - сумма по данным дебетовых оборотов, отраженных на соответствующих аналитических счетах счетов 020500000 "Расчеты по доходам", 020600000 "Расчеты по выданным авансам", 020800000 "Расчеты с подотчетными лицами", 020900000 "Расчеты по ущербу и иным доходам", 021010000 "Расчеты по налоговым вычетам по НДС", 021003000 "Расчеты с финансовым органом по наличным денежным средствам", 021005000 "Расчеты с прочими дебиторами", 021006000 "Расчеты с учредителем";</w:t>
      </w:r>
    </w:p>
    <w:p w:rsidR="004A4D57" w:rsidRDefault="004A4D57">
      <w:pPr>
        <w:pStyle w:val="ConsPlusNormal"/>
        <w:spacing w:before="220"/>
        <w:ind w:firstLine="540"/>
        <w:jc w:val="both"/>
      </w:pPr>
      <w:r>
        <w:t xml:space="preserve">по </w:t>
      </w:r>
      <w:hyperlink w:anchor="P2426" w:history="1">
        <w:r>
          <w:rPr>
            <w:color w:val="0000FF"/>
          </w:rPr>
          <w:t>строке 482</w:t>
        </w:r>
      </w:hyperlink>
      <w:r>
        <w:t xml:space="preserve"> - сумма по данным кредитовых оборотов, отраженных на соответствующих аналитических счетах счетов 020500000 "Расчеты по доходам", 020600000 "Расчеты по выданным авансам", 020800000 "Расчеты с подотчетными лицами", 020900000 "Расчеты по ущербу и иным доходам", 021010000 "Расчеты по налоговым вычетам по НДС", 021003000 "Расчеты с финансовым органом по наличным денежным средствам", 021005000 "Расчеты с прочими дебиторами", 021006000 "Расчеты с учредителем";</w:t>
      </w:r>
    </w:p>
    <w:p w:rsidR="004A4D57" w:rsidRDefault="004A4D57">
      <w:pPr>
        <w:pStyle w:val="ConsPlusNormal"/>
        <w:spacing w:before="220"/>
        <w:ind w:firstLine="540"/>
        <w:jc w:val="both"/>
      </w:pPr>
      <w:r>
        <w:t xml:space="preserve">по </w:t>
      </w:r>
      <w:hyperlink w:anchor="P2450" w:history="1">
        <w:r>
          <w:rPr>
            <w:color w:val="0000FF"/>
          </w:rPr>
          <w:t>строке 510</w:t>
        </w:r>
      </w:hyperlink>
      <w:r>
        <w:t xml:space="preserve"> - сумма </w:t>
      </w:r>
      <w:hyperlink w:anchor="P2458" w:history="1">
        <w:r>
          <w:rPr>
            <w:color w:val="0000FF"/>
          </w:rPr>
          <w:t>строк 520</w:t>
        </w:r>
      </w:hyperlink>
      <w:r>
        <w:t xml:space="preserve">, </w:t>
      </w:r>
      <w:hyperlink w:anchor="P2480" w:history="1">
        <w:r>
          <w:rPr>
            <w:color w:val="0000FF"/>
          </w:rPr>
          <w:t>530</w:t>
        </w:r>
      </w:hyperlink>
      <w:r>
        <w:t xml:space="preserve">, </w:t>
      </w:r>
      <w:hyperlink w:anchor="P2502" w:history="1">
        <w:r>
          <w:rPr>
            <w:color w:val="0000FF"/>
          </w:rPr>
          <w:t>540</w:t>
        </w:r>
      </w:hyperlink>
      <w:r>
        <w:t>;</w:t>
      </w:r>
    </w:p>
    <w:p w:rsidR="004A4D57" w:rsidRDefault="004A4D57">
      <w:pPr>
        <w:pStyle w:val="ConsPlusNormal"/>
        <w:spacing w:before="220"/>
        <w:ind w:firstLine="540"/>
        <w:jc w:val="both"/>
      </w:pPr>
      <w:r>
        <w:t xml:space="preserve">по </w:t>
      </w:r>
      <w:hyperlink w:anchor="P2458" w:history="1">
        <w:r>
          <w:rPr>
            <w:color w:val="0000FF"/>
          </w:rPr>
          <w:t>строке 520</w:t>
        </w:r>
      </w:hyperlink>
      <w:r>
        <w:t xml:space="preserve"> - разность </w:t>
      </w:r>
      <w:hyperlink w:anchor="P2465" w:history="1">
        <w:r>
          <w:rPr>
            <w:color w:val="0000FF"/>
          </w:rPr>
          <w:t>строк 521</w:t>
        </w:r>
      </w:hyperlink>
      <w:r>
        <w:t xml:space="preserve"> и </w:t>
      </w:r>
      <w:hyperlink w:anchor="P2473" w:history="1">
        <w:r>
          <w:rPr>
            <w:color w:val="0000FF"/>
          </w:rPr>
          <w:t>522</w:t>
        </w:r>
      </w:hyperlink>
      <w:r>
        <w:t>;</w:t>
      </w:r>
    </w:p>
    <w:p w:rsidR="004A4D57" w:rsidRDefault="004A4D57">
      <w:pPr>
        <w:pStyle w:val="ConsPlusNormal"/>
        <w:spacing w:before="220"/>
        <w:ind w:firstLine="540"/>
        <w:jc w:val="both"/>
      </w:pPr>
      <w:r>
        <w:t xml:space="preserve">по </w:t>
      </w:r>
      <w:hyperlink w:anchor="P2465" w:history="1">
        <w:r>
          <w:rPr>
            <w:color w:val="0000FF"/>
          </w:rPr>
          <w:t>строке 521</w:t>
        </w:r>
      </w:hyperlink>
      <w:r>
        <w:t xml:space="preserve"> - сумма по данным кредитовых оборотов, отраженных на соответствующих аналитических счетах счетов 230112000 "Расчеты с кредиторами по государственным (муниципальным) ценным бумагам", 230114000 "Расчеты по заимствованиям, не являющимся государственным (муниципальным) долгом";</w:t>
      </w:r>
    </w:p>
    <w:p w:rsidR="004A4D57" w:rsidRDefault="004A4D57">
      <w:pPr>
        <w:pStyle w:val="ConsPlusNormal"/>
        <w:spacing w:before="220"/>
        <w:ind w:firstLine="540"/>
        <w:jc w:val="both"/>
      </w:pPr>
      <w:r>
        <w:t xml:space="preserve">по </w:t>
      </w:r>
      <w:hyperlink w:anchor="P2473" w:history="1">
        <w:r>
          <w:rPr>
            <w:color w:val="0000FF"/>
          </w:rPr>
          <w:t>строке 522</w:t>
        </w:r>
      </w:hyperlink>
      <w:r>
        <w:t xml:space="preserve"> - сумма по данным дебетовых оборотов, отраженных на соответствующих аналитических счетах счетов 230112000 "Расчеты с кредиторами по государственным (муниципальным) ценным бумагам", 230114000 "Расчеты по заимствованиям, не являющимся государственным (муниципальным) долгом";</w:t>
      </w:r>
    </w:p>
    <w:p w:rsidR="004A4D57" w:rsidRDefault="004A4D57">
      <w:pPr>
        <w:pStyle w:val="ConsPlusNormal"/>
        <w:spacing w:before="220"/>
        <w:ind w:firstLine="540"/>
        <w:jc w:val="both"/>
      </w:pPr>
      <w:r>
        <w:t xml:space="preserve">по </w:t>
      </w:r>
      <w:hyperlink w:anchor="P2480" w:history="1">
        <w:r>
          <w:rPr>
            <w:color w:val="0000FF"/>
          </w:rPr>
          <w:t>строке 530</w:t>
        </w:r>
      </w:hyperlink>
      <w:r>
        <w:t xml:space="preserve"> - разность </w:t>
      </w:r>
      <w:hyperlink w:anchor="P2487" w:history="1">
        <w:r>
          <w:rPr>
            <w:color w:val="0000FF"/>
          </w:rPr>
          <w:t>строк 531</w:t>
        </w:r>
      </w:hyperlink>
      <w:r>
        <w:t xml:space="preserve"> и </w:t>
      </w:r>
      <w:hyperlink w:anchor="P2495" w:history="1">
        <w:r>
          <w:rPr>
            <w:color w:val="0000FF"/>
          </w:rPr>
          <w:t>532</w:t>
        </w:r>
      </w:hyperlink>
      <w:r>
        <w:t>;</w:t>
      </w:r>
    </w:p>
    <w:p w:rsidR="004A4D57" w:rsidRDefault="004A4D57">
      <w:pPr>
        <w:pStyle w:val="ConsPlusNormal"/>
        <w:spacing w:before="220"/>
        <w:ind w:firstLine="540"/>
        <w:jc w:val="both"/>
      </w:pPr>
      <w:r>
        <w:t xml:space="preserve">по </w:t>
      </w:r>
      <w:hyperlink w:anchor="P2487" w:history="1">
        <w:r>
          <w:rPr>
            <w:color w:val="0000FF"/>
          </w:rPr>
          <w:t>строке 531</w:t>
        </w:r>
      </w:hyperlink>
      <w:r>
        <w:t xml:space="preserve"> - сумма по данным кредитовых оборотов, отраженных на соответствующих аналитических счетах счетов 230124000 "Расчеты по заимствованиям, не являющимся государственным (муниципальным) долгом в рамках целевых иностранных кредитов (заимствований)", 230144000 "Расчеты по заимствованиям в иностранной валюте, не являющимся государственным (муниципальным) долгом";</w:t>
      </w:r>
    </w:p>
    <w:p w:rsidR="004A4D57" w:rsidRDefault="004A4D57">
      <w:pPr>
        <w:pStyle w:val="ConsPlusNormal"/>
        <w:spacing w:before="220"/>
        <w:ind w:firstLine="540"/>
        <w:jc w:val="both"/>
      </w:pPr>
      <w:r>
        <w:t xml:space="preserve">по </w:t>
      </w:r>
      <w:hyperlink w:anchor="P2495" w:history="1">
        <w:r>
          <w:rPr>
            <w:color w:val="0000FF"/>
          </w:rPr>
          <w:t>строке 532</w:t>
        </w:r>
      </w:hyperlink>
      <w:r>
        <w:t xml:space="preserve"> - сумма по данным дебетовых оборотов, отраженных на соответствующих аналитических счетах счетов 230124000 "Расчеты по заимствованиям, не являющимся государственным (муниципальным) долгом в рамках целевых иностранных кредитов (заимствований)", 230144000 "Расчеты по заимствованиям в иностранной валюте, не являющимся государственным (муниципальным) долгом";</w:t>
      </w:r>
    </w:p>
    <w:p w:rsidR="004A4D57" w:rsidRDefault="004A4D57">
      <w:pPr>
        <w:pStyle w:val="ConsPlusNormal"/>
        <w:spacing w:before="220"/>
        <w:ind w:firstLine="540"/>
        <w:jc w:val="both"/>
      </w:pPr>
      <w:r>
        <w:t xml:space="preserve">по </w:t>
      </w:r>
      <w:hyperlink w:anchor="P2502" w:history="1">
        <w:r>
          <w:rPr>
            <w:color w:val="0000FF"/>
          </w:rPr>
          <w:t>строке 540</w:t>
        </w:r>
      </w:hyperlink>
      <w:r>
        <w:t xml:space="preserve"> - разность </w:t>
      </w:r>
      <w:hyperlink w:anchor="P2509" w:history="1">
        <w:r>
          <w:rPr>
            <w:color w:val="0000FF"/>
          </w:rPr>
          <w:t>строк 541</w:t>
        </w:r>
      </w:hyperlink>
      <w:r>
        <w:t xml:space="preserve"> и </w:t>
      </w:r>
      <w:hyperlink w:anchor="P2517" w:history="1">
        <w:r>
          <w:rPr>
            <w:color w:val="0000FF"/>
          </w:rPr>
          <w:t>542</w:t>
        </w:r>
      </w:hyperlink>
      <w:r>
        <w:t>;</w:t>
      </w:r>
    </w:p>
    <w:p w:rsidR="004A4D57" w:rsidRDefault="004A4D57">
      <w:pPr>
        <w:pStyle w:val="ConsPlusNormal"/>
        <w:spacing w:before="220"/>
        <w:ind w:firstLine="540"/>
        <w:jc w:val="both"/>
      </w:pPr>
      <w:r>
        <w:t xml:space="preserve">по </w:t>
      </w:r>
      <w:hyperlink w:anchor="P2509" w:history="1">
        <w:r>
          <w:rPr>
            <w:color w:val="0000FF"/>
          </w:rPr>
          <w:t>строке 541</w:t>
        </w:r>
      </w:hyperlink>
      <w:r>
        <w:t xml:space="preserve"> - сумма по данным кредитовых оборотов, отраженных на соответствующих аналитических счетах счета 030200000 "Расчеты по принятым обязательствам", счета 03030000 "Расчеты по платежам в бюджеты", счета 030400000 "Прочие расчеты с кредиторами". Данные по кредитовому обороту кода счета 030404000 "Внутриведомственные расчеты", счета 030406000 "Расчеты с прочими кредиторами" отражаются до заключительных оборотов по счетам при завершении отчетного финансового года;</w:t>
      </w:r>
    </w:p>
    <w:p w:rsidR="004A4D57" w:rsidRDefault="004A4D57">
      <w:pPr>
        <w:pStyle w:val="ConsPlusNormal"/>
        <w:spacing w:before="220"/>
        <w:ind w:firstLine="540"/>
        <w:jc w:val="both"/>
      </w:pPr>
      <w:r>
        <w:t xml:space="preserve">по </w:t>
      </w:r>
      <w:hyperlink w:anchor="P2517" w:history="1">
        <w:r>
          <w:rPr>
            <w:color w:val="0000FF"/>
          </w:rPr>
          <w:t>строке 542</w:t>
        </w:r>
      </w:hyperlink>
      <w:r>
        <w:t xml:space="preserve"> - сумма по данным дебетовых оборотов, отраженных на соответствующих аналитических счетах счета 030200000 "Расчеты по принятым обязательствам", счета 030300000 "Расчеты по платежам в бюджеты", счета 030400000 "Прочие расчеты с кредиторами". Данные по </w:t>
      </w:r>
      <w:r>
        <w:lastRenderedPageBreak/>
        <w:t>дебетовому обороту кода счета 030404000 "Внутриведомственные расчеты", счета 030406000 "Расчеты с прочими кредиторами" отражаются до заключительных оборотов по счетам при завершении отчетного финансового года.</w:t>
      </w:r>
    </w:p>
    <w:p w:rsidR="004A4D57" w:rsidRDefault="004A4D57">
      <w:pPr>
        <w:pStyle w:val="ConsPlusNormal"/>
        <w:jc w:val="both"/>
      </w:pPr>
      <w:r>
        <w:t xml:space="preserve">(п. 53 в ред. </w:t>
      </w:r>
      <w:hyperlink r:id="rId233"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54. Утратил силу. - </w:t>
      </w:r>
      <w:hyperlink r:id="rId234" w:history="1">
        <w:r>
          <w:rPr>
            <w:color w:val="0000FF"/>
          </w:rPr>
          <w:t>Приказ</w:t>
        </w:r>
      </w:hyperlink>
      <w:r>
        <w:t xml:space="preserve"> Минфина России от 29.12.2014 N 172н.</w:t>
      </w:r>
    </w:p>
    <w:p w:rsidR="004A4D57" w:rsidRDefault="004A4D57">
      <w:pPr>
        <w:pStyle w:val="ConsPlusNormal"/>
        <w:spacing w:before="220"/>
        <w:ind w:firstLine="540"/>
        <w:jc w:val="both"/>
      </w:pPr>
      <w:r>
        <w:t xml:space="preserve">54.1. Финансовый результат, отраженный в графах 4 (5 и 6) по </w:t>
      </w:r>
      <w:hyperlink w:anchor="P2125" w:history="1">
        <w:r>
          <w:rPr>
            <w:color w:val="0000FF"/>
          </w:rPr>
          <w:t>строке 300</w:t>
        </w:r>
      </w:hyperlink>
      <w:r>
        <w:t xml:space="preserve"> Отчета (ф. 0503721), должен соответствовать отраженному в Балансе </w:t>
      </w:r>
      <w:hyperlink w:anchor="P3470" w:history="1">
        <w:r>
          <w:rPr>
            <w:color w:val="0000FF"/>
          </w:rPr>
          <w:t>(ф. 0503730)</w:t>
        </w:r>
      </w:hyperlink>
      <w:r>
        <w:t xml:space="preserve"> финансовому результату (сумма разниц показателей граф 7 и 3 (8 и 4; 9 и 5) по </w:t>
      </w:r>
      <w:hyperlink w:anchor="P4701" w:history="1">
        <w:r>
          <w:rPr>
            <w:color w:val="0000FF"/>
          </w:rPr>
          <w:t>стр. 623</w:t>
        </w:r>
      </w:hyperlink>
      <w:r>
        <w:t xml:space="preserve">, </w:t>
      </w:r>
      <w:hyperlink w:anchor="P4722" w:history="1">
        <w:r>
          <w:rPr>
            <w:color w:val="0000FF"/>
          </w:rPr>
          <w:t>624</w:t>
        </w:r>
      </w:hyperlink>
      <w:r>
        <w:t xml:space="preserve">, </w:t>
      </w:r>
      <w:hyperlink w:anchor="P4732" w:history="1">
        <w:r>
          <w:rPr>
            <w:color w:val="0000FF"/>
          </w:rPr>
          <w:t>625</w:t>
        </w:r>
      </w:hyperlink>
      <w:r>
        <w:t xml:space="preserve"> соответственно), уменьшенному на сумму сформированного за отчетный период сальдо по соответствующим счетам аналитического учета счета 030406000 "Расчеты с прочими кредиторами", отраженному в Справке </w:t>
      </w:r>
      <w:hyperlink w:anchor="P1535" w:history="1">
        <w:r>
          <w:rPr>
            <w:color w:val="0000FF"/>
          </w:rPr>
          <w:t>(ф. 0503710)</w:t>
        </w:r>
      </w:hyperlink>
      <w:r>
        <w:t>.</w:t>
      </w:r>
    </w:p>
    <w:p w:rsidR="004A4D57" w:rsidRDefault="004A4D57">
      <w:pPr>
        <w:pStyle w:val="ConsPlusNormal"/>
        <w:jc w:val="both"/>
      </w:pPr>
      <w:r>
        <w:t xml:space="preserve">(п. 54.1 введен </w:t>
      </w:r>
      <w:hyperlink r:id="rId235" w:history="1">
        <w:r>
          <w:rPr>
            <w:color w:val="0000FF"/>
          </w:rPr>
          <w:t>Приказом</w:t>
        </w:r>
      </w:hyperlink>
      <w:r>
        <w:t xml:space="preserve"> Минфина России от 26.10.2012 N 139н, в ред. </w:t>
      </w:r>
      <w:hyperlink r:id="rId236"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55. Головное учреждение составляет консолидированный Отчет </w:t>
      </w:r>
      <w:hyperlink w:anchor="P1697" w:history="1">
        <w:r>
          <w:rPr>
            <w:color w:val="0000FF"/>
          </w:rPr>
          <w:t>(ф. 0503721)</w:t>
        </w:r>
      </w:hyperlink>
      <w:r>
        <w:t xml:space="preserve"> на основании Отчетов </w:t>
      </w:r>
      <w:hyperlink w:anchor="P1697" w:history="1">
        <w:r>
          <w:rPr>
            <w:color w:val="0000FF"/>
          </w:rPr>
          <w:t>(ф. 0503721)</w:t>
        </w:r>
      </w:hyperlink>
      <w:r>
        <w:t xml:space="preserve"> обособленных подразделений, путем суммирования одноименных показателей по строкам и графам соответствующих разделов отчета и исключения взаимосвязанных показателей по операциям передачи (получению) финансовых, нефинансовых активов и обязательств между головным учреждением и обособленными подразделениями (между обособленными подразделениями), в том числе в рамках расчетов по централизованному снабжению, в следующем порядке:</w:t>
      </w:r>
    </w:p>
    <w:p w:rsidR="004A4D57" w:rsidRDefault="004A4D57">
      <w:pPr>
        <w:pStyle w:val="ConsPlusNormal"/>
        <w:spacing w:before="220"/>
        <w:ind w:firstLine="540"/>
        <w:jc w:val="both"/>
      </w:pPr>
      <w:r>
        <w:t xml:space="preserve">по </w:t>
      </w:r>
      <w:hyperlink w:anchor="P2509" w:history="1">
        <w:r>
          <w:rPr>
            <w:color w:val="0000FF"/>
          </w:rPr>
          <w:t>строкам 541</w:t>
        </w:r>
      </w:hyperlink>
      <w:r>
        <w:t xml:space="preserve">, </w:t>
      </w:r>
      <w:hyperlink w:anchor="P2517" w:history="1">
        <w:r>
          <w:rPr>
            <w:color w:val="0000FF"/>
          </w:rPr>
          <w:t>542</w:t>
        </w:r>
      </w:hyperlink>
      <w:r>
        <w:t xml:space="preserve"> граф 4, 5, 6 консолидированного Отчета (ф. 0503721) в сумме оборотов по коду счета 030404000 "Внутриведомственные расчеты" на основании показателей графы 4, 5, 6 </w:t>
      </w:r>
      <w:hyperlink w:anchor="P3395" w:history="1">
        <w:r>
          <w:rPr>
            <w:color w:val="0000FF"/>
          </w:rPr>
          <w:t>строки</w:t>
        </w:r>
      </w:hyperlink>
      <w:r>
        <w:t xml:space="preserve"> "Итого" соответствующих Справок (ф. 0503725 по коду счета 030404000) головного учреждения и обособленных учреждений соответственно по деятельности с целевыми средствами и приносящей доход деятельности;</w:t>
      </w:r>
    </w:p>
    <w:p w:rsidR="004A4D57" w:rsidRDefault="004A4D57">
      <w:pPr>
        <w:pStyle w:val="ConsPlusNormal"/>
        <w:jc w:val="both"/>
      </w:pPr>
      <w:r>
        <w:t xml:space="preserve">(в ред. </w:t>
      </w:r>
      <w:hyperlink r:id="rId23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по </w:t>
      </w:r>
      <w:hyperlink w:anchor="P2308" w:history="1">
        <w:r>
          <w:rPr>
            <w:color w:val="0000FF"/>
          </w:rPr>
          <w:t>строкам 411</w:t>
        </w:r>
      </w:hyperlink>
      <w:r>
        <w:t xml:space="preserve">, </w:t>
      </w:r>
      <w:hyperlink w:anchor="P2316" w:history="1">
        <w:r>
          <w:rPr>
            <w:color w:val="0000FF"/>
          </w:rPr>
          <w:t>412</w:t>
        </w:r>
      </w:hyperlink>
      <w:r>
        <w:t xml:space="preserve"> графы 4, 5, 6 консолидированного Отчета (ф. 0503721), в сумме оборотов по соответствующим кодам аналитики поступлений (выплат) счетов, корреспондирующих со счетом 030404000 "Внутриведомственные расчеты", на основании показателей в графах 4, 5, 6 </w:t>
      </w:r>
      <w:hyperlink w:anchor="P3420" w:history="1">
        <w:r>
          <w:rPr>
            <w:color w:val="0000FF"/>
          </w:rPr>
          <w:t>строк</w:t>
        </w:r>
      </w:hyperlink>
      <w:r>
        <w:t xml:space="preserve"> "денежные расчеты" соответствующих Справок (ф. 0503725 по коду счета 030404000) головного учреждения и обособленных учреждений соответственно по деятельности с целевыми средствами и приносящей доход деятельности;</w:t>
      </w:r>
    </w:p>
    <w:p w:rsidR="004A4D57" w:rsidRDefault="004A4D57">
      <w:pPr>
        <w:pStyle w:val="ConsPlusNormal"/>
        <w:jc w:val="both"/>
      </w:pPr>
      <w:r>
        <w:t xml:space="preserve">(в ред. </w:t>
      </w:r>
      <w:hyperlink r:id="rId23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по строкам графы 4, 5, 6 консолидированного Отчета (ф. 0503721), соответствующим кодам аналитики поступлений (выплат) счетов, корреспондирующих со счетом 030404000 "Внутриведомственные расчеты", на основании показателей в графах 4, 5, 6 </w:t>
      </w:r>
      <w:hyperlink w:anchor="P3432" w:history="1">
        <w:r>
          <w:rPr>
            <w:color w:val="0000FF"/>
          </w:rPr>
          <w:t>строк</w:t>
        </w:r>
      </w:hyperlink>
      <w:r>
        <w:t xml:space="preserve"> "</w:t>
      </w:r>
      <w:proofErr w:type="spellStart"/>
      <w:r>
        <w:t>неденежные</w:t>
      </w:r>
      <w:proofErr w:type="spellEnd"/>
      <w:r>
        <w:t xml:space="preserve"> расчеты" соответствующих Справок (ф. 0503725 по коду счета 030404000) головного учреждения и обособленных учреждений соответственно по деятельности с целевыми средствами и приносящей доход деятельности;</w:t>
      </w:r>
    </w:p>
    <w:p w:rsidR="004A4D57" w:rsidRDefault="004A4D57">
      <w:pPr>
        <w:pStyle w:val="ConsPlusNormal"/>
        <w:jc w:val="both"/>
      </w:pPr>
      <w:r>
        <w:t xml:space="preserve">(в ред. </w:t>
      </w:r>
      <w:hyperlink r:id="rId23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абзацы пятый - шестой исключены. - </w:t>
      </w:r>
      <w:hyperlink r:id="rId240" w:history="1">
        <w:r>
          <w:rPr>
            <w:color w:val="0000FF"/>
          </w:rPr>
          <w:t>Приказ</w:t>
        </w:r>
      </w:hyperlink>
      <w:r>
        <w:t xml:space="preserve"> Минфина России от 29.12.2014 N 172н.</w:t>
      </w:r>
    </w:p>
    <w:p w:rsidR="004A4D57" w:rsidRDefault="004A4D57">
      <w:pPr>
        <w:pStyle w:val="ConsPlusNormal"/>
        <w:spacing w:before="220"/>
        <w:ind w:firstLine="540"/>
        <w:jc w:val="both"/>
      </w:pPr>
      <w:r>
        <w:t xml:space="preserve">Показатели строк консолидированного Отчета </w:t>
      </w:r>
      <w:hyperlink w:anchor="P1697" w:history="1">
        <w:r>
          <w:rPr>
            <w:color w:val="0000FF"/>
          </w:rPr>
          <w:t>(ф. 0503721)</w:t>
        </w:r>
      </w:hyperlink>
      <w:r>
        <w:t xml:space="preserve">, формируемые расчетным путем из соответствующих строк отчета, определяются в порядке, предусмотренном </w:t>
      </w:r>
      <w:hyperlink w:anchor="P686" w:history="1">
        <w:r>
          <w:rPr>
            <w:color w:val="0000FF"/>
          </w:rPr>
          <w:t>пунктом 53</w:t>
        </w:r>
      </w:hyperlink>
      <w:r>
        <w:t xml:space="preserve"> настоящей Инструкции.</w:t>
      </w:r>
    </w:p>
    <w:p w:rsidR="004A4D57" w:rsidRDefault="004A4D57">
      <w:pPr>
        <w:pStyle w:val="ConsPlusNormal"/>
        <w:spacing w:before="220"/>
        <w:ind w:firstLine="540"/>
        <w:jc w:val="both"/>
      </w:pPr>
      <w:r>
        <w:t xml:space="preserve">Показатели </w:t>
      </w:r>
      <w:hyperlink w:anchor="P2125" w:history="1">
        <w:r>
          <w:rPr>
            <w:color w:val="0000FF"/>
          </w:rPr>
          <w:t>строки 300</w:t>
        </w:r>
      </w:hyperlink>
      <w:r>
        <w:t xml:space="preserve"> "Чистый операционный результат" граф 4, 5, 6 консолидированного Отчета (ф. 0503721) формируются путем суммирования показателей по </w:t>
      </w:r>
      <w:hyperlink w:anchor="P2125" w:history="1">
        <w:r>
          <w:rPr>
            <w:color w:val="0000FF"/>
          </w:rPr>
          <w:t>строке 300</w:t>
        </w:r>
      </w:hyperlink>
      <w:r>
        <w:t xml:space="preserve"> "Чистый операционный результат" граф 4, 5, 6 Отчетов (ф. 0503721), представленных обособленными </w:t>
      </w:r>
      <w:r>
        <w:lastRenderedPageBreak/>
        <w:t>подразделениями.</w:t>
      </w:r>
    </w:p>
    <w:p w:rsidR="004A4D57" w:rsidRDefault="004A4D57">
      <w:pPr>
        <w:pStyle w:val="ConsPlusNormal"/>
        <w:spacing w:before="220"/>
        <w:ind w:firstLine="540"/>
        <w:jc w:val="both"/>
      </w:pPr>
      <w:r>
        <w:t xml:space="preserve">В графе 7 консолидированного Отчета </w:t>
      </w:r>
      <w:hyperlink w:anchor="P1697" w:history="1">
        <w:r>
          <w:rPr>
            <w:color w:val="0000FF"/>
          </w:rPr>
          <w:t>(ф. 0503721)</w:t>
        </w:r>
      </w:hyperlink>
      <w:r>
        <w:t xml:space="preserve"> отражается сумма показателей в графах 4 - 6.</w:t>
      </w:r>
    </w:p>
    <w:p w:rsidR="004A4D57" w:rsidRDefault="004A4D57">
      <w:pPr>
        <w:pStyle w:val="ConsPlusNormal"/>
        <w:jc w:val="center"/>
      </w:pPr>
    </w:p>
    <w:p w:rsidR="004A4D57" w:rsidRDefault="004A4D57">
      <w:pPr>
        <w:pStyle w:val="ConsPlusTitle"/>
        <w:jc w:val="center"/>
        <w:outlineLvl w:val="2"/>
      </w:pPr>
      <w:r>
        <w:t>Отчет о движении денежных средств учреждения (ф. 0503723)</w:t>
      </w:r>
    </w:p>
    <w:p w:rsidR="004A4D57" w:rsidRDefault="004A4D57">
      <w:pPr>
        <w:pStyle w:val="ConsPlusNormal"/>
        <w:jc w:val="center"/>
      </w:pPr>
      <w:r>
        <w:t xml:space="preserve">(введено </w:t>
      </w:r>
      <w:hyperlink r:id="rId241" w:history="1">
        <w:r>
          <w:rPr>
            <w:color w:val="0000FF"/>
          </w:rPr>
          <w:t>Приказом</w:t>
        </w:r>
      </w:hyperlink>
      <w:r>
        <w:t xml:space="preserve"> Минфина России от 17.12.2015 N 199н)</w:t>
      </w:r>
    </w:p>
    <w:p w:rsidR="004A4D57" w:rsidRDefault="004A4D57">
      <w:pPr>
        <w:pStyle w:val="ConsPlusNormal"/>
        <w:jc w:val="center"/>
      </w:pPr>
    </w:p>
    <w:p w:rsidR="004A4D57" w:rsidRDefault="004A4D57">
      <w:pPr>
        <w:pStyle w:val="ConsPlusNormal"/>
        <w:ind w:firstLine="540"/>
        <w:jc w:val="both"/>
      </w:pPr>
      <w:bookmarkStart w:id="12" w:name="P815"/>
      <w:bookmarkEnd w:id="12"/>
      <w:r>
        <w:t xml:space="preserve">55.1. Отчет о движении денежных средств учреждения </w:t>
      </w:r>
      <w:hyperlink w:anchor="P2548" w:history="1">
        <w:r>
          <w:rPr>
            <w:color w:val="0000FF"/>
          </w:rPr>
          <w:t>(ф. 0503723)</w:t>
        </w:r>
      </w:hyperlink>
      <w:r>
        <w:t xml:space="preserve"> (далее - Отчет (ф. 0503723) составляется и представляется по состоянию на 1 июля, 1 января года, следующего за отчетным, и содержит данные о движении денежных средств на счетах учреждений в рублях и иностранной валюте, открытых в подразделениях Банка России, в кредитных организациях, органах, осуществляющих кассовое обслуживание исполнения бюджета, а также в кассе учреждения, в том числе средств во временном распоряжении.</w:t>
      </w:r>
    </w:p>
    <w:p w:rsidR="004A4D57" w:rsidRDefault="004A4D57">
      <w:pPr>
        <w:pStyle w:val="ConsPlusNormal"/>
        <w:jc w:val="both"/>
      </w:pPr>
      <w:r>
        <w:t xml:space="preserve">(в ред. </w:t>
      </w:r>
      <w:hyperlink r:id="rId242"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Отчет </w:t>
      </w:r>
      <w:hyperlink w:anchor="P2548" w:history="1">
        <w:r>
          <w:rPr>
            <w:color w:val="0000FF"/>
          </w:rPr>
          <w:t>(ф. 0503723)</w:t>
        </w:r>
      </w:hyperlink>
      <w:r>
        <w:t xml:space="preserve"> составляется в разрезе кодов КОСГУ, на основании аналитических данных по видам поступлений и выбытий, отраженным на </w:t>
      </w:r>
      <w:proofErr w:type="spellStart"/>
      <w:r>
        <w:t>забалансовых</w:t>
      </w:r>
      <w:proofErr w:type="spellEnd"/>
      <w:r>
        <w:t xml:space="preserve"> счетах 17 "Поступления денежных средств", 18 "Выбытия денежных средств", открытых к счетам 020111000 "Денежные средства учреждения на лицевых счетах в органе казначейства", 020121000 "Денежные средства учреждения на счетах в кредитной организации" (для автономных учреждений), 020123000 "Денежные средства учреждения в кредитной организации в пути", 020126000 "Денежные средства учреждения на специальных счетах в кредитной организации" и 020127000 "Денежные средства учреждения в иностранной валюте на счетах в кредитной организации", 020134000 "Касса", 021003000 "Расчеты с финансовым органом по наличным денежным средствам".</w:t>
      </w:r>
    </w:p>
    <w:p w:rsidR="004A4D57" w:rsidRDefault="004A4D57">
      <w:pPr>
        <w:pStyle w:val="ConsPlusNormal"/>
        <w:jc w:val="both"/>
      </w:pPr>
      <w:r>
        <w:t xml:space="preserve">(в ред. </w:t>
      </w:r>
      <w:hyperlink r:id="rId243"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В разделах Отчета </w:t>
      </w:r>
      <w:hyperlink w:anchor="P2548" w:history="1">
        <w:r>
          <w:rPr>
            <w:color w:val="0000FF"/>
          </w:rPr>
          <w:t>(ф. 0503723)</w:t>
        </w:r>
      </w:hyperlink>
      <w:r>
        <w:t xml:space="preserve"> на отчетную дату отражаются:</w:t>
      </w:r>
    </w:p>
    <w:p w:rsidR="004A4D57" w:rsidRDefault="004A4D57">
      <w:pPr>
        <w:pStyle w:val="ConsPlusNormal"/>
        <w:spacing w:before="220"/>
        <w:ind w:firstLine="540"/>
        <w:jc w:val="both"/>
      </w:pPr>
      <w:r>
        <w:t xml:space="preserve">в </w:t>
      </w:r>
      <w:hyperlink w:anchor="P2587" w:history="1">
        <w:r>
          <w:rPr>
            <w:color w:val="0000FF"/>
          </w:rPr>
          <w:t>разделе 1</w:t>
        </w:r>
      </w:hyperlink>
      <w:r>
        <w:t xml:space="preserve"> "Поступления" - поступления денежных средств по текущим, инвестиционным, финансовым операциям с учетом возвратов;</w:t>
      </w:r>
    </w:p>
    <w:p w:rsidR="004A4D57" w:rsidRDefault="004A4D57">
      <w:pPr>
        <w:pStyle w:val="ConsPlusNormal"/>
        <w:spacing w:before="220"/>
        <w:ind w:firstLine="540"/>
        <w:jc w:val="both"/>
      </w:pPr>
      <w:r>
        <w:t xml:space="preserve">в </w:t>
      </w:r>
      <w:hyperlink w:anchor="P2788" w:history="1">
        <w:r>
          <w:rPr>
            <w:color w:val="0000FF"/>
          </w:rPr>
          <w:t>разделе 2</w:t>
        </w:r>
      </w:hyperlink>
      <w:r>
        <w:t xml:space="preserve"> "Выбытия" - выбытия денежных средств по текущим, инвестиционным, финансовым операциям с учетом возвратов;</w:t>
      </w:r>
    </w:p>
    <w:p w:rsidR="004A4D57" w:rsidRDefault="004A4D57">
      <w:pPr>
        <w:pStyle w:val="ConsPlusNormal"/>
        <w:spacing w:before="220"/>
        <w:ind w:firstLine="540"/>
        <w:jc w:val="both"/>
      </w:pPr>
      <w:r>
        <w:t xml:space="preserve">в </w:t>
      </w:r>
      <w:hyperlink w:anchor="P3126" w:history="1">
        <w:r>
          <w:rPr>
            <w:color w:val="0000FF"/>
          </w:rPr>
          <w:t>разделе 3</w:t>
        </w:r>
      </w:hyperlink>
      <w:r>
        <w:t xml:space="preserve"> "Изменение остатков средств" - увеличение и уменьшение остатков денежных средств по текущим, инвестиционным, финансовым операциям с учетом возвратов, а также результат пересчета денежных средств в иностранной валюте, в валюту Российской Федерации, производимого для целей бухгалтерского учета (курсовая разница);</w:t>
      </w:r>
    </w:p>
    <w:p w:rsidR="004A4D57" w:rsidRDefault="004A4D57">
      <w:pPr>
        <w:pStyle w:val="ConsPlusNormal"/>
        <w:spacing w:before="220"/>
        <w:ind w:firstLine="540"/>
        <w:jc w:val="both"/>
      </w:pPr>
      <w:r>
        <w:t xml:space="preserve">в </w:t>
      </w:r>
      <w:hyperlink w:anchor="P3263" w:history="1">
        <w:r>
          <w:rPr>
            <w:color w:val="0000FF"/>
          </w:rPr>
          <w:t>разделе 4</w:t>
        </w:r>
      </w:hyperlink>
      <w:r>
        <w:t xml:space="preserve"> "Аналитическая информация по выбытиям" - информация в части выбытий по текущим операциям и инвестиционным операциям, детализированная по аналитическим кодам бюджетной классификации.</w:t>
      </w:r>
    </w:p>
    <w:p w:rsidR="004A4D57" w:rsidRDefault="004A4D57">
      <w:pPr>
        <w:pStyle w:val="ConsPlusNormal"/>
        <w:spacing w:before="220"/>
        <w:ind w:firstLine="540"/>
        <w:jc w:val="both"/>
      </w:pPr>
      <w:r>
        <w:t xml:space="preserve">В графах Отчета </w:t>
      </w:r>
      <w:hyperlink w:anchor="P2548" w:history="1">
        <w:r>
          <w:rPr>
            <w:color w:val="0000FF"/>
          </w:rPr>
          <w:t>(ф. 0503723)</w:t>
        </w:r>
      </w:hyperlink>
      <w:r>
        <w:t xml:space="preserve"> указываются:</w:t>
      </w:r>
    </w:p>
    <w:p w:rsidR="004A4D57" w:rsidRDefault="004A4D57">
      <w:pPr>
        <w:pStyle w:val="ConsPlusNormal"/>
        <w:spacing w:before="220"/>
        <w:ind w:firstLine="540"/>
        <w:jc w:val="both"/>
      </w:pPr>
      <w:r>
        <w:t>в графе 1 - наименование показателя поступлений и выбытий;</w:t>
      </w:r>
    </w:p>
    <w:p w:rsidR="004A4D57" w:rsidRDefault="004A4D57">
      <w:pPr>
        <w:pStyle w:val="ConsPlusNormal"/>
        <w:spacing w:before="220"/>
        <w:ind w:firstLine="540"/>
        <w:jc w:val="both"/>
      </w:pPr>
      <w:r>
        <w:t>в графе 2 - коды строк отчета;</w:t>
      </w:r>
    </w:p>
    <w:p w:rsidR="004A4D57" w:rsidRDefault="004A4D57">
      <w:pPr>
        <w:pStyle w:val="ConsPlusNormal"/>
        <w:spacing w:before="220"/>
        <w:ind w:firstLine="540"/>
        <w:jc w:val="both"/>
      </w:pPr>
      <w:r>
        <w:t>в графе 3 - коды КОСГУ соответственно по разделам отчета;</w:t>
      </w:r>
    </w:p>
    <w:p w:rsidR="004A4D57" w:rsidRDefault="004A4D57">
      <w:pPr>
        <w:pStyle w:val="ConsPlusNormal"/>
        <w:spacing w:before="220"/>
        <w:ind w:firstLine="540"/>
        <w:jc w:val="both"/>
      </w:pPr>
      <w:r>
        <w:t>в графе 4 - соответственно по разделам отчета - суммы поступлений денежных средств, выбытий денежных средств и изменения остатков денежных средств на отчетную дату.</w:t>
      </w:r>
    </w:p>
    <w:p w:rsidR="004A4D57" w:rsidRDefault="004A4D57">
      <w:pPr>
        <w:pStyle w:val="ConsPlusNormal"/>
        <w:spacing w:before="220"/>
        <w:ind w:firstLine="540"/>
        <w:jc w:val="both"/>
      </w:pPr>
      <w:hyperlink w:anchor="P2597" w:history="1">
        <w:r>
          <w:rPr>
            <w:color w:val="0000FF"/>
          </w:rPr>
          <w:t>Графа 4</w:t>
        </w:r>
      </w:hyperlink>
      <w:r>
        <w:t xml:space="preserve"> раздела 1 "Поступления" формируется в порядке, установленном настоящей </w:t>
      </w:r>
      <w:r>
        <w:lastRenderedPageBreak/>
        <w:t>Инструкцией, соответственно по строкам отчета:</w:t>
      </w:r>
    </w:p>
    <w:p w:rsidR="004A4D57" w:rsidRDefault="004A4D57">
      <w:pPr>
        <w:pStyle w:val="ConsPlusNormal"/>
        <w:spacing w:before="220"/>
        <w:ind w:firstLine="540"/>
        <w:jc w:val="both"/>
      </w:pPr>
      <w:hyperlink w:anchor="P2600" w:history="1">
        <w:r>
          <w:rPr>
            <w:color w:val="0000FF"/>
          </w:rPr>
          <w:t>строка 010</w:t>
        </w:r>
      </w:hyperlink>
      <w:r>
        <w:t xml:space="preserve"> - сумма </w:t>
      </w:r>
      <w:hyperlink w:anchor="P2605" w:history="1">
        <w:r>
          <w:rPr>
            <w:color w:val="0000FF"/>
          </w:rPr>
          <w:t>строк 020</w:t>
        </w:r>
      </w:hyperlink>
      <w:r>
        <w:t xml:space="preserve">, </w:t>
      </w:r>
      <w:hyperlink w:anchor="P2703" w:history="1">
        <w:r>
          <w:rPr>
            <w:color w:val="0000FF"/>
          </w:rPr>
          <w:t>130</w:t>
        </w:r>
      </w:hyperlink>
      <w:r>
        <w:t xml:space="preserve">, </w:t>
      </w:r>
      <w:hyperlink w:anchor="P2735" w:history="1">
        <w:r>
          <w:rPr>
            <w:color w:val="0000FF"/>
          </w:rPr>
          <w:t>150</w:t>
        </w:r>
      </w:hyperlink>
      <w:r>
        <w:t>;</w:t>
      </w:r>
    </w:p>
    <w:p w:rsidR="004A4D57" w:rsidRDefault="004A4D57">
      <w:pPr>
        <w:pStyle w:val="ConsPlusNormal"/>
        <w:spacing w:before="220"/>
        <w:ind w:firstLine="540"/>
        <w:jc w:val="both"/>
      </w:pPr>
      <w:hyperlink w:anchor="P2605" w:history="1">
        <w:r>
          <w:rPr>
            <w:color w:val="0000FF"/>
          </w:rPr>
          <w:t>строка 020</w:t>
        </w:r>
      </w:hyperlink>
      <w:r>
        <w:t xml:space="preserve"> - сумма </w:t>
      </w:r>
      <w:hyperlink w:anchor="P2611" w:history="1">
        <w:r>
          <w:rPr>
            <w:color w:val="0000FF"/>
          </w:rPr>
          <w:t>строк 040</w:t>
        </w:r>
      </w:hyperlink>
      <w:r>
        <w:t xml:space="preserve">, </w:t>
      </w:r>
      <w:hyperlink w:anchor="P2627" w:history="1">
        <w:r>
          <w:rPr>
            <w:color w:val="0000FF"/>
          </w:rPr>
          <w:t>050</w:t>
        </w:r>
      </w:hyperlink>
      <w:r>
        <w:t xml:space="preserve">, </w:t>
      </w:r>
      <w:hyperlink w:anchor="P2643" w:history="1">
        <w:r>
          <w:rPr>
            <w:color w:val="0000FF"/>
          </w:rPr>
          <w:t>060</w:t>
        </w:r>
      </w:hyperlink>
      <w:r>
        <w:t xml:space="preserve">, </w:t>
      </w:r>
      <w:hyperlink w:anchor="P2648" w:history="1">
        <w:r>
          <w:rPr>
            <w:color w:val="0000FF"/>
          </w:rPr>
          <w:t>070</w:t>
        </w:r>
      </w:hyperlink>
      <w:r>
        <w:t xml:space="preserve">, </w:t>
      </w:r>
      <w:hyperlink w:anchor="P2664" w:history="1">
        <w:r>
          <w:rPr>
            <w:color w:val="0000FF"/>
          </w:rPr>
          <w:t>120</w:t>
        </w:r>
      </w:hyperlink>
      <w:r>
        <w:t>;</w:t>
      </w:r>
    </w:p>
    <w:p w:rsidR="004A4D57" w:rsidRDefault="004A4D57">
      <w:pPr>
        <w:pStyle w:val="ConsPlusNormal"/>
        <w:spacing w:before="220"/>
        <w:ind w:firstLine="540"/>
        <w:jc w:val="both"/>
      </w:pPr>
      <w:hyperlink w:anchor="P2611" w:history="1">
        <w:r>
          <w:rPr>
            <w:color w:val="0000FF"/>
          </w:rPr>
          <w:t>строка 040</w:t>
        </w:r>
      </w:hyperlink>
      <w:r>
        <w:t xml:space="preserve"> - по доходам от собственности (по коду КОСГУ 120 "Доходы от собственности");</w:t>
      </w:r>
    </w:p>
    <w:p w:rsidR="004A4D57" w:rsidRDefault="004A4D57">
      <w:pPr>
        <w:pStyle w:val="ConsPlusNormal"/>
        <w:spacing w:before="220"/>
        <w:ind w:firstLine="540"/>
        <w:jc w:val="both"/>
      </w:pPr>
      <w:hyperlink w:anchor="P2617" w:history="1">
        <w:r>
          <w:rPr>
            <w:color w:val="0000FF"/>
          </w:rPr>
          <w:t>строка 041</w:t>
        </w:r>
      </w:hyperlink>
      <w:r>
        <w:t xml:space="preserve"> - по доходам в виде процентов от управления денежными средствами учреждения;</w:t>
      </w:r>
    </w:p>
    <w:p w:rsidR="004A4D57" w:rsidRDefault="004A4D57">
      <w:pPr>
        <w:pStyle w:val="ConsPlusNormal"/>
        <w:spacing w:before="220"/>
        <w:ind w:firstLine="540"/>
        <w:jc w:val="both"/>
      </w:pPr>
      <w:hyperlink w:anchor="P2622" w:history="1">
        <w:r>
          <w:rPr>
            <w:color w:val="0000FF"/>
          </w:rPr>
          <w:t>строка 042</w:t>
        </w:r>
      </w:hyperlink>
      <w:r>
        <w:t xml:space="preserve"> - по доходам в виде дивидендов;</w:t>
      </w:r>
    </w:p>
    <w:p w:rsidR="004A4D57" w:rsidRDefault="004A4D57">
      <w:pPr>
        <w:pStyle w:val="ConsPlusNormal"/>
        <w:spacing w:before="220"/>
        <w:ind w:firstLine="540"/>
        <w:jc w:val="both"/>
      </w:pPr>
      <w:hyperlink w:anchor="P2627" w:history="1">
        <w:r>
          <w:rPr>
            <w:color w:val="0000FF"/>
          </w:rPr>
          <w:t>строка 050</w:t>
        </w:r>
      </w:hyperlink>
      <w:r>
        <w:t xml:space="preserve"> - по доходам от оказания платных услуг, работ, компенсации затрат учреждения по коду КОСГУ 130 "Доходы от оказания платных услуг, работ";</w:t>
      </w:r>
    </w:p>
    <w:p w:rsidR="004A4D57" w:rsidRDefault="004A4D57">
      <w:pPr>
        <w:pStyle w:val="ConsPlusNormal"/>
        <w:spacing w:before="220"/>
        <w:ind w:firstLine="540"/>
        <w:jc w:val="both"/>
      </w:pPr>
      <w:hyperlink w:anchor="P2633" w:history="1">
        <w:r>
          <w:rPr>
            <w:color w:val="0000FF"/>
          </w:rPr>
          <w:t>строка 051</w:t>
        </w:r>
      </w:hyperlink>
      <w:r>
        <w:t xml:space="preserve"> - по доходам в виде субсидии на выполнение государственного (муниципального) задания;</w:t>
      </w:r>
    </w:p>
    <w:p w:rsidR="004A4D57" w:rsidRDefault="004A4D57">
      <w:pPr>
        <w:pStyle w:val="ConsPlusNormal"/>
        <w:spacing w:before="220"/>
        <w:ind w:firstLine="540"/>
        <w:jc w:val="both"/>
      </w:pPr>
      <w:hyperlink w:anchor="P2638" w:history="1">
        <w:r>
          <w:rPr>
            <w:color w:val="0000FF"/>
          </w:rPr>
          <w:t>строка 052</w:t>
        </w:r>
      </w:hyperlink>
      <w:r>
        <w:t xml:space="preserve"> - по доходам в виде компенсации затрат учреждения. Возврат дебиторской задолженности прошлых лет (восстановление кассовых расходов прошлых лет) не учитывается;</w:t>
      </w:r>
    </w:p>
    <w:p w:rsidR="004A4D57" w:rsidRDefault="004A4D57">
      <w:pPr>
        <w:pStyle w:val="ConsPlusNormal"/>
        <w:spacing w:before="220"/>
        <w:ind w:firstLine="540"/>
        <w:jc w:val="both"/>
      </w:pPr>
      <w:hyperlink w:anchor="P2643" w:history="1">
        <w:r>
          <w:rPr>
            <w:color w:val="0000FF"/>
          </w:rPr>
          <w:t>строка 060</w:t>
        </w:r>
      </w:hyperlink>
      <w:r>
        <w:t xml:space="preserve"> - по доходам в виде сумм принудительного изъятия (в том числе неустоек, штрафов) (по коду КОСГУ 140 "Суммы принудительного изъятия");</w:t>
      </w:r>
    </w:p>
    <w:p w:rsidR="004A4D57" w:rsidRDefault="004A4D57">
      <w:pPr>
        <w:pStyle w:val="ConsPlusNormal"/>
        <w:spacing w:before="220"/>
        <w:ind w:firstLine="540"/>
        <w:jc w:val="both"/>
      </w:pPr>
      <w:hyperlink w:anchor="P2648" w:history="1">
        <w:r>
          <w:rPr>
            <w:color w:val="0000FF"/>
          </w:rPr>
          <w:t>строка 070</w:t>
        </w:r>
      </w:hyperlink>
      <w:r>
        <w:t xml:space="preserve"> - сумма </w:t>
      </w:r>
      <w:hyperlink w:anchor="P2654" w:history="1">
        <w:r>
          <w:rPr>
            <w:color w:val="0000FF"/>
          </w:rPr>
          <w:t>строк 072</w:t>
        </w:r>
      </w:hyperlink>
      <w:r>
        <w:t xml:space="preserve">, </w:t>
      </w:r>
      <w:hyperlink w:anchor="P2659" w:history="1">
        <w:r>
          <w:rPr>
            <w:color w:val="0000FF"/>
          </w:rPr>
          <w:t>073</w:t>
        </w:r>
      </w:hyperlink>
      <w:r>
        <w:t>;</w:t>
      </w:r>
    </w:p>
    <w:p w:rsidR="004A4D57" w:rsidRDefault="004A4D57">
      <w:pPr>
        <w:pStyle w:val="ConsPlusNormal"/>
        <w:spacing w:before="220"/>
        <w:ind w:firstLine="540"/>
        <w:jc w:val="both"/>
      </w:pPr>
      <w:hyperlink w:anchor="P2654" w:history="1">
        <w:r>
          <w:rPr>
            <w:color w:val="0000FF"/>
          </w:rPr>
          <w:t>строка 072</w:t>
        </w:r>
      </w:hyperlink>
      <w:r>
        <w:t xml:space="preserve"> - показатели по коду КОСГУ 152 "Поступления от наднациональных организаций и правительств иностранных государств";</w:t>
      </w:r>
    </w:p>
    <w:p w:rsidR="004A4D57" w:rsidRDefault="004A4D57">
      <w:pPr>
        <w:pStyle w:val="ConsPlusNormal"/>
        <w:spacing w:before="220"/>
        <w:ind w:firstLine="540"/>
        <w:jc w:val="both"/>
      </w:pPr>
      <w:hyperlink w:anchor="P2659" w:history="1">
        <w:r>
          <w:rPr>
            <w:color w:val="0000FF"/>
          </w:rPr>
          <w:t>строка 073</w:t>
        </w:r>
      </w:hyperlink>
      <w:r>
        <w:t xml:space="preserve"> - показатели по коду КОСГУ 153 "Поступления от международных финансовых организаций";</w:t>
      </w:r>
    </w:p>
    <w:p w:rsidR="004A4D57" w:rsidRDefault="004A4D57">
      <w:pPr>
        <w:pStyle w:val="ConsPlusNormal"/>
        <w:spacing w:before="220"/>
        <w:ind w:firstLine="540"/>
        <w:jc w:val="both"/>
      </w:pPr>
      <w:hyperlink w:anchor="P2664" w:history="1">
        <w:r>
          <w:rPr>
            <w:color w:val="0000FF"/>
          </w:rPr>
          <w:t>строка 120</w:t>
        </w:r>
      </w:hyperlink>
      <w:r>
        <w:t xml:space="preserve"> - сумма показателей по коду КОСГУ 180 "Прочие доходы";</w:t>
      </w:r>
    </w:p>
    <w:p w:rsidR="004A4D57" w:rsidRDefault="004A4D57">
      <w:pPr>
        <w:pStyle w:val="ConsPlusNormal"/>
        <w:spacing w:before="220"/>
        <w:ind w:firstLine="540"/>
        <w:jc w:val="both"/>
      </w:pPr>
      <w:hyperlink w:anchor="P2670" w:history="1">
        <w:r>
          <w:rPr>
            <w:color w:val="0000FF"/>
          </w:rPr>
          <w:t>строка 121</w:t>
        </w:r>
      </w:hyperlink>
      <w:r>
        <w:t xml:space="preserve"> - по доходам в виде субсидий на иные цели и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Возврат остатков субсидий прошлых лет при формировании показателя не учитывается;</w:t>
      </w:r>
    </w:p>
    <w:p w:rsidR="004A4D57" w:rsidRDefault="004A4D57">
      <w:pPr>
        <w:pStyle w:val="ConsPlusNormal"/>
        <w:spacing w:before="220"/>
        <w:ind w:firstLine="540"/>
        <w:jc w:val="both"/>
      </w:pPr>
      <w:hyperlink w:anchor="P2675" w:history="1">
        <w:r>
          <w:rPr>
            <w:color w:val="0000FF"/>
          </w:rPr>
          <w:t>строка 122</w:t>
        </w:r>
      </w:hyperlink>
      <w:r>
        <w:t xml:space="preserve"> - по доходам в виде грантов. Возврат остатков грантов прошлых лет при формировании показателя не учитывается;</w:t>
      </w:r>
    </w:p>
    <w:p w:rsidR="004A4D57" w:rsidRDefault="004A4D57">
      <w:pPr>
        <w:pStyle w:val="ConsPlusNormal"/>
        <w:jc w:val="both"/>
      </w:pPr>
      <w:r>
        <w:t xml:space="preserve">(в ред. </w:t>
      </w:r>
      <w:hyperlink r:id="rId244"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hyperlink w:anchor="P2680" w:history="1">
        <w:r>
          <w:rPr>
            <w:color w:val="0000FF"/>
          </w:rPr>
          <w:t>строка 123</w:t>
        </w:r>
      </w:hyperlink>
      <w:r>
        <w:t xml:space="preserve"> - по доходам в виде пожертвований;</w:t>
      </w:r>
    </w:p>
    <w:p w:rsidR="004A4D57" w:rsidRDefault="004A4D57">
      <w:pPr>
        <w:pStyle w:val="ConsPlusNormal"/>
        <w:spacing w:before="220"/>
        <w:ind w:firstLine="540"/>
        <w:jc w:val="both"/>
      </w:pPr>
      <w:hyperlink w:anchor="P2685" w:history="1">
        <w:r>
          <w:rPr>
            <w:color w:val="0000FF"/>
          </w:rPr>
          <w:t>строка 124</w:t>
        </w:r>
      </w:hyperlink>
      <w:r>
        <w:t xml:space="preserve"> - по доходам от прочих безвозмездных поступлений денежных средств;</w:t>
      </w:r>
    </w:p>
    <w:p w:rsidR="004A4D57" w:rsidRDefault="004A4D57">
      <w:pPr>
        <w:pStyle w:val="ConsPlusNormal"/>
        <w:spacing w:before="220"/>
        <w:ind w:firstLine="540"/>
        <w:jc w:val="both"/>
      </w:pPr>
      <w:hyperlink w:anchor="P2703" w:history="1">
        <w:r>
          <w:rPr>
            <w:color w:val="0000FF"/>
          </w:rPr>
          <w:t>строка 130</w:t>
        </w:r>
      </w:hyperlink>
      <w:r>
        <w:t xml:space="preserve"> - показатель по </w:t>
      </w:r>
      <w:hyperlink w:anchor="P2709" w:history="1">
        <w:r>
          <w:rPr>
            <w:color w:val="0000FF"/>
          </w:rPr>
          <w:t>строке 140</w:t>
        </w:r>
      </w:hyperlink>
      <w:r>
        <w:t>;</w:t>
      </w:r>
    </w:p>
    <w:p w:rsidR="004A4D57" w:rsidRDefault="004A4D57">
      <w:pPr>
        <w:pStyle w:val="ConsPlusNormal"/>
        <w:spacing w:before="220"/>
        <w:ind w:firstLine="540"/>
        <w:jc w:val="both"/>
      </w:pPr>
      <w:hyperlink w:anchor="P2709" w:history="1">
        <w:r>
          <w:rPr>
            <w:color w:val="0000FF"/>
          </w:rPr>
          <w:t>строка 140</w:t>
        </w:r>
      </w:hyperlink>
      <w:r>
        <w:t xml:space="preserve"> - по доходам от реализации нефинансовых активов, сумма </w:t>
      </w:r>
      <w:hyperlink w:anchor="P2715" w:history="1">
        <w:r>
          <w:rPr>
            <w:color w:val="0000FF"/>
          </w:rPr>
          <w:t>строк 141</w:t>
        </w:r>
      </w:hyperlink>
      <w:r>
        <w:t xml:space="preserve"> - </w:t>
      </w:r>
      <w:hyperlink w:anchor="P2730" w:history="1">
        <w:r>
          <w:rPr>
            <w:color w:val="0000FF"/>
          </w:rPr>
          <w:t>144</w:t>
        </w:r>
      </w:hyperlink>
      <w:r>
        <w:t>;</w:t>
      </w:r>
    </w:p>
    <w:p w:rsidR="004A4D57" w:rsidRDefault="004A4D57">
      <w:pPr>
        <w:pStyle w:val="ConsPlusNormal"/>
        <w:spacing w:before="220"/>
        <w:ind w:firstLine="540"/>
        <w:jc w:val="both"/>
      </w:pPr>
      <w:hyperlink w:anchor="P2715" w:history="1">
        <w:r>
          <w:rPr>
            <w:color w:val="0000FF"/>
          </w:rPr>
          <w:t>строка 141</w:t>
        </w:r>
      </w:hyperlink>
      <w:r>
        <w:t xml:space="preserve"> - по доходам от реализации основных средств (показатель по коду КОСГУ 410 "Уменьшение стоимости основных средств");</w:t>
      </w:r>
    </w:p>
    <w:p w:rsidR="004A4D57" w:rsidRDefault="004A4D57">
      <w:pPr>
        <w:pStyle w:val="ConsPlusNormal"/>
        <w:spacing w:before="220"/>
        <w:ind w:firstLine="540"/>
        <w:jc w:val="both"/>
      </w:pPr>
      <w:hyperlink w:anchor="P2720" w:history="1">
        <w:r>
          <w:rPr>
            <w:color w:val="0000FF"/>
          </w:rPr>
          <w:t>строка 142</w:t>
        </w:r>
      </w:hyperlink>
      <w:r>
        <w:t xml:space="preserve"> - по доходам от реализации нематериальных активов (показатель по коду КОСГУ 420 "Уменьшение стоимости нематериальных активов");</w:t>
      </w:r>
    </w:p>
    <w:p w:rsidR="004A4D57" w:rsidRDefault="004A4D57">
      <w:pPr>
        <w:pStyle w:val="ConsPlusNormal"/>
        <w:spacing w:before="220"/>
        <w:ind w:firstLine="540"/>
        <w:jc w:val="both"/>
      </w:pPr>
      <w:hyperlink w:anchor="P2725" w:history="1">
        <w:r>
          <w:rPr>
            <w:color w:val="0000FF"/>
          </w:rPr>
          <w:t>строка 143</w:t>
        </w:r>
      </w:hyperlink>
      <w:r>
        <w:t xml:space="preserve"> - по доходам от реализации непроизведенных активов (показатель по коду КОСГУ 430 "Уменьшение стоимости непроизведенных активов");</w:t>
      </w:r>
    </w:p>
    <w:p w:rsidR="004A4D57" w:rsidRDefault="004A4D57">
      <w:pPr>
        <w:pStyle w:val="ConsPlusNormal"/>
        <w:spacing w:before="220"/>
        <w:ind w:firstLine="540"/>
        <w:jc w:val="both"/>
      </w:pPr>
      <w:hyperlink w:anchor="P2730" w:history="1">
        <w:r>
          <w:rPr>
            <w:color w:val="0000FF"/>
          </w:rPr>
          <w:t>строка 144</w:t>
        </w:r>
      </w:hyperlink>
      <w:r>
        <w:t xml:space="preserve"> - по доходам от реализации материальных запасов (показатель по коду КОСГУ 440 "Уменьшение стоимости материальных запасов");</w:t>
      </w:r>
    </w:p>
    <w:p w:rsidR="004A4D57" w:rsidRDefault="004A4D57">
      <w:pPr>
        <w:pStyle w:val="ConsPlusNormal"/>
        <w:spacing w:before="220"/>
        <w:ind w:firstLine="540"/>
        <w:jc w:val="both"/>
      </w:pPr>
      <w:hyperlink w:anchor="P2735" w:history="1">
        <w:r>
          <w:rPr>
            <w:color w:val="0000FF"/>
          </w:rPr>
          <w:t>строка 150</w:t>
        </w:r>
      </w:hyperlink>
      <w:r>
        <w:t xml:space="preserve"> - сумма </w:t>
      </w:r>
      <w:hyperlink w:anchor="P2741" w:history="1">
        <w:r>
          <w:rPr>
            <w:color w:val="0000FF"/>
          </w:rPr>
          <w:t>строк 160</w:t>
        </w:r>
      </w:hyperlink>
      <w:r>
        <w:t xml:space="preserve"> и </w:t>
      </w:r>
      <w:hyperlink w:anchor="P2772" w:history="1">
        <w:r>
          <w:rPr>
            <w:color w:val="0000FF"/>
          </w:rPr>
          <w:t>180</w:t>
        </w:r>
      </w:hyperlink>
      <w:r>
        <w:t>;</w:t>
      </w:r>
    </w:p>
    <w:p w:rsidR="004A4D57" w:rsidRDefault="004A4D57">
      <w:pPr>
        <w:pStyle w:val="ConsPlusNormal"/>
        <w:spacing w:before="220"/>
        <w:ind w:firstLine="540"/>
        <w:jc w:val="both"/>
      </w:pPr>
      <w:hyperlink w:anchor="P2741" w:history="1">
        <w:r>
          <w:rPr>
            <w:color w:val="0000FF"/>
          </w:rPr>
          <w:t>строка 160</w:t>
        </w:r>
      </w:hyperlink>
      <w:r>
        <w:t xml:space="preserve"> - поступления денежных средств (с учетом их возвратов) от реализации финансовых активов (статья КОСГУ 600 "Выбытие финансовых активов");</w:t>
      </w:r>
    </w:p>
    <w:p w:rsidR="004A4D57" w:rsidRDefault="004A4D57">
      <w:pPr>
        <w:pStyle w:val="ConsPlusNormal"/>
        <w:spacing w:before="220"/>
        <w:ind w:firstLine="540"/>
        <w:jc w:val="both"/>
      </w:pPr>
      <w:hyperlink w:anchor="P2747" w:history="1">
        <w:r>
          <w:rPr>
            <w:color w:val="0000FF"/>
          </w:rPr>
          <w:t>строка 161</w:t>
        </w:r>
      </w:hyperlink>
      <w:r>
        <w:t xml:space="preserve"> - поступления денежных средств (с учетом их возвратов) от реализации ценных бумаг, кроме акций (показатель по коду КОСГУ 620 "Уменьшение стоимости ценных бумаг, кроме акций и иных форм участия в капитале");</w:t>
      </w:r>
    </w:p>
    <w:p w:rsidR="004A4D57" w:rsidRDefault="004A4D57">
      <w:pPr>
        <w:pStyle w:val="ConsPlusNormal"/>
        <w:spacing w:before="220"/>
        <w:ind w:firstLine="540"/>
        <w:jc w:val="both"/>
      </w:pPr>
      <w:hyperlink w:anchor="P2752" w:history="1">
        <w:r>
          <w:rPr>
            <w:color w:val="0000FF"/>
          </w:rPr>
          <w:t>строка 162</w:t>
        </w:r>
      </w:hyperlink>
      <w:r>
        <w:t xml:space="preserve"> - поступления денежных средств (с учетом их возвратов) от реализации акций и иных форм участия в капитале (показатель по коду КОСГУ 630 "Уменьшение стоимости акций и иных форм участия в капитале");</w:t>
      </w:r>
    </w:p>
    <w:p w:rsidR="004A4D57" w:rsidRDefault="004A4D57">
      <w:pPr>
        <w:pStyle w:val="ConsPlusNormal"/>
        <w:spacing w:before="220"/>
        <w:ind w:firstLine="540"/>
        <w:jc w:val="both"/>
      </w:pPr>
      <w:hyperlink w:anchor="P2757" w:history="1">
        <w:r>
          <w:rPr>
            <w:color w:val="0000FF"/>
          </w:rPr>
          <w:t>строка 163</w:t>
        </w:r>
      </w:hyperlink>
      <w:r>
        <w:t xml:space="preserve"> - поступления денежных средств (с учетом их возвратов) в виде возврата ссуд и кредитов (показатель по коду КОСГУ 640 "Уменьшение задолженности по бюджетным ссудам и кредитам");</w:t>
      </w:r>
    </w:p>
    <w:p w:rsidR="004A4D57" w:rsidRDefault="004A4D57">
      <w:pPr>
        <w:pStyle w:val="ConsPlusNormal"/>
        <w:spacing w:before="220"/>
        <w:ind w:firstLine="540"/>
        <w:jc w:val="both"/>
      </w:pPr>
      <w:hyperlink w:anchor="P2762" w:history="1">
        <w:r>
          <w:rPr>
            <w:color w:val="0000FF"/>
          </w:rPr>
          <w:t>строка 164</w:t>
        </w:r>
      </w:hyperlink>
      <w:r>
        <w:t xml:space="preserve"> - поступления денежных средств (с учетом их возвратов) от реализации иных финансовых активов (показатель по коду КОСГУ 650 "Уменьшение стоимости иных финансовых активов");</w:t>
      </w:r>
    </w:p>
    <w:p w:rsidR="004A4D57" w:rsidRDefault="004A4D57">
      <w:pPr>
        <w:pStyle w:val="ConsPlusNormal"/>
        <w:spacing w:before="220"/>
        <w:ind w:firstLine="540"/>
        <w:jc w:val="both"/>
      </w:pPr>
      <w:hyperlink w:anchor="P2772" w:history="1">
        <w:r>
          <w:rPr>
            <w:color w:val="0000FF"/>
          </w:rPr>
          <w:t>строка 180</w:t>
        </w:r>
      </w:hyperlink>
      <w:r>
        <w:t xml:space="preserve"> - поступления денежных средств от осуществления заимствований (статья КОСГУ 700 "Увеличение обязательств");</w:t>
      </w:r>
    </w:p>
    <w:p w:rsidR="004A4D57" w:rsidRDefault="004A4D57">
      <w:pPr>
        <w:pStyle w:val="ConsPlusNormal"/>
        <w:spacing w:before="220"/>
        <w:ind w:firstLine="540"/>
        <w:jc w:val="both"/>
      </w:pPr>
      <w:hyperlink w:anchor="P2778" w:history="1">
        <w:r>
          <w:rPr>
            <w:color w:val="0000FF"/>
          </w:rPr>
          <w:t>строка 181</w:t>
        </w:r>
      </w:hyperlink>
      <w:r>
        <w:t xml:space="preserve"> - поступление денежных средств от привлечения денежных средств при осуществлении заимствований, в том числе получения кредитов в валюте Российской Федерации (показатель по коду КОСГУ 710 "Увеличение задолженности по внутреннему государственному (муниципальному) долгу").</w:t>
      </w:r>
    </w:p>
    <w:p w:rsidR="004A4D57" w:rsidRDefault="004A4D57">
      <w:pPr>
        <w:pStyle w:val="ConsPlusNormal"/>
        <w:spacing w:before="220"/>
        <w:ind w:firstLine="540"/>
        <w:jc w:val="both"/>
      </w:pPr>
      <w:hyperlink w:anchor="P2800" w:history="1">
        <w:r>
          <w:rPr>
            <w:color w:val="0000FF"/>
          </w:rPr>
          <w:t>Графа 4</w:t>
        </w:r>
      </w:hyperlink>
      <w:r>
        <w:t xml:space="preserve"> раздела 2 "Выбытия" формируется в порядке, установленном настоящей Инструкцией, соответственно по строкам отчета:</w:t>
      </w:r>
    </w:p>
    <w:p w:rsidR="004A4D57" w:rsidRDefault="004A4D57">
      <w:pPr>
        <w:pStyle w:val="ConsPlusNormal"/>
        <w:spacing w:before="220"/>
        <w:ind w:firstLine="540"/>
        <w:jc w:val="both"/>
      </w:pPr>
      <w:hyperlink w:anchor="P2803" w:history="1">
        <w:r>
          <w:rPr>
            <w:color w:val="0000FF"/>
          </w:rPr>
          <w:t>строка 210</w:t>
        </w:r>
      </w:hyperlink>
      <w:r>
        <w:t xml:space="preserve"> - сумма </w:t>
      </w:r>
      <w:hyperlink w:anchor="P2808" w:history="1">
        <w:r>
          <w:rPr>
            <w:color w:val="0000FF"/>
          </w:rPr>
          <w:t>строк 220</w:t>
        </w:r>
      </w:hyperlink>
      <w:r>
        <w:t xml:space="preserve">, </w:t>
      </w:r>
      <w:hyperlink w:anchor="P3008" w:history="1">
        <w:r>
          <w:rPr>
            <w:color w:val="0000FF"/>
          </w:rPr>
          <w:t>310</w:t>
        </w:r>
      </w:hyperlink>
      <w:r>
        <w:t xml:space="preserve">, </w:t>
      </w:r>
      <w:hyperlink w:anchor="P3053" w:history="1">
        <w:r>
          <w:rPr>
            <w:color w:val="0000FF"/>
          </w:rPr>
          <w:t>330</w:t>
        </w:r>
      </w:hyperlink>
      <w:r>
        <w:t xml:space="preserve">, </w:t>
      </w:r>
      <w:hyperlink w:anchor="P3106" w:history="1">
        <w:r>
          <w:rPr>
            <w:color w:val="0000FF"/>
          </w:rPr>
          <w:t>360</w:t>
        </w:r>
      </w:hyperlink>
      <w:r>
        <w:t>;</w:t>
      </w:r>
    </w:p>
    <w:p w:rsidR="004A4D57" w:rsidRDefault="004A4D57">
      <w:pPr>
        <w:pStyle w:val="ConsPlusNormal"/>
        <w:spacing w:before="220"/>
        <w:ind w:firstLine="540"/>
        <w:jc w:val="both"/>
      </w:pPr>
      <w:hyperlink w:anchor="P2808" w:history="1">
        <w:r>
          <w:rPr>
            <w:color w:val="0000FF"/>
          </w:rPr>
          <w:t>строка 220</w:t>
        </w:r>
      </w:hyperlink>
      <w:r>
        <w:t xml:space="preserve"> - сумма </w:t>
      </w:r>
      <w:hyperlink w:anchor="P2814" w:history="1">
        <w:r>
          <w:rPr>
            <w:color w:val="0000FF"/>
          </w:rPr>
          <w:t>строк 230</w:t>
        </w:r>
      </w:hyperlink>
      <w:r>
        <w:t xml:space="preserve">, </w:t>
      </w:r>
      <w:hyperlink w:anchor="P2840" w:history="1">
        <w:r>
          <w:rPr>
            <w:color w:val="0000FF"/>
          </w:rPr>
          <w:t>240</w:t>
        </w:r>
      </w:hyperlink>
      <w:r>
        <w:t xml:space="preserve">, </w:t>
      </w:r>
      <w:hyperlink w:anchor="P2881" w:history="1">
        <w:r>
          <w:rPr>
            <w:color w:val="0000FF"/>
          </w:rPr>
          <w:t>250</w:t>
        </w:r>
      </w:hyperlink>
      <w:r>
        <w:t xml:space="preserve">, </w:t>
      </w:r>
      <w:hyperlink w:anchor="P2897" w:history="1">
        <w:r>
          <w:rPr>
            <w:color w:val="0000FF"/>
          </w:rPr>
          <w:t>260</w:t>
        </w:r>
      </w:hyperlink>
      <w:r>
        <w:t xml:space="preserve">, </w:t>
      </w:r>
      <w:hyperlink w:anchor="P2931" w:history="1">
        <w:r>
          <w:rPr>
            <w:color w:val="0000FF"/>
          </w:rPr>
          <w:t>270</w:t>
        </w:r>
      </w:hyperlink>
      <w:r>
        <w:t xml:space="preserve">, </w:t>
      </w:r>
      <w:hyperlink w:anchor="P2951" w:history="1">
        <w:r>
          <w:rPr>
            <w:color w:val="0000FF"/>
          </w:rPr>
          <w:t>280</w:t>
        </w:r>
      </w:hyperlink>
      <w:r>
        <w:t xml:space="preserve">, </w:t>
      </w:r>
      <w:hyperlink w:anchor="P2971" w:history="1">
        <w:r>
          <w:rPr>
            <w:color w:val="0000FF"/>
          </w:rPr>
          <w:t>290</w:t>
        </w:r>
      </w:hyperlink>
      <w:r>
        <w:t xml:space="preserve">, </w:t>
      </w:r>
      <w:hyperlink w:anchor="P2982" w:history="1">
        <w:r>
          <w:rPr>
            <w:color w:val="0000FF"/>
          </w:rPr>
          <w:t>300</w:t>
        </w:r>
      </w:hyperlink>
      <w:r>
        <w:t>;</w:t>
      </w:r>
    </w:p>
    <w:p w:rsidR="004A4D57" w:rsidRDefault="004A4D57">
      <w:pPr>
        <w:pStyle w:val="ConsPlusNormal"/>
        <w:spacing w:before="220"/>
        <w:ind w:firstLine="540"/>
        <w:jc w:val="both"/>
      </w:pPr>
      <w:hyperlink w:anchor="P2814" w:history="1">
        <w:r>
          <w:rPr>
            <w:color w:val="0000FF"/>
          </w:rPr>
          <w:t>строка 230</w:t>
        </w:r>
      </w:hyperlink>
      <w:r>
        <w:t xml:space="preserve"> - по расходам на оплату труда и начислений по выплате по оплате труда (статья КОСГУ 210 "Оплата труда и начисления по выплате по оплате труда");</w:t>
      </w:r>
    </w:p>
    <w:p w:rsidR="004A4D57" w:rsidRDefault="004A4D57">
      <w:pPr>
        <w:pStyle w:val="ConsPlusNormal"/>
        <w:spacing w:before="220"/>
        <w:ind w:firstLine="540"/>
        <w:jc w:val="both"/>
      </w:pPr>
      <w:hyperlink w:anchor="P2820" w:history="1">
        <w:r>
          <w:rPr>
            <w:color w:val="0000FF"/>
          </w:rPr>
          <w:t>строка 231</w:t>
        </w:r>
      </w:hyperlink>
      <w:r>
        <w:t xml:space="preserve"> - по расходам на выплату заработной платы (показатель по коду КОСГУ 211 "Заработная плата");</w:t>
      </w:r>
    </w:p>
    <w:p w:rsidR="004A4D57" w:rsidRDefault="004A4D57">
      <w:pPr>
        <w:pStyle w:val="ConsPlusNormal"/>
        <w:spacing w:before="220"/>
        <w:ind w:firstLine="540"/>
        <w:jc w:val="both"/>
      </w:pPr>
      <w:hyperlink w:anchor="P2825" w:history="1">
        <w:r>
          <w:rPr>
            <w:color w:val="0000FF"/>
          </w:rPr>
          <w:t>строка 232</w:t>
        </w:r>
      </w:hyperlink>
      <w:r>
        <w:t xml:space="preserve"> - по расходам на прочие выплаты (показатель по коду КОСГУ 212 "Прочие выплаты");</w:t>
      </w:r>
    </w:p>
    <w:p w:rsidR="004A4D57" w:rsidRDefault="004A4D57">
      <w:pPr>
        <w:pStyle w:val="ConsPlusNormal"/>
        <w:spacing w:before="220"/>
        <w:ind w:firstLine="540"/>
        <w:jc w:val="both"/>
      </w:pPr>
      <w:hyperlink w:anchor="P2830" w:history="1">
        <w:r>
          <w:rPr>
            <w:color w:val="0000FF"/>
          </w:rPr>
          <w:t>строка 233</w:t>
        </w:r>
      </w:hyperlink>
      <w:r>
        <w:t xml:space="preserve"> - по расходам за счет начислений на выплаты по оплате труда (страховых взносов) (показатель по коду КОСГУ 213 "Начисления на выплаты по оплате труда");</w:t>
      </w:r>
    </w:p>
    <w:p w:rsidR="004A4D57" w:rsidRDefault="004A4D57">
      <w:pPr>
        <w:pStyle w:val="ConsPlusNormal"/>
        <w:spacing w:before="220"/>
        <w:ind w:firstLine="540"/>
        <w:jc w:val="both"/>
      </w:pPr>
      <w:hyperlink w:anchor="P2840" w:history="1">
        <w:r>
          <w:rPr>
            <w:color w:val="0000FF"/>
          </w:rPr>
          <w:t>строка 240</w:t>
        </w:r>
      </w:hyperlink>
      <w:r>
        <w:t xml:space="preserve"> - по расходам на приобретение (оплату) работ, услуг (статья КОСГУ 220 "Оплата работ, услуг"), сумма </w:t>
      </w:r>
      <w:hyperlink w:anchor="P2846" w:history="1">
        <w:r>
          <w:rPr>
            <w:color w:val="0000FF"/>
          </w:rPr>
          <w:t>строк 241</w:t>
        </w:r>
      </w:hyperlink>
      <w:r>
        <w:t xml:space="preserve"> - </w:t>
      </w:r>
      <w:hyperlink w:anchor="P2871" w:history="1">
        <w:r>
          <w:rPr>
            <w:color w:val="0000FF"/>
          </w:rPr>
          <w:t>246</w:t>
        </w:r>
      </w:hyperlink>
      <w:r>
        <w:t>;</w:t>
      </w:r>
    </w:p>
    <w:p w:rsidR="004A4D57" w:rsidRDefault="004A4D57">
      <w:pPr>
        <w:pStyle w:val="ConsPlusNormal"/>
        <w:spacing w:before="220"/>
        <w:ind w:firstLine="540"/>
        <w:jc w:val="both"/>
      </w:pPr>
      <w:hyperlink w:anchor="P2846" w:history="1">
        <w:r>
          <w:rPr>
            <w:color w:val="0000FF"/>
          </w:rPr>
          <w:t>строка 241</w:t>
        </w:r>
      </w:hyperlink>
      <w:r>
        <w:t xml:space="preserve"> - по расходам на приобретение услуг связи (показатель по коду КОСГУ 221 "Услуги связи");</w:t>
      </w:r>
    </w:p>
    <w:p w:rsidR="004A4D57" w:rsidRDefault="004A4D57">
      <w:pPr>
        <w:pStyle w:val="ConsPlusNormal"/>
        <w:spacing w:before="220"/>
        <w:ind w:firstLine="540"/>
        <w:jc w:val="both"/>
      </w:pPr>
      <w:hyperlink w:anchor="P2851" w:history="1">
        <w:r>
          <w:rPr>
            <w:color w:val="0000FF"/>
          </w:rPr>
          <w:t>строка 242</w:t>
        </w:r>
      </w:hyperlink>
      <w:r>
        <w:t xml:space="preserve"> - по расходам на приобретение транспортных услуг (показатель по коду КОСГУ 222 "Транспортные услуги");</w:t>
      </w:r>
    </w:p>
    <w:p w:rsidR="004A4D57" w:rsidRDefault="004A4D57">
      <w:pPr>
        <w:pStyle w:val="ConsPlusNormal"/>
        <w:spacing w:before="220"/>
        <w:ind w:firstLine="540"/>
        <w:jc w:val="both"/>
      </w:pPr>
      <w:hyperlink w:anchor="P2856" w:history="1">
        <w:r>
          <w:rPr>
            <w:color w:val="0000FF"/>
          </w:rPr>
          <w:t>строка 243</w:t>
        </w:r>
      </w:hyperlink>
      <w:r>
        <w:t xml:space="preserve"> - по расходам на приобретение коммунальных услуг (показатель по коду КОСГУ 223 "Коммунальные услуги");</w:t>
      </w:r>
    </w:p>
    <w:p w:rsidR="004A4D57" w:rsidRDefault="004A4D57">
      <w:pPr>
        <w:pStyle w:val="ConsPlusNormal"/>
        <w:spacing w:before="220"/>
        <w:ind w:firstLine="540"/>
        <w:jc w:val="both"/>
      </w:pPr>
      <w:hyperlink w:anchor="P2861" w:history="1">
        <w:r>
          <w:rPr>
            <w:color w:val="0000FF"/>
          </w:rPr>
          <w:t>строка 244</w:t>
        </w:r>
      </w:hyperlink>
      <w:r>
        <w:t xml:space="preserve"> - по расходам на арендную плату за пользование имуществом (показатель по коду КОСГУ 224 "Арендная плата за пользование имуществом");</w:t>
      </w:r>
    </w:p>
    <w:p w:rsidR="004A4D57" w:rsidRDefault="004A4D57">
      <w:pPr>
        <w:pStyle w:val="ConsPlusNormal"/>
        <w:spacing w:before="220"/>
        <w:ind w:firstLine="540"/>
        <w:jc w:val="both"/>
      </w:pPr>
      <w:hyperlink w:anchor="P2866" w:history="1">
        <w:r>
          <w:rPr>
            <w:color w:val="0000FF"/>
          </w:rPr>
          <w:t>строка 245</w:t>
        </w:r>
      </w:hyperlink>
      <w:r>
        <w:t xml:space="preserve"> - по расходам на выполнение работ, услуг, связанных с содержанием имущества (показатель по коду КОСГУ 225 "Работы, услуги по содержанию имущества");</w:t>
      </w:r>
    </w:p>
    <w:p w:rsidR="004A4D57" w:rsidRDefault="004A4D57">
      <w:pPr>
        <w:pStyle w:val="ConsPlusNormal"/>
        <w:spacing w:before="220"/>
        <w:ind w:firstLine="540"/>
        <w:jc w:val="both"/>
      </w:pPr>
      <w:hyperlink w:anchor="P2871" w:history="1">
        <w:r>
          <w:rPr>
            <w:color w:val="0000FF"/>
          </w:rPr>
          <w:t>строка 246</w:t>
        </w:r>
      </w:hyperlink>
      <w:r>
        <w:t xml:space="preserve"> - на оплату прочих работ, услуг (показатель по коду КОСГУ 226 "Прочие работы, услуги");</w:t>
      </w:r>
    </w:p>
    <w:p w:rsidR="004A4D57" w:rsidRDefault="004A4D57">
      <w:pPr>
        <w:pStyle w:val="ConsPlusNormal"/>
        <w:spacing w:before="220"/>
        <w:ind w:firstLine="540"/>
        <w:jc w:val="both"/>
      </w:pPr>
      <w:hyperlink w:anchor="P2881" w:history="1">
        <w:r>
          <w:rPr>
            <w:color w:val="0000FF"/>
          </w:rPr>
          <w:t>строка 250</w:t>
        </w:r>
      </w:hyperlink>
      <w:r>
        <w:t xml:space="preserve"> - по расходам на обслуживание долговых обязательств (показатель по коду КОСГУ 230 "Обслуживание государственного (муниципального) долга");</w:t>
      </w:r>
    </w:p>
    <w:p w:rsidR="004A4D57" w:rsidRDefault="004A4D57">
      <w:pPr>
        <w:pStyle w:val="ConsPlusNormal"/>
        <w:spacing w:before="220"/>
        <w:ind w:firstLine="540"/>
        <w:jc w:val="both"/>
      </w:pPr>
      <w:hyperlink w:anchor="P2887" w:history="1">
        <w:r>
          <w:rPr>
            <w:color w:val="0000FF"/>
          </w:rPr>
          <w:t>строка 251</w:t>
        </w:r>
      </w:hyperlink>
      <w:r>
        <w:t xml:space="preserve"> - по расходам на обслуживание привлечения средств (кредитов и займов) в валюте Российской Федерации (показатель по коду КОСГУ 231 "Обслуживание внутреннего долга");</w:t>
      </w:r>
    </w:p>
    <w:p w:rsidR="004A4D57" w:rsidRDefault="004A4D57">
      <w:pPr>
        <w:pStyle w:val="ConsPlusNormal"/>
        <w:spacing w:before="220"/>
        <w:ind w:firstLine="540"/>
        <w:jc w:val="both"/>
      </w:pPr>
      <w:hyperlink w:anchor="P2897" w:history="1">
        <w:r>
          <w:rPr>
            <w:color w:val="0000FF"/>
          </w:rPr>
          <w:t>строка 260</w:t>
        </w:r>
      </w:hyperlink>
      <w:r>
        <w:t xml:space="preserve"> - по расходам на безвозмездные перечисления организациям (статья КОСГУ 240 "Безвозмездные перечисления организациям");</w:t>
      </w:r>
    </w:p>
    <w:p w:rsidR="004A4D57" w:rsidRDefault="004A4D57">
      <w:pPr>
        <w:pStyle w:val="ConsPlusNormal"/>
        <w:spacing w:before="220"/>
        <w:ind w:firstLine="540"/>
        <w:jc w:val="both"/>
      </w:pPr>
      <w:hyperlink w:anchor="P2903" w:history="1">
        <w:r>
          <w:rPr>
            <w:color w:val="0000FF"/>
          </w:rPr>
          <w:t>строка 261</w:t>
        </w:r>
      </w:hyperlink>
      <w:r>
        <w:t xml:space="preserve"> - не заполняется;</w:t>
      </w:r>
    </w:p>
    <w:p w:rsidR="004A4D57" w:rsidRDefault="004A4D57">
      <w:pPr>
        <w:pStyle w:val="ConsPlusNormal"/>
        <w:spacing w:before="220"/>
        <w:ind w:firstLine="540"/>
        <w:jc w:val="both"/>
      </w:pPr>
      <w:hyperlink w:anchor="P2908" w:history="1">
        <w:r>
          <w:rPr>
            <w:color w:val="0000FF"/>
          </w:rPr>
          <w:t>строка 262</w:t>
        </w:r>
      </w:hyperlink>
      <w:r>
        <w:t xml:space="preserve"> - по расходам на предоставление субсидий, грантов организациям любой формы собственности, кроме государственных (муниципальных) учреждений и предприятий, а также индивидуальным предпринимателям, физическим лицам - производителям товаров, работ, услуг (показатель по коду КОСГУ 242 "Безвозмездные перечисления организациям, за исключением государственных и муниципальных организаций");</w:t>
      </w:r>
    </w:p>
    <w:p w:rsidR="004A4D57" w:rsidRDefault="004A4D57">
      <w:pPr>
        <w:pStyle w:val="ConsPlusNormal"/>
        <w:spacing w:before="220"/>
        <w:ind w:firstLine="540"/>
        <w:jc w:val="both"/>
      </w:pPr>
      <w:hyperlink w:anchor="P2931" w:history="1">
        <w:r>
          <w:rPr>
            <w:color w:val="0000FF"/>
          </w:rPr>
          <w:t>строка 270</w:t>
        </w:r>
      </w:hyperlink>
      <w:r>
        <w:t xml:space="preserve"> - по расходам на безвозмездное перечисление бюджетам и международным организациям (статья КОСГУ 250 "Безвозмездные перечисления бюджетам");</w:t>
      </w:r>
    </w:p>
    <w:p w:rsidR="004A4D57" w:rsidRDefault="004A4D57">
      <w:pPr>
        <w:pStyle w:val="ConsPlusNormal"/>
        <w:spacing w:before="220"/>
        <w:ind w:firstLine="540"/>
        <w:jc w:val="both"/>
      </w:pPr>
      <w:hyperlink w:anchor="P2941" w:history="1">
        <w:r>
          <w:rPr>
            <w:color w:val="0000FF"/>
          </w:rPr>
          <w:t>строка 272</w:t>
        </w:r>
      </w:hyperlink>
      <w:r>
        <w:t xml:space="preserve"> - расходы по предоставлению безвозмездных и безвозвратных трансфертов наднациональным организациям и правительствам иностранных государств (сумма показателей по коду КОСГУ 252 "Перечисления наднациональным организациям и правительствам иностранных государств");</w:t>
      </w:r>
    </w:p>
    <w:p w:rsidR="004A4D57" w:rsidRDefault="004A4D57">
      <w:pPr>
        <w:pStyle w:val="ConsPlusNormal"/>
        <w:spacing w:before="220"/>
        <w:ind w:firstLine="540"/>
        <w:jc w:val="both"/>
      </w:pPr>
      <w:hyperlink w:anchor="P2946" w:history="1">
        <w:r>
          <w:rPr>
            <w:color w:val="0000FF"/>
          </w:rPr>
          <w:t>строка 273</w:t>
        </w:r>
      </w:hyperlink>
      <w:r>
        <w:t xml:space="preserve"> - расходы по предоставлению безвозмездных и безвозвратных трансфертов международным организациям, в том числе перечисления членских взносов в международные организации (показатель по коду КОСГУ 253 "Перечисления международным организациям");</w:t>
      </w:r>
    </w:p>
    <w:p w:rsidR="004A4D57" w:rsidRDefault="004A4D57">
      <w:pPr>
        <w:pStyle w:val="ConsPlusNormal"/>
        <w:spacing w:before="220"/>
        <w:ind w:firstLine="540"/>
        <w:jc w:val="both"/>
      </w:pPr>
      <w:hyperlink w:anchor="P2951" w:history="1">
        <w:r>
          <w:rPr>
            <w:color w:val="0000FF"/>
          </w:rPr>
          <w:t>строка 280</w:t>
        </w:r>
      </w:hyperlink>
      <w:r>
        <w:t xml:space="preserve"> - расходы по выплатам на социальное обеспечение (статья КОСГУ 260 "Социальное обеспечение");</w:t>
      </w:r>
    </w:p>
    <w:p w:rsidR="004A4D57" w:rsidRDefault="004A4D57">
      <w:pPr>
        <w:pStyle w:val="ConsPlusNormal"/>
        <w:spacing w:before="220"/>
        <w:ind w:firstLine="540"/>
        <w:jc w:val="both"/>
      </w:pPr>
      <w:hyperlink w:anchor="P2961" w:history="1">
        <w:r>
          <w:rPr>
            <w:color w:val="0000FF"/>
          </w:rPr>
          <w:t>строка 282</w:t>
        </w:r>
      </w:hyperlink>
      <w:r>
        <w:t xml:space="preserve"> - по расходам на выплату пособий по социальной помощи населению (показатель по коду КОСГУ 262 "Пособия по социальной помощи населению");</w:t>
      </w:r>
    </w:p>
    <w:p w:rsidR="004A4D57" w:rsidRDefault="004A4D57">
      <w:pPr>
        <w:pStyle w:val="ConsPlusNormal"/>
        <w:spacing w:before="220"/>
        <w:ind w:firstLine="540"/>
        <w:jc w:val="both"/>
      </w:pPr>
      <w:hyperlink w:anchor="P2966" w:history="1">
        <w:r>
          <w:rPr>
            <w:color w:val="0000FF"/>
          </w:rPr>
          <w:t>строка 283</w:t>
        </w:r>
      </w:hyperlink>
      <w:r>
        <w:t xml:space="preserve"> - по расходам на выплату пенсий, пособий, выплачиваемых организациями сектора государственного управления (код КОСГУ 263 "Пенсии, пособия, выплачиваемые организациями сектора государственного управления");</w:t>
      </w:r>
    </w:p>
    <w:p w:rsidR="004A4D57" w:rsidRDefault="004A4D57">
      <w:pPr>
        <w:pStyle w:val="ConsPlusNormal"/>
        <w:spacing w:before="220"/>
        <w:ind w:firstLine="540"/>
        <w:jc w:val="both"/>
      </w:pPr>
      <w:hyperlink w:anchor="P2971" w:history="1">
        <w:r>
          <w:rPr>
            <w:color w:val="0000FF"/>
          </w:rPr>
          <w:t>строка 290</w:t>
        </w:r>
      </w:hyperlink>
      <w:r>
        <w:t xml:space="preserve"> - выбытия денежных средств по операциям с активами (статья КОСГУ 270 "Расходы по операциям с активами");</w:t>
      </w:r>
    </w:p>
    <w:p w:rsidR="004A4D57" w:rsidRDefault="004A4D57">
      <w:pPr>
        <w:pStyle w:val="ConsPlusNormal"/>
        <w:spacing w:before="220"/>
        <w:ind w:firstLine="540"/>
        <w:jc w:val="both"/>
      </w:pPr>
      <w:hyperlink w:anchor="P2977" w:history="1">
        <w:r>
          <w:rPr>
            <w:color w:val="0000FF"/>
          </w:rPr>
          <w:t>строка 291</w:t>
        </w:r>
      </w:hyperlink>
      <w:r>
        <w:t xml:space="preserve"> - выбытие денежных средств вследствие чрезвычайных ситуаций (сумма показателей по коду КОСГУ 273 "Чрезвычайные расходы по операциям с активами") в части выбытий по недостачам денежных средств;</w:t>
      </w:r>
    </w:p>
    <w:p w:rsidR="004A4D57" w:rsidRDefault="004A4D57">
      <w:pPr>
        <w:pStyle w:val="ConsPlusNormal"/>
        <w:jc w:val="both"/>
      </w:pPr>
      <w:r>
        <w:t xml:space="preserve">(в ред. </w:t>
      </w:r>
      <w:hyperlink r:id="rId245"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hyperlink w:anchor="P2982" w:history="1">
        <w:r>
          <w:rPr>
            <w:color w:val="0000FF"/>
          </w:rPr>
          <w:t>строка 300</w:t>
        </w:r>
      </w:hyperlink>
      <w:r>
        <w:t xml:space="preserve"> - по оплате прочих расходов (показатель по коду КОСГУ 290 "Прочие расходы");</w:t>
      </w:r>
    </w:p>
    <w:p w:rsidR="004A4D57" w:rsidRDefault="004A4D57">
      <w:pPr>
        <w:pStyle w:val="ConsPlusNormal"/>
        <w:spacing w:before="220"/>
        <w:ind w:firstLine="540"/>
        <w:jc w:val="both"/>
      </w:pPr>
      <w:hyperlink w:anchor="P2988" w:history="1">
        <w:r>
          <w:rPr>
            <w:color w:val="0000FF"/>
          </w:rPr>
          <w:t>строка 301</w:t>
        </w:r>
      </w:hyperlink>
      <w:r>
        <w:t xml:space="preserve"> - по расходам на уплату налогов и сборов в бюджет;</w:t>
      </w:r>
    </w:p>
    <w:p w:rsidR="004A4D57" w:rsidRDefault="004A4D57">
      <w:pPr>
        <w:pStyle w:val="ConsPlusNormal"/>
        <w:spacing w:before="220"/>
        <w:ind w:firstLine="540"/>
        <w:jc w:val="both"/>
      </w:pPr>
      <w:hyperlink w:anchor="P3008" w:history="1">
        <w:r>
          <w:rPr>
            <w:color w:val="0000FF"/>
          </w:rPr>
          <w:t>строка 310</w:t>
        </w:r>
      </w:hyperlink>
      <w:r>
        <w:t xml:space="preserve"> - показатель по </w:t>
      </w:r>
      <w:hyperlink w:anchor="P3014" w:history="1">
        <w:r>
          <w:rPr>
            <w:color w:val="0000FF"/>
          </w:rPr>
          <w:t>строке 320</w:t>
        </w:r>
      </w:hyperlink>
      <w:r>
        <w:t>;</w:t>
      </w:r>
    </w:p>
    <w:p w:rsidR="004A4D57" w:rsidRDefault="004A4D57">
      <w:pPr>
        <w:pStyle w:val="ConsPlusNormal"/>
        <w:spacing w:before="220"/>
        <w:ind w:firstLine="540"/>
        <w:jc w:val="both"/>
      </w:pPr>
      <w:hyperlink w:anchor="P3014" w:history="1">
        <w:r>
          <w:rPr>
            <w:color w:val="0000FF"/>
          </w:rPr>
          <w:t>строка 320</w:t>
        </w:r>
      </w:hyperlink>
      <w:r>
        <w:t xml:space="preserve"> - сумма </w:t>
      </w:r>
      <w:hyperlink w:anchor="P3020" w:history="1">
        <w:r>
          <w:rPr>
            <w:color w:val="0000FF"/>
          </w:rPr>
          <w:t>строк 321</w:t>
        </w:r>
      </w:hyperlink>
      <w:r>
        <w:t xml:space="preserve"> - </w:t>
      </w:r>
      <w:hyperlink w:anchor="P3035" w:history="1">
        <w:r>
          <w:rPr>
            <w:color w:val="0000FF"/>
          </w:rPr>
          <w:t>324</w:t>
        </w:r>
      </w:hyperlink>
      <w:r>
        <w:t>;</w:t>
      </w:r>
    </w:p>
    <w:p w:rsidR="004A4D57" w:rsidRDefault="004A4D57">
      <w:pPr>
        <w:pStyle w:val="ConsPlusNormal"/>
        <w:spacing w:before="220"/>
        <w:ind w:firstLine="540"/>
        <w:jc w:val="both"/>
      </w:pPr>
      <w:hyperlink w:anchor="P3020" w:history="1">
        <w:r>
          <w:rPr>
            <w:color w:val="0000FF"/>
          </w:rPr>
          <w:t>строка 321</w:t>
        </w:r>
      </w:hyperlink>
      <w:r>
        <w:t xml:space="preserve"> - по расходам на приобретение основных средств (показатель по коду КОСГУ 310 "Увеличение стоимости основных средств");</w:t>
      </w:r>
    </w:p>
    <w:p w:rsidR="004A4D57" w:rsidRDefault="004A4D57">
      <w:pPr>
        <w:pStyle w:val="ConsPlusNormal"/>
        <w:spacing w:before="220"/>
        <w:ind w:firstLine="540"/>
        <w:jc w:val="both"/>
      </w:pPr>
      <w:hyperlink w:anchor="P3025" w:history="1">
        <w:r>
          <w:rPr>
            <w:color w:val="0000FF"/>
          </w:rPr>
          <w:t>строка 322</w:t>
        </w:r>
      </w:hyperlink>
      <w:r>
        <w:t xml:space="preserve"> - по расходам на приобретение нематериальных активов (показатель по коду КОСГУ 320 "Увеличение стоимости нематериальных активов");</w:t>
      </w:r>
    </w:p>
    <w:p w:rsidR="004A4D57" w:rsidRDefault="004A4D57">
      <w:pPr>
        <w:pStyle w:val="ConsPlusNormal"/>
        <w:spacing w:before="220"/>
        <w:ind w:firstLine="540"/>
        <w:jc w:val="both"/>
      </w:pPr>
      <w:hyperlink w:anchor="P3030" w:history="1">
        <w:r>
          <w:rPr>
            <w:color w:val="0000FF"/>
          </w:rPr>
          <w:t>строка 323</w:t>
        </w:r>
      </w:hyperlink>
      <w:r>
        <w:t xml:space="preserve"> - по расходам на приобретение непроизведенных активов (показатель по коду КОСГУ 330 "Увеличение стоимости непроизведенных активов);</w:t>
      </w:r>
    </w:p>
    <w:p w:rsidR="004A4D57" w:rsidRDefault="004A4D57">
      <w:pPr>
        <w:pStyle w:val="ConsPlusNormal"/>
        <w:spacing w:before="220"/>
        <w:ind w:firstLine="540"/>
        <w:jc w:val="both"/>
      </w:pPr>
      <w:hyperlink w:anchor="P3035" w:history="1">
        <w:r>
          <w:rPr>
            <w:color w:val="0000FF"/>
          </w:rPr>
          <w:t>строка 324</w:t>
        </w:r>
      </w:hyperlink>
      <w:r>
        <w:t xml:space="preserve"> - по расходам на приобретение материальных запасов (показатель по коду КОСГУ 340 "Увеличение стоимости материальных запасов");</w:t>
      </w:r>
    </w:p>
    <w:p w:rsidR="004A4D57" w:rsidRDefault="004A4D57">
      <w:pPr>
        <w:pStyle w:val="ConsPlusNormal"/>
        <w:spacing w:before="220"/>
        <w:ind w:firstLine="540"/>
        <w:jc w:val="both"/>
      </w:pPr>
      <w:hyperlink w:anchor="P3053" w:history="1">
        <w:r>
          <w:rPr>
            <w:color w:val="0000FF"/>
          </w:rPr>
          <w:t>строка 330</w:t>
        </w:r>
      </w:hyperlink>
      <w:r>
        <w:t xml:space="preserve"> - сумма </w:t>
      </w:r>
      <w:hyperlink w:anchor="P3059" w:history="1">
        <w:r>
          <w:rPr>
            <w:color w:val="0000FF"/>
          </w:rPr>
          <w:t>строк 340</w:t>
        </w:r>
      </w:hyperlink>
      <w:r>
        <w:t xml:space="preserve"> и </w:t>
      </w:r>
      <w:hyperlink w:anchor="P3090" w:history="1">
        <w:r>
          <w:rPr>
            <w:color w:val="0000FF"/>
          </w:rPr>
          <w:t>350</w:t>
        </w:r>
      </w:hyperlink>
      <w:r>
        <w:t>;</w:t>
      </w:r>
    </w:p>
    <w:p w:rsidR="004A4D57" w:rsidRDefault="004A4D57">
      <w:pPr>
        <w:pStyle w:val="ConsPlusNormal"/>
        <w:spacing w:before="220"/>
        <w:ind w:firstLine="540"/>
        <w:jc w:val="both"/>
      </w:pPr>
      <w:hyperlink w:anchor="P3059" w:history="1">
        <w:r>
          <w:rPr>
            <w:color w:val="0000FF"/>
          </w:rPr>
          <w:t>строка 340</w:t>
        </w:r>
      </w:hyperlink>
      <w:r>
        <w:t xml:space="preserve"> - сумма </w:t>
      </w:r>
      <w:hyperlink w:anchor="P3065" w:history="1">
        <w:r>
          <w:rPr>
            <w:color w:val="0000FF"/>
          </w:rPr>
          <w:t>строк 341</w:t>
        </w:r>
      </w:hyperlink>
      <w:r>
        <w:t xml:space="preserve"> - </w:t>
      </w:r>
      <w:hyperlink w:anchor="P3080" w:history="1">
        <w:r>
          <w:rPr>
            <w:color w:val="0000FF"/>
          </w:rPr>
          <w:t>344</w:t>
        </w:r>
      </w:hyperlink>
      <w:r>
        <w:t>;</w:t>
      </w:r>
    </w:p>
    <w:p w:rsidR="004A4D57" w:rsidRDefault="004A4D57">
      <w:pPr>
        <w:pStyle w:val="ConsPlusNormal"/>
        <w:jc w:val="both"/>
      </w:pPr>
      <w:r>
        <w:t xml:space="preserve">(в ред. </w:t>
      </w:r>
      <w:hyperlink r:id="rId246"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hyperlink w:anchor="P3065" w:history="1">
        <w:r>
          <w:rPr>
            <w:color w:val="0000FF"/>
          </w:rPr>
          <w:t>строка 341</w:t>
        </w:r>
      </w:hyperlink>
      <w:r>
        <w:t xml:space="preserve"> - по оплате приобретения ценных бумаг, кроме акций и иных форм участия в капитале (показатель по коду КОСГУ 520 "Увеличение стоимости ценных бумаг, кроме акций и иных форм участия в капитале", показатель отражается в положительном значении);</w:t>
      </w:r>
    </w:p>
    <w:p w:rsidR="004A4D57" w:rsidRDefault="004A4D57">
      <w:pPr>
        <w:pStyle w:val="ConsPlusNormal"/>
        <w:spacing w:before="220"/>
        <w:ind w:firstLine="540"/>
        <w:jc w:val="both"/>
      </w:pPr>
      <w:hyperlink w:anchor="P3070" w:history="1">
        <w:r>
          <w:rPr>
            <w:color w:val="0000FF"/>
          </w:rPr>
          <w:t>строка 342</w:t>
        </w:r>
      </w:hyperlink>
      <w:r>
        <w:t xml:space="preserve"> - по оплате приобретения акций, увеличение иного участия в капитале (показатель по коду КОСГУ 530 "Увеличение стоимости акций и иных форм участия в капитале");</w:t>
      </w:r>
    </w:p>
    <w:p w:rsidR="004A4D57" w:rsidRDefault="004A4D57">
      <w:pPr>
        <w:pStyle w:val="ConsPlusNormal"/>
        <w:spacing w:before="220"/>
        <w:ind w:firstLine="540"/>
        <w:jc w:val="both"/>
      </w:pPr>
      <w:hyperlink w:anchor="P3075" w:history="1">
        <w:r>
          <w:rPr>
            <w:color w:val="0000FF"/>
          </w:rPr>
          <w:t>строка 343</w:t>
        </w:r>
      </w:hyperlink>
      <w:r>
        <w:t xml:space="preserve"> - по предоставлению кредитов, займов (показатель по коду КОСГУ 540 "Увеличение задолженности по бюджетным кредитам"), показатель отражается в положительном значении;</w:t>
      </w:r>
    </w:p>
    <w:p w:rsidR="004A4D57" w:rsidRDefault="004A4D57">
      <w:pPr>
        <w:pStyle w:val="ConsPlusNormal"/>
        <w:spacing w:before="220"/>
        <w:ind w:firstLine="540"/>
        <w:jc w:val="both"/>
      </w:pPr>
      <w:hyperlink w:anchor="P3080" w:history="1">
        <w:r>
          <w:rPr>
            <w:color w:val="0000FF"/>
          </w:rPr>
          <w:t>строка 344</w:t>
        </w:r>
      </w:hyperlink>
      <w:r>
        <w:t xml:space="preserve"> - по оплате вложений в иные финансовые активы (показатель по коду КОСГУ 550 "Увеличение стоимости иных финансовых активов"), показатель отражается в положительном значении;</w:t>
      </w:r>
    </w:p>
    <w:p w:rsidR="004A4D57" w:rsidRDefault="004A4D57">
      <w:pPr>
        <w:pStyle w:val="ConsPlusNormal"/>
        <w:spacing w:before="220"/>
        <w:ind w:firstLine="540"/>
        <w:jc w:val="both"/>
      </w:pPr>
      <w:hyperlink w:anchor="P3090" w:history="1">
        <w:r>
          <w:rPr>
            <w:color w:val="0000FF"/>
          </w:rPr>
          <w:t>строка 350</w:t>
        </w:r>
      </w:hyperlink>
      <w:r>
        <w:t xml:space="preserve"> - на погашение кредитов, займов (группа 800 "Уменьшение обязательств");</w:t>
      </w:r>
    </w:p>
    <w:p w:rsidR="004A4D57" w:rsidRDefault="004A4D57">
      <w:pPr>
        <w:pStyle w:val="ConsPlusNormal"/>
        <w:spacing w:before="220"/>
        <w:ind w:firstLine="540"/>
        <w:jc w:val="both"/>
      </w:pPr>
      <w:hyperlink w:anchor="P3096" w:history="1">
        <w:r>
          <w:rPr>
            <w:color w:val="0000FF"/>
          </w:rPr>
          <w:t>строка 351</w:t>
        </w:r>
      </w:hyperlink>
      <w:r>
        <w:t xml:space="preserve"> - на погашение кредитов, займов в валюте Российской Федерации (показатель по коду КОСГУ 810 "Уменьшение задолженности по внутреннему государственному (муниципальному) долгу"), показатель отражается в положительном значении;</w:t>
      </w:r>
    </w:p>
    <w:p w:rsidR="004A4D57" w:rsidRDefault="004A4D57">
      <w:pPr>
        <w:pStyle w:val="ConsPlusNormal"/>
        <w:spacing w:before="220"/>
        <w:ind w:firstLine="540"/>
        <w:jc w:val="both"/>
      </w:pPr>
      <w:hyperlink w:anchor="P3106" w:history="1">
        <w:r>
          <w:rPr>
            <w:color w:val="0000FF"/>
          </w:rPr>
          <w:t>строка 360</w:t>
        </w:r>
      </w:hyperlink>
      <w:r>
        <w:t xml:space="preserve"> - иные выбытия денежных средств, отражение которых не предусмотрено по соответствующим строкам </w:t>
      </w:r>
      <w:hyperlink w:anchor="P2788" w:history="1">
        <w:r>
          <w:rPr>
            <w:color w:val="0000FF"/>
          </w:rPr>
          <w:t>раздела 2</w:t>
        </w:r>
      </w:hyperlink>
      <w:r>
        <w:t xml:space="preserve"> "Выбытия";</w:t>
      </w:r>
    </w:p>
    <w:p w:rsidR="004A4D57" w:rsidRDefault="004A4D57">
      <w:pPr>
        <w:pStyle w:val="ConsPlusNormal"/>
        <w:spacing w:before="220"/>
        <w:ind w:firstLine="540"/>
        <w:jc w:val="both"/>
      </w:pPr>
      <w:hyperlink w:anchor="P3138" w:history="1">
        <w:r>
          <w:rPr>
            <w:color w:val="0000FF"/>
          </w:rPr>
          <w:t>Графа 4</w:t>
        </w:r>
      </w:hyperlink>
      <w:r>
        <w:t xml:space="preserve"> раздела 3 "Изменение остатков средств" формируется в порядке, установленном настоящей Инструкцией, соответственно по строкам отчета:</w:t>
      </w:r>
    </w:p>
    <w:p w:rsidR="004A4D57" w:rsidRDefault="004A4D57">
      <w:pPr>
        <w:pStyle w:val="ConsPlusNormal"/>
        <w:spacing w:before="220"/>
        <w:ind w:firstLine="540"/>
        <w:jc w:val="both"/>
      </w:pPr>
      <w:hyperlink w:anchor="P3141" w:history="1">
        <w:r>
          <w:rPr>
            <w:color w:val="0000FF"/>
          </w:rPr>
          <w:t>строка 400</w:t>
        </w:r>
      </w:hyperlink>
      <w:r>
        <w:t xml:space="preserve"> - разность показателя </w:t>
      </w:r>
      <w:hyperlink w:anchor="P3242" w:history="1">
        <w:r>
          <w:rPr>
            <w:color w:val="0000FF"/>
          </w:rPr>
          <w:t>строки 500</w:t>
        </w:r>
      </w:hyperlink>
      <w:r>
        <w:t xml:space="preserve"> и суммы </w:t>
      </w:r>
      <w:hyperlink w:anchor="P3146" w:history="1">
        <w:r>
          <w:rPr>
            <w:color w:val="0000FF"/>
          </w:rPr>
          <w:t>строк 410</w:t>
        </w:r>
      </w:hyperlink>
      <w:r>
        <w:t xml:space="preserve">, </w:t>
      </w:r>
      <w:hyperlink w:anchor="P3216" w:history="1">
        <w:r>
          <w:rPr>
            <w:color w:val="0000FF"/>
          </w:rPr>
          <w:t>460</w:t>
        </w:r>
      </w:hyperlink>
      <w:r>
        <w:t>;</w:t>
      </w:r>
    </w:p>
    <w:p w:rsidR="004A4D57" w:rsidRDefault="004A4D57">
      <w:pPr>
        <w:pStyle w:val="ConsPlusNormal"/>
        <w:spacing w:before="220"/>
        <w:ind w:firstLine="540"/>
        <w:jc w:val="both"/>
      </w:pPr>
      <w:hyperlink w:anchor="P3146" w:history="1">
        <w:r>
          <w:rPr>
            <w:color w:val="0000FF"/>
          </w:rPr>
          <w:t>строка 410</w:t>
        </w:r>
      </w:hyperlink>
      <w:r>
        <w:t xml:space="preserve"> - сумма </w:t>
      </w:r>
      <w:hyperlink w:anchor="P3152" w:history="1">
        <w:r>
          <w:rPr>
            <w:color w:val="0000FF"/>
          </w:rPr>
          <w:t>строк 420</w:t>
        </w:r>
      </w:hyperlink>
      <w:r>
        <w:t xml:space="preserve">, </w:t>
      </w:r>
      <w:hyperlink w:anchor="P3168" w:history="1">
        <w:r>
          <w:rPr>
            <w:color w:val="0000FF"/>
          </w:rPr>
          <w:t>430</w:t>
        </w:r>
      </w:hyperlink>
      <w:r>
        <w:t xml:space="preserve">, </w:t>
      </w:r>
      <w:hyperlink w:anchor="P3184" w:history="1">
        <w:r>
          <w:rPr>
            <w:color w:val="0000FF"/>
          </w:rPr>
          <w:t>440</w:t>
        </w:r>
      </w:hyperlink>
      <w:r>
        <w:t xml:space="preserve">, </w:t>
      </w:r>
      <w:hyperlink w:anchor="P3200" w:history="1">
        <w:r>
          <w:rPr>
            <w:color w:val="0000FF"/>
          </w:rPr>
          <w:t>450</w:t>
        </w:r>
      </w:hyperlink>
      <w:r>
        <w:t>;</w:t>
      </w:r>
    </w:p>
    <w:p w:rsidR="004A4D57" w:rsidRDefault="004A4D57">
      <w:pPr>
        <w:pStyle w:val="ConsPlusNormal"/>
        <w:spacing w:before="220"/>
        <w:ind w:firstLine="540"/>
        <w:jc w:val="both"/>
      </w:pPr>
      <w:hyperlink w:anchor="P3152" w:history="1">
        <w:r>
          <w:rPr>
            <w:color w:val="0000FF"/>
          </w:rPr>
          <w:t>строка 420</w:t>
        </w:r>
      </w:hyperlink>
      <w:r>
        <w:t xml:space="preserve"> - сумма </w:t>
      </w:r>
      <w:hyperlink w:anchor="P3158" w:history="1">
        <w:r>
          <w:rPr>
            <w:color w:val="0000FF"/>
          </w:rPr>
          <w:t>строк 421</w:t>
        </w:r>
      </w:hyperlink>
      <w:r>
        <w:t xml:space="preserve">, </w:t>
      </w:r>
      <w:hyperlink w:anchor="P3163" w:history="1">
        <w:r>
          <w:rPr>
            <w:color w:val="0000FF"/>
          </w:rPr>
          <w:t>422</w:t>
        </w:r>
      </w:hyperlink>
      <w:r>
        <w:t>;</w:t>
      </w:r>
    </w:p>
    <w:p w:rsidR="004A4D57" w:rsidRDefault="004A4D57">
      <w:pPr>
        <w:pStyle w:val="ConsPlusNormal"/>
        <w:spacing w:before="220"/>
        <w:ind w:firstLine="540"/>
        <w:jc w:val="both"/>
      </w:pPr>
      <w:hyperlink w:anchor="P3158" w:history="1">
        <w:r>
          <w:rPr>
            <w:color w:val="0000FF"/>
          </w:rPr>
          <w:t>строка 421</w:t>
        </w:r>
      </w:hyperlink>
      <w:r>
        <w:t xml:space="preserve"> - сумма поступлений от возврата дебиторской задолженности прошлых лет (восстановления кассовых расходов прошлых лет);</w:t>
      </w:r>
    </w:p>
    <w:p w:rsidR="004A4D57" w:rsidRDefault="004A4D57">
      <w:pPr>
        <w:pStyle w:val="ConsPlusNormal"/>
        <w:spacing w:before="220"/>
        <w:ind w:firstLine="540"/>
        <w:jc w:val="both"/>
      </w:pPr>
      <w:hyperlink w:anchor="P3163" w:history="1">
        <w:r>
          <w:rPr>
            <w:color w:val="0000FF"/>
          </w:rPr>
          <w:t>строка 422</w:t>
        </w:r>
      </w:hyperlink>
      <w:r>
        <w:t xml:space="preserve"> - сумма возвратов (выбытий от возвратов) остатков субсидий прошлых лет;</w:t>
      </w:r>
    </w:p>
    <w:p w:rsidR="004A4D57" w:rsidRDefault="004A4D57">
      <w:pPr>
        <w:pStyle w:val="ConsPlusNormal"/>
        <w:jc w:val="both"/>
      </w:pPr>
      <w:r>
        <w:t xml:space="preserve">(в ред. </w:t>
      </w:r>
      <w:hyperlink r:id="rId247"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hyperlink w:anchor="P3168" w:history="1">
        <w:r>
          <w:rPr>
            <w:color w:val="0000FF"/>
          </w:rPr>
          <w:t>строка 430</w:t>
        </w:r>
      </w:hyperlink>
      <w:r>
        <w:t xml:space="preserve"> - сумма </w:t>
      </w:r>
      <w:hyperlink w:anchor="P3174" w:history="1">
        <w:r>
          <w:rPr>
            <w:color w:val="0000FF"/>
          </w:rPr>
          <w:t>строк 431</w:t>
        </w:r>
      </w:hyperlink>
      <w:r>
        <w:t xml:space="preserve">, </w:t>
      </w:r>
      <w:hyperlink w:anchor="P3179" w:history="1">
        <w:r>
          <w:rPr>
            <w:color w:val="0000FF"/>
          </w:rPr>
          <w:t>432</w:t>
        </w:r>
      </w:hyperlink>
      <w:r>
        <w:t>;</w:t>
      </w:r>
    </w:p>
    <w:p w:rsidR="004A4D57" w:rsidRDefault="004A4D57">
      <w:pPr>
        <w:pStyle w:val="ConsPlusNormal"/>
        <w:spacing w:before="220"/>
        <w:ind w:firstLine="540"/>
        <w:jc w:val="both"/>
      </w:pPr>
      <w:hyperlink w:anchor="P3174" w:history="1">
        <w:r>
          <w:rPr>
            <w:color w:val="0000FF"/>
          </w:rPr>
          <w:t>строка 431</w:t>
        </w:r>
      </w:hyperlink>
      <w:r>
        <w:t xml:space="preserve"> - сумма поступлений от возврата денежных обеспечений, ранее перечисленных в соответствии с действующим законодательством;</w:t>
      </w:r>
    </w:p>
    <w:p w:rsidR="004A4D57" w:rsidRDefault="004A4D57">
      <w:pPr>
        <w:pStyle w:val="ConsPlusNormal"/>
        <w:spacing w:before="220"/>
        <w:ind w:firstLine="540"/>
        <w:jc w:val="both"/>
      </w:pPr>
      <w:hyperlink w:anchor="P3179" w:history="1">
        <w:r>
          <w:rPr>
            <w:color w:val="0000FF"/>
          </w:rPr>
          <w:t>строка 432</w:t>
        </w:r>
      </w:hyperlink>
      <w:r>
        <w:t xml:space="preserve"> - сумма перечисленных денежных обеспечений;</w:t>
      </w:r>
    </w:p>
    <w:p w:rsidR="004A4D57" w:rsidRDefault="004A4D57">
      <w:pPr>
        <w:pStyle w:val="ConsPlusNormal"/>
        <w:spacing w:before="220"/>
        <w:ind w:firstLine="540"/>
        <w:jc w:val="both"/>
      </w:pPr>
      <w:hyperlink w:anchor="P3184" w:history="1">
        <w:r>
          <w:rPr>
            <w:color w:val="0000FF"/>
          </w:rPr>
          <w:t>строка 440</w:t>
        </w:r>
      </w:hyperlink>
      <w:r>
        <w:t xml:space="preserve"> - сумма </w:t>
      </w:r>
      <w:hyperlink w:anchor="P3190" w:history="1">
        <w:r>
          <w:rPr>
            <w:color w:val="0000FF"/>
          </w:rPr>
          <w:t>строк 441</w:t>
        </w:r>
      </w:hyperlink>
      <w:r>
        <w:t xml:space="preserve">, </w:t>
      </w:r>
      <w:hyperlink w:anchor="P3195" w:history="1">
        <w:r>
          <w:rPr>
            <w:color w:val="0000FF"/>
          </w:rPr>
          <w:t>442</w:t>
        </w:r>
      </w:hyperlink>
      <w:r>
        <w:t>;</w:t>
      </w:r>
    </w:p>
    <w:p w:rsidR="004A4D57" w:rsidRDefault="004A4D57">
      <w:pPr>
        <w:pStyle w:val="ConsPlusNormal"/>
        <w:spacing w:before="220"/>
        <w:ind w:firstLine="540"/>
        <w:jc w:val="both"/>
      </w:pPr>
      <w:hyperlink w:anchor="P3190" w:history="1">
        <w:r>
          <w:rPr>
            <w:color w:val="0000FF"/>
          </w:rPr>
          <w:t>строка 441</w:t>
        </w:r>
      </w:hyperlink>
      <w:r>
        <w:t xml:space="preserve"> - сумма денежных средств, поступивших во временное распоряжение;</w:t>
      </w:r>
    </w:p>
    <w:p w:rsidR="004A4D57" w:rsidRDefault="004A4D57">
      <w:pPr>
        <w:pStyle w:val="ConsPlusNormal"/>
        <w:spacing w:before="220"/>
        <w:ind w:firstLine="540"/>
        <w:jc w:val="both"/>
      </w:pPr>
      <w:hyperlink w:anchor="P3195" w:history="1">
        <w:r>
          <w:rPr>
            <w:color w:val="0000FF"/>
          </w:rPr>
          <w:t>строка 442</w:t>
        </w:r>
      </w:hyperlink>
      <w:r>
        <w:t xml:space="preserve"> - сумма денежных средств во временном распоряжении, возвращенных владельцу или перечисленных по назначению;</w:t>
      </w:r>
    </w:p>
    <w:p w:rsidR="004A4D57" w:rsidRDefault="004A4D57">
      <w:pPr>
        <w:pStyle w:val="ConsPlusNormal"/>
        <w:spacing w:before="220"/>
        <w:ind w:firstLine="540"/>
        <w:jc w:val="both"/>
      </w:pPr>
      <w:hyperlink w:anchor="P3200" w:history="1">
        <w:r>
          <w:rPr>
            <w:color w:val="0000FF"/>
          </w:rPr>
          <w:t>строка 450</w:t>
        </w:r>
      </w:hyperlink>
      <w:r>
        <w:t xml:space="preserve"> - сумма </w:t>
      </w:r>
      <w:hyperlink w:anchor="P3206" w:history="1">
        <w:r>
          <w:rPr>
            <w:color w:val="0000FF"/>
          </w:rPr>
          <w:t>строк 451</w:t>
        </w:r>
      </w:hyperlink>
      <w:r>
        <w:t xml:space="preserve">, </w:t>
      </w:r>
      <w:hyperlink w:anchor="P3211" w:history="1">
        <w:r>
          <w:rPr>
            <w:color w:val="0000FF"/>
          </w:rPr>
          <w:t>452</w:t>
        </w:r>
      </w:hyperlink>
      <w:r>
        <w:t>;</w:t>
      </w:r>
    </w:p>
    <w:p w:rsidR="004A4D57" w:rsidRDefault="004A4D57">
      <w:pPr>
        <w:pStyle w:val="ConsPlusNormal"/>
        <w:spacing w:before="220"/>
        <w:ind w:firstLine="540"/>
        <w:jc w:val="both"/>
      </w:pPr>
      <w:hyperlink w:anchor="P3206" w:history="1">
        <w:r>
          <w:rPr>
            <w:color w:val="0000FF"/>
          </w:rPr>
          <w:t>строка 451</w:t>
        </w:r>
      </w:hyperlink>
      <w:r>
        <w:t xml:space="preserve"> - поступление денежных средств от обособленных структурных подразделений;</w:t>
      </w:r>
    </w:p>
    <w:p w:rsidR="004A4D57" w:rsidRDefault="004A4D57">
      <w:pPr>
        <w:pStyle w:val="ConsPlusNormal"/>
        <w:spacing w:before="220"/>
        <w:ind w:firstLine="540"/>
        <w:jc w:val="both"/>
      </w:pPr>
      <w:hyperlink w:anchor="P3211" w:history="1">
        <w:r>
          <w:rPr>
            <w:color w:val="0000FF"/>
          </w:rPr>
          <w:t>строка 452</w:t>
        </w:r>
      </w:hyperlink>
      <w:r>
        <w:t xml:space="preserve"> - перечисление денежных средств в обособленные структурные подразделения;</w:t>
      </w:r>
    </w:p>
    <w:p w:rsidR="004A4D57" w:rsidRDefault="004A4D57">
      <w:pPr>
        <w:pStyle w:val="ConsPlusNormal"/>
        <w:spacing w:before="220"/>
        <w:ind w:firstLine="540"/>
        <w:jc w:val="both"/>
      </w:pPr>
      <w:hyperlink w:anchor="P3216" w:history="1">
        <w:r>
          <w:rPr>
            <w:color w:val="0000FF"/>
          </w:rPr>
          <w:t>строка 460</w:t>
        </w:r>
      </w:hyperlink>
      <w:r>
        <w:t xml:space="preserve"> - сумма </w:t>
      </w:r>
      <w:hyperlink w:anchor="P3222" w:history="1">
        <w:r>
          <w:rPr>
            <w:color w:val="0000FF"/>
          </w:rPr>
          <w:t>строк 461</w:t>
        </w:r>
      </w:hyperlink>
      <w:r>
        <w:t xml:space="preserve"> - </w:t>
      </w:r>
      <w:hyperlink w:anchor="P3237" w:history="1">
        <w:r>
          <w:rPr>
            <w:color w:val="0000FF"/>
          </w:rPr>
          <w:t>464</w:t>
        </w:r>
      </w:hyperlink>
      <w:r>
        <w:t>;</w:t>
      </w:r>
    </w:p>
    <w:p w:rsidR="004A4D57" w:rsidRDefault="004A4D57">
      <w:pPr>
        <w:pStyle w:val="ConsPlusNormal"/>
        <w:spacing w:before="220"/>
        <w:ind w:firstLine="540"/>
        <w:jc w:val="both"/>
      </w:pPr>
      <w:hyperlink w:anchor="P3222" w:history="1">
        <w:r>
          <w:rPr>
            <w:color w:val="0000FF"/>
          </w:rPr>
          <w:t>строка 461</w:t>
        </w:r>
      </w:hyperlink>
      <w:r>
        <w:t xml:space="preserve"> - поступление денежных средств на депозитные счета;</w:t>
      </w:r>
    </w:p>
    <w:p w:rsidR="004A4D57" w:rsidRDefault="004A4D57">
      <w:pPr>
        <w:pStyle w:val="ConsPlusNormal"/>
        <w:spacing w:before="220"/>
        <w:ind w:firstLine="540"/>
        <w:jc w:val="both"/>
      </w:pPr>
      <w:hyperlink w:anchor="P3227" w:history="1">
        <w:r>
          <w:rPr>
            <w:color w:val="0000FF"/>
          </w:rPr>
          <w:t>строка 462</w:t>
        </w:r>
      </w:hyperlink>
      <w:r>
        <w:t xml:space="preserve"> - выбытие денежных средств с депозитных счетов;</w:t>
      </w:r>
    </w:p>
    <w:p w:rsidR="004A4D57" w:rsidRDefault="004A4D57">
      <w:pPr>
        <w:pStyle w:val="ConsPlusNormal"/>
        <w:spacing w:before="220"/>
        <w:ind w:firstLine="540"/>
        <w:jc w:val="both"/>
      </w:pPr>
      <w:hyperlink w:anchor="P3232" w:history="1">
        <w:r>
          <w:rPr>
            <w:color w:val="0000FF"/>
          </w:rPr>
          <w:t>строка 463</w:t>
        </w:r>
      </w:hyperlink>
      <w:r>
        <w:t xml:space="preserve"> - поступление денежных средств при управлении остатками;</w:t>
      </w:r>
    </w:p>
    <w:p w:rsidR="004A4D57" w:rsidRDefault="004A4D57">
      <w:pPr>
        <w:pStyle w:val="ConsPlusNormal"/>
        <w:spacing w:before="220"/>
        <w:ind w:firstLine="540"/>
        <w:jc w:val="both"/>
      </w:pPr>
      <w:hyperlink w:anchor="P3237" w:history="1">
        <w:r>
          <w:rPr>
            <w:color w:val="0000FF"/>
          </w:rPr>
          <w:t>строка 464</w:t>
        </w:r>
      </w:hyperlink>
      <w:r>
        <w:t xml:space="preserve"> - выбытие денежных средств при управлении остатками;</w:t>
      </w:r>
    </w:p>
    <w:p w:rsidR="004A4D57" w:rsidRDefault="004A4D57">
      <w:pPr>
        <w:pStyle w:val="ConsPlusNormal"/>
        <w:spacing w:before="220"/>
        <w:ind w:firstLine="540"/>
        <w:jc w:val="both"/>
      </w:pPr>
      <w:hyperlink w:anchor="P3242" w:history="1">
        <w:r>
          <w:rPr>
            <w:color w:val="0000FF"/>
          </w:rPr>
          <w:t>строка 500</w:t>
        </w:r>
      </w:hyperlink>
      <w:r>
        <w:t xml:space="preserve"> - сумма </w:t>
      </w:r>
      <w:hyperlink w:anchor="P3248" w:history="1">
        <w:r>
          <w:rPr>
            <w:color w:val="0000FF"/>
          </w:rPr>
          <w:t>строк 501</w:t>
        </w:r>
      </w:hyperlink>
      <w:r>
        <w:t xml:space="preserve"> - </w:t>
      </w:r>
      <w:hyperlink w:anchor="P3258" w:history="1">
        <w:r>
          <w:rPr>
            <w:color w:val="0000FF"/>
          </w:rPr>
          <w:t>503</w:t>
        </w:r>
      </w:hyperlink>
      <w:r>
        <w:t>;</w:t>
      </w:r>
    </w:p>
    <w:p w:rsidR="004A4D57" w:rsidRDefault="004A4D57">
      <w:pPr>
        <w:pStyle w:val="ConsPlusNormal"/>
        <w:spacing w:before="220"/>
        <w:ind w:firstLine="540"/>
        <w:jc w:val="both"/>
      </w:pPr>
      <w:hyperlink w:anchor="P3248" w:history="1">
        <w:r>
          <w:rPr>
            <w:color w:val="0000FF"/>
          </w:rPr>
          <w:t>строка 501</w:t>
        </w:r>
      </w:hyperlink>
      <w:r>
        <w:t xml:space="preserve"> - сумма показателей, отраженных по </w:t>
      </w:r>
      <w:hyperlink w:anchor="P6395" w:history="1">
        <w:r>
          <w:rPr>
            <w:color w:val="0000FF"/>
          </w:rPr>
          <w:t>строке 710</w:t>
        </w:r>
      </w:hyperlink>
      <w:r>
        <w:t xml:space="preserve"> графы 9 Отчета (ф. 0503737), представленного на отчетную дату, и поступления денежных средств во временное распоряжение, без учета некассовых операций;</w:t>
      </w:r>
    </w:p>
    <w:p w:rsidR="004A4D57" w:rsidRDefault="004A4D57">
      <w:pPr>
        <w:pStyle w:val="ConsPlusNormal"/>
        <w:spacing w:before="220"/>
        <w:ind w:firstLine="540"/>
        <w:jc w:val="both"/>
      </w:pPr>
      <w:hyperlink w:anchor="P3253" w:history="1">
        <w:r>
          <w:rPr>
            <w:color w:val="0000FF"/>
          </w:rPr>
          <w:t>строка 502</w:t>
        </w:r>
      </w:hyperlink>
      <w:r>
        <w:t xml:space="preserve"> - сумма показателей по </w:t>
      </w:r>
      <w:hyperlink w:anchor="P6405" w:history="1">
        <w:r>
          <w:rPr>
            <w:color w:val="0000FF"/>
          </w:rPr>
          <w:t>строкам 720</w:t>
        </w:r>
      </w:hyperlink>
      <w:r>
        <w:t xml:space="preserve"> графы 9 Отчета (ф. 0503737), представленного на отчетную дату, и показателя выбытия денежных средств во временном распоряжении, без учета некассовых операций;</w:t>
      </w:r>
    </w:p>
    <w:p w:rsidR="004A4D57" w:rsidRDefault="004A4D57">
      <w:pPr>
        <w:pStyle w:val="ConsPlusNormal"/>
        <w:spacing w:before="220"/>
        <w:ind w:firstLine="540"/>
        <w:jc w:val="both"/>
      </w:pPr>
      <w:hyperlink w:anchor="P3258" w:history="1">
        <w:r>
          <w:rPr>
            <w:color w:val="0000FF"/>
          </w:rPr>
          <w:t>строка 503</w:t>
        </w:r>
      </w:hyperlink>
      <w:r>
        <w:t xml:space="preserve"> - результат пересчета денежных средств в иностранной валюте, в валюту Российской Федерации, производимого для целей бухгалтерского учета (курсовая разница), положительная курсовая разница отражается со знаком "плюс", отрицательная курсовая разница - </w:t>
      </w:r>
      <w:r>
        <w:lastRenderedPageBreak/>
        <w:t>со знаком "минус".</w:t>
      </w:r>
    </w:p>
    <w:p w:rsidR="004A4D57" w:rsidRDefault="004A4D57">
      <w:pPr>
        <w:pStyle w:val="ConsPlusNormal"/>
        <w:spacing w:before="220"/>
        <w:ind w:firstLine="540"/>
        <w:jc w:val="both"/>
      </w:pPr>
      <w:r>
        <w:t xml:space="preserve">Показатели </w:t>
      </w:r>
      <w:hyperlink w:anchor="P3158" w:history="1">
        <w:r>
          <w:rPr>
            <w:color w:val="0000FF"/>
          </w:rPr>
          <w:t>строк 421</w:t>
        </w:r>
      </w:hyperlink>
      <w:r>
        <w:t xml:space="preserve">, </w:t>
      </w:r>
      <w:hyperlink w:anchor="P3174" w:history="1">
        <w:r>
          <w:rPr>
            <w:color w:val="0000FF"/>
          </w:rPr>
          <w:t>431</w:t>
        </w:r>
      </w:hyperlink>
      <w:r>
        <w:t xml:space="preserve">, </w:t>
      </w:r>
      <w:hyperlink w:anchor="P3190" w:history="1">
        <w:r>
          <w:rPr>
            <w:color w:val="0000FF"/>
          </w:rPr>
          <w:t>441</w:t>
        </w:r>
      </w:hyperlink>
      <w:r>
        <w:t xml:space="preserve">, </w:t>
      </w:r>
      <w:hyperlink w:anchor="P3206" w:history="1">
        <w:r>
          <w:rPr>
            <w:color w:val="0000FF"/>
          </w:rPr>
          <w:t>451</w:t>
        </w:r>
      </w:hyperlink>
      <w:r>
        <w:t xml:space="preserve">, </w:t>
      </w:r>
      <w:hyperlink w:anchor="P3227" w:history="1">
        <w:r>
          <w:rPr>
            <w:color w:val="0000FF"/>
          </w:rPr>
          <w:t>462</w:t>
        </w:r>
      </w:hyperlink>
      <w:r>
        <w:t xml:space="preserve">, </w:t>
      </w:r>
      <w:hyperlink w:anchor="P3232" w:history="1">
        <w:r>
          <w:rPr>
            <w:color w:val="0000FF"/>
          </w:rPr>
          <w:t>463</w:t>
        </w:r>
      </w:hyperlink>
      <w:r>
        <w:t xml:space="preserve">, </w:t>
      </w:r>
      <w:hyperlink w:anchor="P3248" w:history="1">
        <w:r>
          <w:rPr>
            <w:color w:val="0000FF"/>
          </w:rPr>
          <w:t>501</w:t>
        </w:r>
      </w:hyperlink>
      <w:r>
        <w:t xml:space="preserve"> отражаются в отрицательном значении (со знаком "минус");</w:t>
      </w:r>
    </w:p>
    <w:p w:rsidR="004A4D57" w:rsidRDefault="004A4D57">
      <w:pPr>
        <w:pStyle w:val="ConsPlusNormal"/>
        <w:jc w:val="both"/>
      </w:pPr>
      <w:r>
        <w:t xml:space="preserve">(в ред. </w:t>
      </w:r>
      <w:hyperlink r:id="rId248"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Показатели </w:t>
      </w:r>
      <w:hyperlink w:anchor="P3163" w:history="1">
        <w:r>
          <w:rPr>
            <w:color w:val="0000FF"/>
          </w:rPr>
          <w:t>строк 422</w:t>
        </w:r>
      </w:hyperlink>
      <w:r>
        <w:t xml:space="preserve">, </w:t>
      </w:r>
      <w:hyperlink w:anchor="P3179" w:history="1">
        <w:r>
          <w:rPr>
            <w:color w:val="0000FF"/>
          </w:rPr>
          <w:t>432</w:t>
        </w:r>
      </w:hyperlink>
      <w:r>
        <w:t xml:space="preserve">, </w:t>
      </w:r>
      <w:hyperlink w:anchor="P3195" w:history="1">
        <w:r>
          <w:rPr>
            <w:color w:val="0000FF"/>
          </w:rPr>
          <w:t>442</w:t>
        </w:r>
      </w:hyperlink>
      <w:r>
        <w:t xml:space="preserve">, </w:t>
      </w:r>
      <w:hyperlink w:anchor="P3211" w:history="1">
        <w:r>
          <w:rPr>
            <w:color w:val="0000FF"/>
          </w:rPr>
          <w:t>452</w:t>
        </w:r>
      </w:hyperlink>
      <w:r>
        <w:t xml:space="preserve">, </w:t>
      </w:r>
      <w:hyperlink w:anchor="P3222" w:history="1">
        <w:r>
          <w:rPr>
            <w:color w:val="0000FF"/>
          </w:rPr>
          <w:t>461</w:t>
        </w:r>
      </w:hyperlink>
      <w:r>
        <w:t xml:space="preserve">, </w:t>
      </w:r>
      <w:hyperlink w:anchor="P3237" w:history="1">
        <w:r>
          <w:rPr>
            <w:color w:val="0000FF"/>
          </w:rPr>
          <w:t>464</w:t>
        </w:r>
      </w:hyperlink>
      <w:r>
        <w:t xml:space="preserve">, </w:t>
      </w:r>
      <w:hyperlink w:anchor="P3253" w:history="1">
        <w:r>
          <w:rPr>
            <w:color w:val="0000FF"/>
          </w:rPr>
          <w:t>502</w:t>
        </w:r>
      </w:hyperlink>
      <w:r>
        <w:t xml:space="preserve"> отражаются в положительном значении (со знаком "плюс").</w:t>
      </w:r>
    </w:p>
    <w:p w:rsidR="004A4D57" w:rsidRDefault="004A4D57">
      <w:pPr>
        <w:pStyle w:val="ConsPlusNormal"/>
        <w:jc w:val="both"/>
      </w:pPr>
      <w:r>
        <w:t xml:space="preserve">(в ред. </w:t>
      </w:r>
      <w:hyperlink r:id="rId249"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При формировании показателей по движению денежных средств по </w:t>
      </w:r>
      <w:hyperlink w:anchor="P3248" w:history="1">
        <w:r>
          <w:rPr>
            <w:color w:val="0000FF"/>
          </w:rPr>
          <w:t>строкам 501</w:t>
        </w:r>
      </w:hyperlink>
      <w:r>
        <w:t xml:space="preserve"> и </w:t>
      </w:r>
      <w:hyperlink w:anchor="P3253" w:history="1">
        <w:r>
          <w:rPr>
            <w:color w:val="0000FF"/>
          </w:rPr>
          <w:t>502</w:t>
        </w:r>
      </w:hyperlink>
      <w:r>
        <w:t xml:space="preserve"> обороты по счету 020122000 "Денежные средства учреждения, размещенные на депозиты в кредитной организации" не учитываются.</w:t>
      </w:r>
    </w:p>
    <w:p w:rsidR="004A4D57" w:rsidRDefault="004A4D57">
      <w:pPr>
        <w:pStyle w:val="ConsPlusNormal"/>
        <w:jc w:val="both"/>
      </w:pPr>
      <w:r>
        <w:t xml:space="preserve">(абзац введен </w:t>
      </w:r>
      <w:hyperlink r:id="rId250"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Показатели в графе 4 по </w:t>
      </w:r>
      <w:hyperlink w:anchor="P3232" w:history="1">
        <w:r>
          <w:rPr>
            <w:color w:val="0000FF"/>
          </w:rPr>
          <w:t>строкам 463</w:t>
        </w:r>
      </w:hyperlink>
      <w:r>
        <w:t xml:space="preserve">, </w:t>
      </w:r>
      <w:hyperlink w:anchor="P3237" w:history="1">
        <w:r>
          <w:rPr>
            <w:color w:val="0000FF"/>
          </w:rPr>
          <w:t>464</w:t>
        </w:r>
      </w:hyperlink>
      <w:r>
        <w:t xml:space="preserve">, </w:t>
      </w:r>
      <w:hyperlink w:anchor="P3248" w:history="1">
        <w:r>
          <w:rPr>
            <w:color w:val="0000FF"/>
          </w:rPr>
          <w:t>501</w:t>
        </w:r>
      </w:hyperlink>
      <w:r>
        <w:t xml:space="preserve">, </w:t>
      </w:r>
      <w:hyperlink w:anchor="P3253" w:history="1">
        <w:r>
          <w:rPr>
            <w:color w:val="0000FF"/>
          </w:rPr>
          <w:t>502</w:t>
        </w:r>
      </w:hyperlink>
      <w:r>
        <w:t xml:space="preserve"> отражаются с учетом показателей по поступлениям (выбытиям) денежных средств, отраженных на </w:t>
      </w:r>
      <w:proofErr w:type="spellStart"/>
      <w:r>
        <w:t>забалансовых</w:t>
      </w:r>
      <w:proofErr w:type="spellEnd"/>
      <w:r>
        <w:t xml:space="preserve"> счетах 17 "Поступление денежных средств" и 18 "Выбытия денежных средств", открытых к счетам 030406000 "Расчеты с прочими кредиторами", в части операций по привлечению денежных средств в рамках покрытия кассового разрыва при исполнении обязательства в пределах остатка денежных средств на лицевом счете учреждения (заимствование средств между видами деятельности).</w:t>
      </w:r>
    </w:p>
    <w:p w:rsidR="004A4D57" w:rsidRDefault="004A4D57">
      <w:pPr>
        <w:pStyle w:val="ConsPlusNormal"/>
        <w:jc w:val="both"/>
      </w:pPr>
      <w:r>
        <w:t xml:space="preserve">(абзац введен </w:t>
      </w:r>
      <w:hyperlink r:id="rId251"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hyperlink w:anchor="P2767" w:history="1">
        <w:r>
          <w:rPr>
            <w:color w:val="0000FF"/>
          </w:rPr>
          <w:t>Строки 165</w:t>
        </w:r>
      </w:hyperlink>
      <w:r>
        <w:t xml:space="preserve">, </w:t>
      </w:r>
      <w:hyperlink w:anchor="P2783" w:history="1">
        <w:r>
          <w:rPr>
            <w:color w:val="0000FF"/>
          </w:rPr>
          <w:t>182</w:t>
        </w:r>
      </w:hyperlink>
      <w:r>
        <w:t xml:space="preserve">, </w:t>
      </w:r>
      <w:hyperlink w:anchor="P2835" w:history="1">
        <w:r>
          <w:rPr>
            <w:color w:val="0000FF"/>
          </w:rPr>
          <w:t>234</w:t>
        </w:r>
      </w:hyperlink>
      <w:r>
        <w:t xml:space="preserve">, </w:t>
      </w:r>
      <w:hyperlink w:anchor="P2876" w:history="1">
        <w:r>
          <w:rPr>
            <w:color w:val="0000FF"/>
          </w:rPr>
          <w:t>247</w:t>
        </w:r>
      </w:hyperlink>
      <w:r>
        <w:t xml:space="preserve">, </w:t>
      </w:r>
      <w:hyperlink w:anchor="P2892" w:history="1">
        <w:r>
          <w:rPr>
            <w:color w:val="0000FF"/>
          </w:rPr>
          <w:t>253</w:t>
        </w:r>
      </w:hyperlink>
      <w:r>
        <w:t xml:space="preserve">, </w:t>
      </w:r>
      <w:hyperlink w:anchor="P2913" w:history="1">
        <w:r>
          <w:rPr>
            <w:color w:val="0000FF"/>
          </w:rPr>
          <w:t>263</w:t>
        </w:r>
      </w:hyperlink>
      <w:r>
        <w:t xml:space="preserve">, </w:t>
      </w:r>
      <w:hyperlink w:anchor="P2993" w:history="1">
        <w:r>
          <w:rPr>
            <w:color w:val="0000FF"/>
          </w:rPr>
          <w:t>302</w:t>
        </w:r>
      </w:hyperlink>
      <w:r>
        <w:t xml:space="preserve"> - </w:t>
      </w:r>
      <w:hyperlink w:anchor="P3003" w:history="1">
        <w:r>
          <w:rPr>
            <w:color w:val="0000FF"/>
          </w:rPr>
          <w:t>304</w:t>
        </w:r>
      </w:hyperlink>
      <w:r>
        <w:t xml:space="preserve">, </w:t>
      </w:r>
      <w:hyperlink w:anchor="P3085" w:history="1">
        <w:r>
          <w:rPr>
            <w:color w:val="0000FF"/>
          </w:rPr>
          <w:t>345</w:t>
        </w:r>
      </w:hyperlink>
      <w:r>
        <w:t xml:space="preserve">, </w:t>
      </w:r>
      <w:hyperlink w:anchor="P3101" w:history="1">
        <w:r>
          <w:rPr>
            <w:color w:val="0000FF"/>
          </w:rPr>
          <w:t>352</w:t>
        </w:r>
      </w:hyperlink>
      <w:r>
        <w:t xml:space="preserve">, </w:t>
      </w:r>
      <w:hyperlink w:anchor="P3106" w:history="1">
        <w:r>
          <w:rPr>
            <w:color w:val="0000FF"/>
          </w:rPr>
          <w:t>360</w:t>
        </w:r>
      </w:hyperlink>
      <w:r>
        <w:t xml:space="preserve"> - </w:t>
      </w:r>
      <w:hyperlink w:anchor="P3121" w:history="1">
        <w:r>
          <w:rPr>
            <w:color w:val="0000FF"/>
          </w:rPr>
          <w:t>363</w:t>
        </w:r>
      </w:hyperlink>
      <w:r>
        <w:t xml:space="preserve"> не заполняются.</w:t>
      </w:r>
    </w:p>
    <w:p w:rsidR="004A4D57" w:rsidRDefault="004A4D57">
      <w:pPr>
        <w:pStyle w:val="ConsPlusNormal"/>
        <w:jc w:val="both"/>
      </w:pPr>
      <w:r>
        <w:t xml:space="preserve">(абзац введен </w:t>
      </w:r>
      <w:hyperlink r:id="rId252" w:history="1">
        <w:r>
          <w:rPr>
            <w:color w:val="0000FF"/>
          </w:rPr>
          <w:t>Приказом</w:t>
        </w:r>
      </w:hyperlink>
      <w:r>
        <w:t xml:space="preserve"> Минфина России от 14.11.2017 N 189н)</w:t>
      </w:r>
    </w:p>
    <w:p w:rsidR="004A4D57" w:rsidRDefault="004A4D57">
      <w:pPr>
        <w:pStyle w:val="ConsPlusNormal"/>
        <w:jc w:val="both"/>
      </w:pPr>
      <w:r>
        <w:t xml:space="preserve">(п. 55.1 введен </w:t>
      </w:r>
      <w:hyperlink r:id="rId253" w:history="1">
        <w:r>
          <w:rPr>
            <w:color w:val="0000FF"/>
          </w:rPr>
          <w:t>Приказом</w:t>
        </w:r>
      </w:hyperlink>
      <w:r>
        <w:t xml:space="preserve"> Минфина России от 17.12.2015 N 199н)</w:t>
      </w:r>
    </w:p>
    <w:p w:rsidR="004A4D57" w:rsidRDefault="004A4D57">
      <w:pPr>
        <w:spacing w:after="1"/>
      </w:pPr>
    </w:p>
    <w:p w:rsidR="004A4D57" w:rsidRDefault="004A4D57">
      <w:pPr>
        <w:pStyle w:val="ConsPlusNormal"/>
        <w:spacing w:before="220"/>
        <w:ind w:firstLine="540"/>
        <w:jc w:val="both"/>
      </w:pPr>
      <w:r>
        <w:t xml:space="preserve">55.2. В графе 5 </w:t>
      </w:r>
      <w:hyperlink w:anchor="P2598" w:history="1">
        <w:r>
          <w:rPr>
            <w:color w:val="0000FF"/>
          </w:rPr>
          <w:t>раздела 1</w:t>
        </w:r>
      </w:hyperlink>
      <w:r>
        <w:t xml:space="preserve"> "Поступления", </w:t>
      </w:r>
      <w:hyperlink w:anchor="P2801" w:history="1">
        <w:r>
          <w:rPr>
            <w:color w:val="0000FF"/>
          </w:rPr>
          <w:t>раздела 2</w:t>
        </w:r>
      </w:hyperlink>
      <w:r>
        <w:t xml:space="preserve"> "Выбытия" и </w:t>
      </w:r>
      <w:hyperlink w:anchor="P3139" w:history="1">
        <w:r>
          <w:rPr>
            <w:color w:val="0000FF"/>
          </w:rPr>
          <w:t>раздела 3</w:t>
        </w:r>
      </w:hyperlink>
      <w:r>
        <w:t xml:space="preserve"> "Изменение остатков средств" отражаются показатели движения денежных средств за аналогичный период прошлого года в порядке, установленном </w:t>
      </w:r>
      <w:hyperlink w:anchor="P815" w:history="1">
        <w:r>
          <w:rPr>
            <w:color w:val="0000FF"/>
          </w:rPr>
          <w:t>пунктом 55.1</w:t>
        </w:r>
      </w:hyperlink>
      <w:r>
        <w:t xml:space="preserve"> настоящей Инструкции.</w:t>
      </w:r>
    </w:p>
    <w:p w:rsidR="004A4D57" w:rsidRDefault="004A4D57">
      <w:pPr>
        <w:pStyle w:val="ConsPlusNormal"/>
        <w:jc w:val="both"/>
      </w:pPr>
      <w:r>
        <w:t xml:space="preserve">(п. 55.2 введен </w:t>
      </w:r>
      <w:hyperlink r:id="rId254"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 xml:space="preserve">55.3. В </w:t>
      </w:r>
      <w:hyperlink w:anchor="P3263" w:history="1">
        <w:r>
          <w:rPr>
            <w:color w:val="0000FF"/>
          </w:rPr>
          <w:t>разделе 4</w:t>
        </w:r>
      </w:hyperlink>
      <w:r>
        <w:t xml:space="preserve"> "Аналитическая информация по выбытиям" Отчета (ф. 0503723) отражается детализированная информация по выбытиям, отраженным по </w:t>
      </w:r>
      <w:hyperlink w:anchor="P2808" w:history="1">
        <w:r>
          <w:rPr>
            <w:color w:val="0000FF"/>
          </w:rPr>
          <w:t>строкам 220</w:t>
        </w:r>
      </w:hyperlink>
      <w:r>
        <w:t xml:space="preserve">, </w:t>
      </w:r>
      <w:hyperlink w:anchor="P3008" w:history="1">
        <w:r>
          <w:rPr>
            <w:color w:val="0000FF"/>
          </w:rPr>
          <w:t>310</w:t>
        </w:r>
      </w:hyperlink>
      <w:r>
        <w:t xml:space="preserve"> раздела 2 "Выбытия":</w:t>
      </w:r>
    </w:p>
    <w:p w:rsidR="004A4D57" w:rsidRDefault="004A4D57">
      <w:pPr>
        <w:pStyle w:val="ConsPlusNormal"/>
        <w:spacing w:before="220"/>
        <w:ind w:firstLine="540"/>
        <w:jc w:val="both"/>
      </w:pPr>
      <w:r>
        <w:t xml:space="preserve">в </w:t>
      </w:r>
      <w:hyperlink w:anchor="P3275" w:history="1">
        <w:r>
          <w:rPr>
            <w:color w:val="0000FF"/>
          </w:rPr>
          <w:t>графе 1</w:t>
        </w:r>
      </w:hyperlink>
      <w:r>
        <w:t xml:space="preserve"> раздела 4 "Аналитическая информация по выбытиям" отражается наименование показателя;</w:t>
      </w:r>
    </w:p>
    <w:p w:rsidR="004A4D57" w:rsidRDefault="004A4D57">
      <w:pPr>
        <w:pStyle w:val="ConsPlusNormal"/>
        <w:spacing w:before="220"/>
        <w:ind w:firstLine="540"/>
        <w:jc w:val="both"/>
      </w:pPr>
      <w:r>
        <w:t xml:space="preserve">в </w:t>
      </w:r>
      <w:hyperlink w:anchor="P3276" w:history="1">
        <w:r>
          <w:rPr>
            <w:color w:val="0000FF"/>
          </w:rPr>
          <w:t>графе 2</w:t>
        </w:r>
      </w:hyperlink>
      <w:r>
        <w:t xml:space="preserve"> - коды строк отчета;</w:t>
      </w:r>
    </w:p>
    <w:p w:rsidR="004A4D57" w:rsidRDefault="004A4D57">
      <w:pPr>
        <w:pStyle w:val="ConsPlusNormal"/>
        <w:spacing w:before="220"/>
        <w:ind w:firstLine="540"/>
        <w:jc w:val="both"/>
      </w:pPr>
      <w:r>
        <w:t xml:space="preserve">в </w:t>
      </w:r>
      <w:hyperlink w:anchor="P3277" w:history="1">
        <w:r>
          <w:rPr>
            <w:color w:val="0000FF"/>
          </w:rPr>
          <w:t>графе 3</w:t>
        </w:r>
      </w:hyperlink>
      <w:r>
        <w:t xml:space="preserve"> - коды КОСГУ;</w:t>
      </w:r>
    </w:p>
    <w:p w:rsidR="004A4D57" w:rsidRDefault="004A4D57">
      <w:pPr>
        <w:pStyle w:val="ConsPlusNormal"/>
        <w:spacing w:before="220"/>
        <w:ind w:firstLine="540"/>
        <w:jc w:val="both"/>
      </w:pPr>
      <w:r>
        <w:t xml:space="preserve">в </w:t>
      </w:r>
      <w:hyperlink w:anchor="P3278" w:history="1">
        <w:r>
          <w:rPr>
            <w:color w:val="0000FF"/>
          </w:rPr>
          <w:t>графе 4</w:t>
        </w:r>
      </w:hyperlink>
      <w:r>
        <w:t xml:space="preserve"> - коды вида расходов;</w:t>
      </w:r>
    </w:p>
    <w:p w:rsidR="004A4D57" w:rsidRDefault="004A4D57">
      <w:pPr>
        <w:pStyle w:val="ConsPlusNormal"/>
        <w:spacing w:before="220"/>
        <w:ind w:firstLine="540"/>
        <w:jc w:val="both"/>
      </w:pPr>
      <w:r>
        <w:t xml:space="preserve">в </w:t>
      </w:r>
      <w:hyperlink w:anchor="P3279" w:history="1">
        <w:r>
          <w:rPr>
            <w:color w:val="0000FF"/>
          </w:rPr>
          <w:t>графе 5</w:t>
        </w:r>
      </w:hyperlink>
      <w:r>
        <w:t xml:space="preserve"> - соответствующие коды раздела, подраздела расходов бюджета, исходя из осуществляемых учреждениями функций (услуг), в </w:t>
      </w:r>
      <w:hyperlink w:anchor="P3280" w:history="1">
        <w:r>
          <w:rPr>
            <w:color w:val="0000FF"/>
          </w:rPr>
          <w:t>графе 6</w:t>
        </w:r>
      </w:hyperlink>
      <w:r>
        <w:t xml:space="preserve"> - дополнительная детализация по аналитическим кодам выбытий в структуре, утвержденной финансовым органом соответствующего публично-правового образования;</w:t>
      </w:r>
    </w:p>
    <w:p w:rsidR="004A4D57" w:rsidRDefault="004A4D57">
      <w:pPr>
        <w:pStyle w:val="ConsPlusNormal"/>
        <w:jc w:val="both"/>
      </w:pPr>
      <w:r>
        <w:t xml:space="preserve">(в ред. </w:t>
      </w:r>
      <w:hyperlink r:id="rId255"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в </w:t>
      </w:r>
      <w:hyperlink w:anchor="P3281" w:history="1">
        <w:r>
          <w:rPr>
            <w:color w:val="0000FF"/>
          </w:rPr>
          <w:t>графе 7</w:t>
        </w:r>
      </w:hyperlink>
      <w:r>
        <w:t xml:space="preserve"> - сумма выбытий по соответствующему коду.</w:t>
      </w:r>
    </w:p>
    <w:p w:rsidR="004A4D57" w:rsidRDefault="004A4D57">
      <w:pPr>
        <w:pStyle w:val="ConsPlusNormal"/>
        <w:jc w:val="both"/>
      </w:pPr>
      <w:r>
        <w:t xml:space="preserve">(п. 55.3 введен </w:t>
      </w:r>
      <w:hyperlink r:id="rId256" w:history="1">
        <w:r>
          <w:rPr>
            <w:color w:val="0000FF"/>
          </w:rPr>
          <w:t>Приказом</w:t>
        </w:r>
      </w:hyperlink>
      <w:r>
        <w:t xml:space="preserve"> Минфина России от 17.12.2015 N 199н)</w:t>
      </w:r>
    </w:p>
    <w:p w:rsidR="004A4D57" w:rsidRDefault="004A4D57">
      <w:pPr>
        <w:pStyle w:val="ConsPlusNormal"/>
        <w:jc w:val="center"/>
      </w:pPr>
    </w:p>
    <w:p w:rsidR="004A4D57" w:rsidRDefault="004A4D57">
      <w:pPr>
        <w:pStyle w:val="ConsPlusTitle"/>
        <w:jc w:val="center"/>
        <w:outlineLvl w:val="2"/>
      </w:pPr>
      <w:r>
        <w:t>Пояснительная записка к Балансу учреждения (ф. 0503760)</w:t>
      </w:r>
    </w:p>
    <w:p w:rsidR="004A4D57" w:rsidRDefault="004A4D57">
      <w:pPr>
        <w:pStyle w:val="ConsPlusNormal"/>
        <w:ind w:firstLine="540"/>
        <w:jc w:val="both"/>
      </w:pPr>
    </w:p>
    <w:p w:rsidR="004A4D57" w:rsidRDefault="004A4D57">
      <w:pPr>
        <w:pStyle w:val="ConsPlusNormal"/>
        <w:ind w:firstLine="540"/>
        <w:jc w:val="both"/>
      </w:pPr>
      <w:bookmarkStart w:id="13" w:name="P960"/>
      <w:bookmarkEnd w:id="13"/>
      <w:r>
        <w:t xml:space="preserve">56. Пояснительная </w:t>
      </w:r>
      <w:hyperlink w:anchor="P6915" w:history="1">
        <w:r>
          <w:rPr>
            <w:color w:val="0000FF"/>
          </w:rPr>
          <w:t>записка</w:t>
        </w:r>
      </w:hyperlink>
      <w:r>
        <w:t xml:space="preserve"> к Балансу учреждения (ф. 0503760) оформляется учреждением (обособленным подразделением) и составляется в разрезе следующих разделов:</w:t>
      </w:r>
    </w:p>
    <w:p w:rsidR="004A4D57" w:rsidRDefault="004A4D57">
      <w:pPr>
        <w:pStyle w:val="ConsPlusNormal"/>
        <w:spacing w:before="220"/>
        <w:ind w:firstLine="540"/>
        <w:jc w:val="both"/>
      </w:pPr>
      <w:r>
        <w:t>Раздел 1 "Организационная структура учреждения", включающий:</w:t>
      </w:r>
    </w:p>
    <w:p w:rsidR="004A4D57" w:rsidRDefault="004A4D57">
      <w:pPr>
        <w:pStyle w:val="ConsPlusNormal"/>
        <w:spacing w:before="220"/>
        <w:ind w:firstLine="540"/>
        <w:jc w:val="both"/>
      </w:pPr>
      <w:r>
        <w:t xml:space="preserve">Сведения об основных направлениях деятельности </w:t>
      </w:r>
      <w:hyperlink w:anchor="P6981" w:history="1">
        <w:r>
          <w:rPr>
            <w:color w:val="0000FF"/>
          </w:rPr>
          <w:t>(Таблица N 1)</w:t>
        </w:r>
      </w:hyperlink>
      <w:r>
        <w:t>;</w:t>
      </w:r>
    </w:p>
    <w:p w:rsidR="004A4D57" w:rsidRDefault="004A4D57">
      <w:pPr>
        <w:pStyle w:val="ConsPlusNormal"/>
        <w:spacing w:before="220"/>
        <w:ind w:firstLine="540"/>
        <w:jc w:val="both"/>
      </w:pPr>
      <w:r>
        <w:t xml:space="preserve">Сведения о количестве обособленных подразделений </w:t>
      </w:r>
      <w:hyperlink w:anchor="P7149" w:history="1">
        <w:r>
          <w:rPr>
            <w:color w:val="0000FF"/>
          </w:rPr>
          <w:t>(ф. 0503761)</w:t>
        </w:r>
      </w:hyperlink>
      <w:r>
        <w:t>;</w:t>
      </w:r>
    </w:p>
    <w:p w:rsidR="004A4D57" w:rsidRDefault="004A4D57">
      <w:pPr>
        <w:pStyle w:val="ConsPlusNormal"/>
        <w:spacing w:before="220"/>
        <w:ind w:firstLine="540"/>
        <w:jc w:val="both"/>
      </w:pPr>
      <w:r>
        <w:t>иную информацию, оказавшую существенное влияние и характеризующую организационную структуру учреждения за отчетный период, не нашедшую отражения в таблицах и приложениях, включаемых в раздел, в том числе:</w:t>
      </w:r>
    </w:p>
    <w:p w:rsidR="004A4D57" w:rsidRDefault="004A4D57">
      <w:pPr>
        <w:pStyle w:val="ConsPlusNormal"/>
        <w:spacing w:before="220"/>
        <w:ind w:firstLine="540"/>
        <w:jc w:val="both"/>
      </w:pPr>
      <w:r>
        <w:t>о наличии наблюдательного совета (органа управления учреждением) и изменений на протяжении отчетного периода его состава и полномочий;</w:t>
      </w:r>
    </w:p>
    <w:p w:rsidR="004A4D57" w:rsidRDefault="004A4D57">
      <w:pPr>
        <w:pStyle w:val="ConsPlusNormal"/>
        <w:spacing w:before="220"/>
        <w:ind w:firstLine="540"/>
        <w:jc w:val="both"/>
      </w:pPr>
      <w:r>
        <w:t>об изменении состава полномочий учреждения, в том числе по утверждению Планов, смет, калькуляций, цен и т.д.;</w:t>
      </w:r>
    </w:p>
    <w:p w:rsidR="004A4D57" w:rsidRDefault="004A4D57">
      <w:pPr>
        <w:pStyle w:val="ConsPlusNormal"/>
        <w:spacing w:before="220"/>
        <w:ind w:firstLine="540"/>
        <w:jc w:val="both"/>
      </w:pPr>
      <w:r>
        <w:t>Раздел 2 "Результаты деятельности учреждения", включающий:</w:t>
      </w:r>
    </w:p>
    <w:p w:rsidR="004A4D57" w:rsidRDefault="004A4D57">
      <w:pPr>
        <w:pStyle w:val="ConsPlusNormal"/>
        <w:spacing w:before="220"/>
        <w:ind w:firstLine="540"/>
        <w:jc w:val="both"/>
      </w:pPr>
      <w:r>
        <w:t xml:space="preserve">Сведения о результатах деятельности учреждения по исполнению государственного (муниципального) задания </w:t>
      </w:r>
      <w:hyperlink w:anchor="P7324" w:history="1">
        <w:r>
          <w:rPr>
            <w:color w:val="0000FF"/>
          </w:rPr>
          <w:t>(ф. 0503762)</w:t>
        </w:r>
      </w:hyperlink>
      <w:r>
        <w:t>;</w:t>
      </w:r>
    </w:p>
    <w:p w:rsidR="004A4D57" w:rsidRDefault="004A4D57">
      <w:pPr>
        <w:pStyle w:val="ConsPlusNormal"/>
        <w:jc w:val="both"/>
      </w:pPr>
      <w:r>
        <w:t xml:space="preserve">(абзац введен </w:t>
      </w:r>
      <w:hyperlink r:id="rId257" w:history="1">
        <w:r>
          <w:rPr>
            <w:color w:val="0000FF"/>
          </w:rPr>
          <w:t>Приказом</w:t>
        </w:r>
      </w:hyperlink>
      <w:r>
        <w:t xml:space="preserve"> Минфина России от 29.12.2014 N 172н; в ред. </w:t>
      </w:r>
      <w:hyperlink r:id="rId258"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информацию, оказавшую существенное влияние и характеризующую результаты деятельности учреждения за отчетный период, не нашедшую отражения в таблицах и приложениях, включаемых в раздел, в том числе:</w:t>
      </w:r>
    </w:p>
    <w:p w:rsidR="004A4D57" w:rsidRDefault="004A4D57">
      <w:pPr>
        <w:pStyle w:val="ConsPlusNormal"/>
        <w:spacing w:before="220"/>
        <w:ind w:firstLine="540"/>
        <w:jc w:val="both"/>
      </w:pPr>
      <w:r>
        <w:t>о мерах по повышению квалификации и переподготовке специалистов учреждения;</w:t>
      </w:r>
    </w:p>
    <w:p w:rsidR="004A4D57" w:rsidRDefault="004A4D57">
      <w:pPr>
        <w:pStyle w:val="ConsPlusNormal"/>
        <w:spacing w:before="220"/>
        <w:ind w:firstLine="540"/>
        <w:jc w:val="both"/>
      </w:pPr>
      <w:r>
        <w:t>о ресурсах (численность работников, стоимость имущества, расходы, объемы закупок и т.д.);</w:t>
      </w:r>
    </w:p>
    <w:p w:rsidR="004A4D57" w:rsidRDefault="004A4D57">
      <w:pPr>
        <w:pStyle w:val="ConsPlusNormal"/>
        <w:spacing w:before="220"/>
        <w:ind w:firstLine="540"/>
        <w:jc w:val="both"/>
      </w:pPr>
      <w:r>
        <w:t>иную информацию о результатах деятельности учреждения;</w:t>
      </w:r>
    </w:p>
    <w:p w:rsidR="004A4D57" w:rsidRDefault="004A4D57">
      <w:pPr>
        <w:pStyle w:val="ConsPlusNormal"/>
        <w:spacing w:before="220"/>
        <w:ind w:firstLine="540"/>
        <w:jc w:val="both"/>
      </w:pPr>
      <w:r>
        <w:t>о техническом состоянии, эффективности использования, обеспеченности учреждения (его структурных подразделений, подведомственных учреждению обособленных подразделений), основными фондами (соответствия величины, состава и технического уровня фондов, реальной потребности в них), основных мероприятиях по улучшению состояния и сохранности основных средств; характеристика комплектности;</w:t>
      </w:r>
    </w:p>
    <w:p w:rsidR="004A4D57" w:rsidRDefault="004A4D57">
      <w:pPr>
        <w:pStyle w:val="ConsPlusNormal"/>
        <w:spacing w:before="220"/>
        <w:ind w:firstLine="540"/>
        <w:jc w:val="both"/>
      </w:pPr>
      <w:r>
        <w:t>Раздел 3 "Анализ отчета об исполнении учреждением плана его деятельности", включающий:</w:t>
      </w:r>
    </w:p>
    <w:p w:rsidR="004A4D57" w:rsidRDefault="004A4D57">
      <w:pPr>
        <w:pStyle w:val="ConsPlusNormal"/>
        <w:spacing w:before="220"/>
        <w:ind w:firstLine="540"/>
        <w:jc w:val="both"/>
      </w:pPr>
      <w:r>
        <w:t xml:space="preserve">Сведения об исполнении мероприятий в рамках субсидий на иные цели и на цели осуществления капитальных вложений </w:t>
      </w:r>
      <w:hyperlink w:anchor="P7491" w:history="1">
        <w:r>
          <w:rPr>
            <w:color w:val="0000FF"/>
          </w:rPr>
          <w:t>(ф. 0503766)</w:t>
        </w:r>
      </w:hyperlink>
      <w:r>
        <w:t>;</w:t>
      </w:r>
    </w:p>
    <w:p w:rsidR="004A4D57" w:rsidRDefault="004A4D57">
      <w:pPr>
        <w:pStyle w:val="ConsPlusNormal"/>
        <w:jc w:val="both"/>
      </w:pPr>
      <w:r>
        <w:t xml:space="preserve">(в ред. </w:t>
      </w:r>
      <w:hyperlink r:id="rId25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Сведения об использовании целевых иностранных кредитов </w:t>
      </w:r>
      <w:hyperlink w:anchor="P7673" w:history="1">
        <w:r>
          <w:rPr>
            <w:color w:val="0000FF"/>
          </w:rPr>
          <w:t>(ф. 0503767)</w:t>
        </w:r>
      </w:hyperlink>
      <w:r>
        <w:t>;</w:t>
      </w:r>
    </w:p>
    <w:p w:rsidR="004A4D57" w:rsidRDefault="004A4D57">
      <w:pPr>
        <w:pStyle w:val="ConsPlusNormal"/>
        <w:jc w:val="both"/>
      </w:pPr>
      <w:r>
        <w:t xml:space="preserve">(в ред. </w:t>
      </w:r>
      <w:hyperlink r:id="rId260" w:history="1">
        <w:r>
          <w:rPr>
            <w:color w:val="0000FF"/>
          </w:rPr>
          <w:t>Приказа</w:t>
        </w:r>
      </w:hyperlink>
      <w:r>
        <w:t xml:space="preserve"> Минфина России от 26.10.2012 N 139н)</w:t>
      </w:r>
    </w:p>
    <w:p w:rsidR="004A4D57" w:rsidRDefault="004A4D57">
      <w:pPr>
        <w:pStyle w:val="ConsPlusNormal"/>
        <w:spacing w:before="220"/>
        <w:ind w:firstLine="540"/>
        <w:jc w:val="both"/>
      </w:pPr>
      <w:r>
        <w:t xml:space="preserve">абзац исключен. - </w:t>
      </w:r>
      <w:hyperlink r:id="rId261" w:history="1">
        <w:r>
          <w:rPr>
            <w:color w:val="0000FF"/>
          </w:rPr>
          <w:t>Приказ</w:t>
        </w:r>
      </w:hyperlink>
      <w:r>
        <w:t xml:space="preserve"> Минфина России от 26.10.2012 N 139н;</w:t>
      </w:r>
    </w:p>
    <w:p w:rsidR="004A4D57" w:rsidRDefault="004A4D57">
      <w:pPr>
        <w:pStyle w:val="ConsPlusNormal"/>
        <w:spacing w:before="220"/>
        <w:ind w:firstLine="540"/>
        <w:jc w:val="both"/>
      </w:pPr>
      <w:r>
        <w:t xml:space="preserve">иную информацию, оказавшую существенное влияние и характеризующую результаты исполнения учреждением утвержденных плана (сметы), не отраженную в таблицах (сведениях), включаемых в раздел, в том числе информацию о принятых учреждением обязательств (денежных </w:t>
      </w:r>
      <w:r>
        <w:lastRenderedPageBreak/>
        <w:t>обязательств), исполнение которых предусмотрено в соответствующих годах, следующих за отчетным годом.</w:t>
      </w:r>
    </w:p>
    <w:p w:rsidR="004A4D57" w:rsidRDefault="004A4D57">
      <w:pPr>
        <w:pStyle w:val="ConsPlusNormal"/>
        <w:spacing w:before="220"/>
        <w:ind w:firstLine="540"/>
        <w:jc w:val="both"/>
      </w:pPr>
      <w:r>
        <w:t>Раздел 4 "Анализ показателей отчетности учреждения", включающий:</w:t>
      </w:r>
    </w:p>
    <w:p w:rsidR="004A4D57" w:rsidRDefault="004A4D57">
      <w:pPr>
        <w:pStyle w:val="ConsPlusNormal"/>
        <w:spacing w:before="220"/>
        <w:ind w:firstLine="540"/>
        <w:jc w:val="both"/>
      </w:pPr>
      <w:r>
        <w:t xml:space="preserve">Сведения о движении нефинансовых активов учреждения </w:t>
      </w:r>
      <w:hyperlink w:anchor="P7780" w:history="1">
        <w:r>
          <w:rPr>
            <w:color w:val="0000FF"/>
          </w:rPr>
          <w:t>(ф. 0503768)</w:t>
        </w:r>
      </w:hyperlink>
      <w:r>
        <w:t>;</w:t>
      </w:r>
    </w:p>
    <w:p w:rsidR="004A4D57" w:rsidRDefault="004A4D57">
      <w:pPr>
        <w:pStyle w:val="ConsPlusNormal"/>
        <w:spacing w:before="220"/>
        <w:ind w:firstLine="540"/>
        <w:jc w:val="both"/>
      </w:pPr>
      <w:r>
        <w:t xml:space="preserve">Сведения по дебиторской и кредиторской задолженности учреждения </w:t>
      </w:r>
      <w:hyperlink w:anchor="P8965" w:history="1">
        <w:r>
          <w:rPr>
            <w:color w:val="0000FF"/>
          </w:rPr>
          <w:t>(ф. 0503769)</w:t>
        </w:r>
      </w:hyperlink>
      <w:r>
        <w:t>;</w:t>
      </w:r>
    </w:p>
    <w:p w:rsidR="004A4D57" w:rsidRDefault="004A4D57">
      <w:pPr>
        <w:pStyle w:val="ConsPlusNormal"/>
        <w:spacing w:before="220"/>
        <w:ind w:firstLine="540"/>
        <w:jc w:val="both"/>
      </w:pPr>
      <w:r>
        <w:t xml:space="preserve">Сведения о финансовых вложениях учреждения </w:t>
      </w:r>
      <w:hyperlink w:anchor="P9203" w:history="1">
        <w:r>
          <w:rPr>
            <w:color w:val="0000FF"/>
          </w:rPr>
          <w:t>(ф. 0503771)</w:t>
        </w:r>
      </w:hyperlink>
      <w:r>
        <w:t>;</w:t>
      </w:r>
    </w:p>
    <w:p w:rsidR="004A4D57" w:rsidRDefault="004A4D57">
      <w:pPr>
        <w:pStyle w:val="ConsPlusNormal"/>
        <w:spacing w:before="220"/>
        <w:ind w:firstLine="540"/>
        <w:jc w:val="both"/>
      </w:pPr>
      <w:r>
        <w:t xml:space="preserve">Сведения о суммах заимствований </w:t>
      </w:r>
      <w:hyperlink w:anchor="P9275" w:history="1">
        <w:r>
          <w:rPr>
            <w:color w:val="0000FF"/>
          </w:rPr>
          <w:t>(ф. 0503772)</w:t>
        </w:r>
      </w:hyperlink>
      <w:r>
        <w:t>;</w:t>
      </w:r>
    </w:p>
    <w:p w:rsidR="004A4D57" w:rsidRDefault="004A4D57">
      <w:pPr>
        <w:pStyle w:val="ConsPlusNormal"/>
        <w:spacing w:before="220"/>
        <w:ind w:firstLine="540"/>
        <w:jc w:val="both"/>
      </w:pPr>
      <w:r>
        <w:t xml:space="preserve">Сведения об изменении остатков валюты баланса учреждения </w:t>
      </w:r>
      <w:hyperlink w:anchor="P9401" w:history="1">
        <w:r>
          <w:rPr>
            <w:color w:val="0000FF"/>
          </w:rPr>
          <w:t>(ф. 0503773)</w:t>
        </w:r>
      </w:hyperlink>
      <w:r>
        <w:t>;</w:t>
      </w:r>
    </w:p>
    <w:p w:rsidR="004A4D57" w:rsidRDefault="004A4D57">
      <w:pPr>
        <w:pStyle w:val="ConsPlusNormal"/>
        <w:spacing w:before="220"/>
        <w:ind w:firstLine="540"/>
        <w:jc w:val="both"/>
      </w:pPr>
      <w:r>
        <w:t xml:space="preserve">Сведения о принятых и неисполненных обязательствах </w:t>
      </w:r>
      <w:hyperlink w:anchor="P10110" w:history="1">
        <w:r>
          <w:rPr>
            <w:color w:val="0000FF"/>
          </w:rPr>
          <w:t>(ф. 0503775)</w:t>
        </w:r>
      </w:hyperlink>
      <w:r>
        <w:t xml:space="preserve"> (далее - Сведения (ф. 0503775);</w:t>
      </w:r>
    </w:p>
    <w:p w:rsidR="004A4D57" w:rsidRDefault="004A4D57">
      <w:pPr>
        <w:pStyle w:val="ConsPlusNormal"/>
        <w:jc w:val="both"/>
      </w:pPr>
      <w:r>
        <w:t xml:space="preserve">(абзац введен </w:t>
      </w:r>
      <w:hyperlink r:id="rId262" w:history="1">
        <w:r>
          <w:rPr>
            <w:color w:val="0000FF"/>
          </w:rPr>
          <w:t>Приказом</w:t>
        </w:r>
      </w:hyperlink>
      <w:r>
        <w:t xml:space="preserve"> Минфина России от 17.12.2015 N 199н; в ред. </w:t>
      </w:r>
      <w:hyperlink r:id="rId263"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абзац исключен. - </w:t>
      </w:r>
      <w:hyperlink r:id="rId264" w:history="1">
        <w:r>
          <w:rPr>
            <w:color w:val="0000FF"/>
          </w:rPr>
          <w:t>Приказ</w:t>
        </w:r>
      </w:hyperlink>
      <w:r>
        <w:t xml:space="preserve"> Минфина России от 17.12.2015 N 199н;</w:t>
      </w:r>
    </w:p>
    <w:p w:rsidR="004A4D57" w:rsidRDefault="004A4D57">
      <w:pPr>
        <w:pStyle w:val="ConsPlusNormal"/>
        <w:spacing w:before="220"/>
        <w:ind w:firstLine="540"/>
        <w:jc w:val="both"/>
      </w:pPr>
      <w:r>
        <w:t xml:space="preserve">Сведения об остатках денежных средств учреждения </w:t>
      </w:r>
      <w:hyperlink w:anchor="P10452" w:history="1">
        <w:r>
          <w:rPr>
            <w:color w:val="0000FF"/>
          </w:rPr>
          <w:t>(ф. 0503779)</w:t>
        </w:r>
      </w:hyperlink>
      <w:r>
        <w:t xml:space="preserve"> (далее - Приложение (ф. 0503779);</w:t>
      </w:r>
    </w:p>
    <w:p w:rsidR="004A4D57" w:rsidRDefault="004A4D57">
      <w:pPr>
        <w:pStyle w:val="ConsPlusNormal"/>
        <w:jc w:val="both"/>
      </w:pPr>
      <w:r>
        <w:t xml:space="preserve">(в ред. </w:t>
      </w:r>
      <w:hyperlink r:id="rId265"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Сведения об исполнении судебных решений по денежным обязательствам учреждения </w:t>
      </w:r>
      <w:hyperlink w:anchor="P10601" w:history="1">
        <w:r>
          <w:rPr>
            <w:color w:val="0000FF"/>
          </w:rPr>
          <w:t>(ф. 0503295)</w:t>
        </w:r>
      </w:hyperlink>
      <w:r>
        <w:t>;</w:t>
      </w:r>
    </w:p>
    <w:p w:rsidR="004A4D57" w:rsidRDefault="004A4D57">
      <w:pPr>
        <w:pStyle w:val="ConsPlusNormal"/>
        <w:jc w:val="both"/>
      </w:pPr>
      <w:r>
        <w:t xml:space="preserve">(абзац введен </w:t>
      </w:r>
      <w:hyperlink r:id="rId266"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 xml:space="preserve">Сведения о вложениях в объекты недвижимого имущества, об объектах незавершенного строительства бюджетного (автономного) учреждения </w:t>
      </w:r>
      <w:hyperlink w:anchor="P13025" w:history="1">
        <w:r>
          <w:rPr>
            <w:color w:val="0000FF"/>
          </w:rPr>
          <w:t>(ф. 0503790)</w:t>
        </w:r>
      </w:hyperlink>
      <w:r>
        <w:t xml:space="preserve"> (далее - Сведения (ф. 0503790);</w:t>
      </w:r>
    </w:p>
    <w:p w:rsidR="004A4D57" w:rsidRDefault="004A4D57">
      <w:pPr>
        <w:pStyle w:val="ConsPlusNormal"/>
        <w:jc w:val="both"/>
      </w:pPr>
      <w:r>
        <w:t xml:space="preserve">(абзац введен </w:t>
      </w:r>
      <w:hyperlink r:id="rId267"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иную информацию, оказавшую существенное влияние на результаты деятельности учреждения за отчетный период и характеризующую показатели бухгалтерской отчетности, не нашедшую отражения в таблицах и приложениях, включаемых в раздел;</w:t>
      </w:r>
    </w:p>
    <w:p w:rsidR="004A4D57" w:rsidRDefault="004A4D57">
      <w:pPr>
        <w:pStyle w:val="ConsPlusNormal"/>
        <w:spacing w:before="220"/>
        <w:ind w:firstLine="540"/>
        <w:jc w:val="both"/>
      </w:pPr>
      <w:r>
        <w:t>Раздел 5 "Прочие вопросы деятельности учреждения", включающий:</w:t>
      </w:r>
    </w:p>
    <w:p w:rsidR="004A4D57" w:rsidRDefault="004A4D57">
      <w:pPr>
        <w:pStyle w:val="ConsPlusNormal"/>
        <w:spacing w:before="220"/>
        <w:ind w:firstLine="540"/>
        <w:jc w:val="both"/>
      </w:pPr>
      <w:r>
        <w:t xml:space="preserve">Сведения об особенностях ведения учреждением бухгалтерского учета </w:t>
      </w:r>
      <w:hyperlink w:anchor="P7002" w:history="1">
        <w:r>
          <w:rPr>
            <w:color w:val="0000FF"/>
          </w:rPr>
          <w:t>(Таблица N 4)</w:t>
        </w:r>
      </w:hyperlink>
      <w:r>
        <w:t>;</w:t>
      </w:r>
    </w:p>
    <w:p w:rsidR="004A4D57" w:rsidRDefault="004A4D57">
      <w:pPr>
        <w:pStyle w:val="ConsPlusNormal"/>
        <w:spacing w:before="220"/>
        <w:ind w:firstLine="540"/>
        <w:jc w:val="both"/>
      </w:pPr>
      <w:r>
        <w:t xml:space="preserve">Сведения о результатах мероприятий внутреннего государственного (муниципального) финансового контроля </w:t>
      </w:r>
      <w:hyperlink w:anchor="P7036" w:history="1">
        <w:r>
          <w:rPr>
            <w:color w:val="0000FF"/>
          </w:rPr>
          <w:t>(Таблица N 5)</w:t>
        </w:r>
      </w:hyperlink>
      <w:r>
        <w:t>;</w:t>
      </w:r>
    </w:p>
    <w:p w:rsidR="004A4D57" w:rsidRDefault="004A4D57">
      <w:pPr>
        <w:pStyle w:val="ConsPlusNormal"/>
        <w:jc w:val="both"/>
      </w:pPr>
      <w:r>
        <w:t xml:space="preserve">(в ред. </w:t>
      </w:r>
      <w:hyperlink r:id="rId26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Сведения о проведении инвентаризаций </w:t>
      </w:r>
      <w:hyperlink w:anchor="P7061" w:history="1">
        <w:r>
          <w:rPr>
            <w:color w:val="0000FF"/>
          </w:rPr>
          <w:t>(Таблица N 6)</w:t>
        </w:r>
      </w:hyperlink>
      <w:r>
        <w:t>;</w:t>
      </w:r>
    </w:p>
    <w:p w:rsidR="004A4D57" w:rsidRDefault="004A4D57">
      <w:pPr>
        <w:pStyle w:val="ConsPlusNormal"/>
        <w:spacing w:before="220"/>
        <w:ind w:firstLine="540"/>
        <w:jc w:val="both"/>
      </w:pPr>
      <w:r>
        <w:t xml:space="preserve">Сведения о результатах внешнего государственного (муниципального) финансового контроля </w:t>
      </w:r>
      <w:hyperlink w:anchor="P7104" w:history="1">
        <w:r>
          <w:rPr>
            <w:color w:val="0000FF"/>
          </w:rPr>
          <w:t>(Таблица N 7)</w:t>
        </w:r>
      </w:hyperlink>
      <w:r>
        <w:t>;</w:t>
      </w:r>
    </w:p>
    <w:p w:rsidR="004A4D57" w:rsidRDefault="004A4D57">
      <w:pPr>
        <w:pStyle w:val="ConsPlusNormal"/>
        <w:jc w:val="both"/>
      </w:pPr>
      <w:r>
        <w:t xml:space="preserve">(в ред. </w:t>
      </w:r>
      <w:hyperlink r:id="rId26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иную информацию, оказавшую существенное влияние на результаты деятельности учреждения за отчетный период и характеризующую показатели бухгалтерской отчетности, не нашедшую отражения в таблицах и приложениях, включаемых в раздел, в том числе перечень форм отчетности, не включенных в состав бухгалтерской отчетности учреждения в виду отсутствия числовых значений показателей.</w:t>
      </w:r>
    </w:p>
    <w:p w:rsidR="004A4D57" w:rsidRDefault="004A4D57">
      <w:pPr>
        <w:pStyle w:val="ConsPlusNormal"/>
        <w:spacing w:before="220"/>
        <w:ind w:firstLine="540"/>
        <w:jc w:val="both"/>
      </w:pPr>
      <w:r>
        <w:lastRenderedPageBreak/>
        <w:t xml:space="preserve">57. При формировании квартальной бухгалтерской отчетности Пояснительная записка к Балансу учреждения </w:t>
      </w:r>
      <w:hyperlink w:anchor="P6915" w:history="1">
        <w:r>
          <w:rPr>
            <w:color w:val="0000FF"/>
          </w:rPr>
          <w:t>(ф. 0503760)</w:t>
        </w:r>
      </w:hyperlink>
      <w:r>
        <w:t xml:space="preserve"> включает:</w:t>
      </w:r>
    </w:p>
    <w:p w:rsidR="004A4D57" w:rsidRDefault="004A4D57">
      <w:pPr>
        <w:pStyle w:val="ConsPlusNormal"/>
        <w:spacing w:before="220"/>
        <w:ind w:firstLine="540"/>
        <w:jc w:val="both"/>
      </w:pPr>
      <w:r>
        <w:t xml:space="preserve">текстовую часть Пояснительной записки к Балансу учреждения </w:t>
      </w:r>
      <w:hyperlink w:anchor="P6915" w:history="1">
        <w:r>
          <w:rPr>
            <w:color w:val="0000FF"/>
          </w:rPr>
          <w:t>(ф. 0503760)</w:t>
        </w:r>
      </w:hyperlink>
      <w:r>
        <w:t>;</w:t>
      </w:r>
    </w:p>
    <w:p w:rsidR="004A4D57" w:rsidRDefault="004A4D57">
      <w:pPr>
        <w:pStyle w:val="ConsPlusNormal"/>
        <w:spacing w:before="220"/>
        <w:ind w:firstLine="540"/>
        <w:jc w:val="both"/>
      </w:pPr>
      <w:r>
        <w:t xml:space="preserve">абзац исключен. - </w:t>
      </w:r>
      <w:hyperlink r:id="rId270" w:history="1">
        <w:r>
          <w:rPr>
            <w:color w:val="0000FF"/>
          </w:rPr>
          <w:t>Приказ</w:t>
        </w:r>
      </w:hyperlink>
      <w:r>
        <w:t xml:space="preserve"> Минфина России от 26.10.2012 N 139н;</w:t>
      </w:r>
    </w:p>
    <w:p w:rsidR="004A4D57" w:rsidRDefault="004A4D57">
      <w:pPr>
        <w:pStyle w:val="ConsPlusNormal"/>
        <w:spacing w:before="220"/>
        <w:ind w:firstLine="540"/>
        <w:jc w:val="both"/>
      </w:pPr>
      <w:r>
        <w:t>Сведения об остатках денежных средств учреждения (ф. 0503779);</w:t>
      </w:r>
    </w:p>
    <w:p w:rsidR="004A4D57" w:rsidRDefault="004A4D57">
      <w:pPr>
        <w:pStyle w:val="ConsPlusNormal"/>
        <w:spacing w:before="220"/>
        <w:ind w:firstLine="540"/>
        <w:jc w:val="both"/>
      </w:pPr>
      <w:r>
        <w:t>а также иные сведения, предусмотренные для представления учредителем.</w:t>
      </w:r>
    </w:p>
    <w:p w:rsidR="004A4D57" w:rsidRDefault="004A4D57">
      <w:pPr>
        <w:pStyle w:val="ConsPlusNormal"/>
        <w:spacing w:before="220"/>
        <w:ind w:firstLine="540"/>
        <w:jc w:val="both"/>
      </w:pPr>
      <w:r>
        <w:t xml:space="preserve">58. При формировании годовой бухгалтерской отчетности Пояснительная записка к Балансу учреждения </w:t>
      </w:r>
      <w:hyperlink w:anchor="P6915" w:history="1">
        <w:r>
          <w:rPr>
            <w:color w:val="0000FF"/>
          </w:rPr>
          <w:t>(ф. 0503760)</w:t>
        </w:r>
      </w:hyperlink>
      <w:r>
        <w:t xml:space="preserve"> формируется в составе таблиц, приложений и иной информации, предусмотренной </w:t>
      </w:r>
      <w:hyperlink w:anchor="P960" w:history="1">
        <w:r>
          <w:rPr>
            <w:color w:val="0000FF"/>
          </w:rPr>
          <w:t>пунктом 56</w:t>
        </w:r>
      </w:hyperlink>
      <w:r>
        <w:t xml:space="preserve"> настоящей Инструкции.</w:t>
      </w:r>
    </w:p>
    <w:p w:rsidR="004A4D57" w:rsidRDefault="004A4D57">
      <w:pPr>
        <w:pStyle w:val="ConsPlusNormal"/>
        <w:spacing w:before="220"/>
        <w:ind w:firstLine="540"/>
        <w:jc w:val="both"/>
      </w:pPr>
      <w:r>
        <w:t xml:space="preserve">59. При формировании сводных (консолидированных) </w:t>
      </w:r>
      <w:hyperlink w:anchor="P7142" w:history="1">
        <w:r>
          <w:rPr>
            <w:color w:val="0000FF"/>
          </w:rPr>
          <w:t>приложений</w:t>
        </w:r>
      </w:hyperlink>
      <w:r>
        <w:t xml:space="preserve"> к Пояснительной записке к Балансу учреждения (ф. 0503760) данные, отраженные в графах форм приложений, выделенных жирной линией, подлежат суммированию по одноименным показателям и исключению взаимосвязанных показателей по позициям консолидируемых приложений.</w:t>
      </w:r>
    </w:p>
    <w:p w:rsidR="004A4D57" w:rsidRDefault="004A4D57">
      <w:pPr>
        <w:pStyle w:val="ConsPlusNormal"/>
        <w:spacing w:before="220"/>
        <w:ind w:firstLine="540"/>
        <w:jc w:val="both"/>
      </w:pPr>
      <w:r>
        <w:t xml:space="preserve">60. </w:t>
      </w:r>
      <w:hyperlink w:anchor="P6979" w:history="1">
        <w:r>
          <w:rPr>
            <w:color w:val="0000FF"/>
          </w:rPr>
          <w:t>Таблица N 1</w:t>
        </w:r>
      </w:hyperlink>
      <w:r>
        <w:t xml:space="preserve"> "Сведения об основных направлениях деятельности".</w:t>
      </w:r>
    </w:p>
    <w:p w:rsidR="004A4D57" w:rsidRDefault="004A4D57">
      <w:pPr>
        <w:pStyle w:val="ConsPlusNormal"/>
        <w:spacing w:before="220"/>
        <w:ind w:firstLine="540"/>
        <w:jc w:val="both"/>
      </w:pPr>
      <w:r>
        <w:t>Информация в таблице характеризует цели деятельности учреждения, а также вытекающие из них направления деятельности (функции) с кратким обоснованием соответствия целей и направлений деятельности (функций) учреждения его учредительным документам.</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В графе 1 указываются цели, для исполнения которых создано и функционирует учреждение.</w:t>
      </w:r>
    </w:p>
    <w:p w:rsidR="004A4D57" w:rsidRDefault="004A4D57">
      <w:pPr>
        <w:pStyle w:val="ConsPlusNormal"/>
        <w:spacing w:before="220"/>
        <w:ind w:firstLine="540"/>
        <w:jc w:val="both"/>
      </w:pPr>
      <w:r>
        <w:t>В графе 2 указывается краткая характеристика целей деятельности путем отражения основных направлений деятельности и функций учреждения в рамках реализации установленных целей.</w:t>
      </w:r>
    </w:p>
    <w:p w:rsidR="004A4D57" w:rsidRDefault="004A4D57">
      <w:pPr>
        <w:pStyle w:val="ConsPlusNormal"/>
        <w:spacing w:before="220"/>
        <w:ind w:firstLine="540"/>
        <w:jc w:val="both"/>
      </w:pPr>
      <w:r>
        <w:t>В графе 3 указывается правовое обоснование установленных в графах 1, 2 целей и функций в соответствии с действующими нормативными правовыми актами и организационно-распорядительными документами.</w:t>
      </w:r>
    </w:p>
    <w:p w:rsidR="004A4D57" w:rsidRDefault="004A4D57">
      <w:pPr>
        <w:pStyle w:val="ConsPlusNormal"/>
        <w:jc w:val="both"/>
      </w:pPr>
      <w:r>
        <w:t xml:space="preserve">(п. 60 введен </w:t>
      </w:r>
      <w:hyperlink r:id="rId271"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61. </w:t>
      </w:r>
      <w:hyperlink w:anchor="P7002" w:history="1">
        <w:r>
          <w:rPr>
            <w:color w:val="0000FF"/>
          </w:rPr>
          <w:t>Таблица N 4</w:t>
        </w:r>
      </w:hyperlink>
      <w:r>
        <w:t xml:space="preserve"> "Сведения об особенностях ведения учреждением бухгалтерского учета".</w:t>
      </w:r>
    </w:p>
    <w:p w:rsidR="004A4D57" w:rsidRDefault="004A4D57">
      <w:pPr>
        <w:pStyle w:val="ConsPlusNormal"/>
        <w:spacing w:before="220"/>
        <w:ind w:firstLine="540"/>
        <w:jc w:val="both"/>
      </w:pPr>
      <w:r>
        <w:t>В таблице отражается информация об особенностях отражения в бухгалтерском учете учреждения операций с активами и обязательствами учреждения, установленных им в рамках формирования своей учетной политики и использованных в отчетном периоде.</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В графе 1 указывается наименование объекта бухгалтерского учета, в отношении которого применяются особенности при отражении операций в бухгалтерском учете.</w:t>
      </w:r>
    </w:p>
    <w:p w:rsidR="004A4D57" w:rsidRDefault="004A4D57">
      <w:pPr>
        <w:pStyle w:val="ConsPlusNormal"/>
        <w:spacing w:before="220"/>
        <w:ind w:firstLine="540"/>
        <w:jc w:val="both"/>
      </w:pPr>
      <w:r>
        <w:t>В графе 2 указывается код счета бухгалтерского учета, на котором отражаются указанные в графе 1 объекты бухгалтерского учета.</w:t>
      </w:r>
    </w:p>
    <w:p w:rsidR="004A4D57" w:rsidRDefault="004A4D57">
      <w:pPr>
        <w:pStyle w:val="ConsPlusNormal"/>
        <w:spacing w:before="220"/>
        <w:ind w:firstLine="540"/>
        <w:jc w:val="both"/>
      </w:pPr>
      <w:r>
        <w:t>В графе 3 указывается характеристика применяемых особенностей бухгалтерского учета в отношении указанных в графе 1 объектов бухгалтерского учета.</w:t>
      </w:r>
    </w:p>
    <w:p w:rsidR="004A4D57" w:rsidRDefault="004A4D57">
      <w:pPr>
        <w:pStyle w:val="ConsPlusNormal"/>
        <w:spacing w:before="220"/>
        <w:ind w:firstLine="540"/>
        <w:jc w:val="both"/>
      </w:pPr>
      <w:r>
        <w:t>В графе 4 указывается правовое основание применения определенных в графе 3 особенностей.</w:t>
      </w:r>
    </w:p>
    <w:p w:rsidR="004A4D57" w:rsidRDefault="004A4D57">
      <w:pPr>
        <w:pStyle w:val="ConsPlusNormal"/>
        <w:jc w:val="both"/>
      </w:pPr>
      <w:r>
        <w:lastRenderedPageBreak/>
        <w:t xml:space="preserve">(п. 61 введен </w:t>
      </w:r>
      <w:hyperlink r:id="rId272"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62. </w:t>
      </w:r>
      <w:hyperlink w:anchor="P7031" w:history="1">
        <w:r>
          <w:rPr>
            <w:color w:val="0000FF"/>
          </w:rPr>
          <w:t>Таблица N 5</w:t>
        </w:r>
      </w:hyperlink>
      <w:r>
        <w:t xml:space="preserve"> "Сведения о результатах мероприятий внутреннего государственного (муниципального) финансового контроля".</w:t>
      </w:r>
    </w:p>
    <w:p w:rsidR="004A4D57" w:rsidRDefault="004A4D57">
      <w:pPr>
        <w:pStyle w:val="ConsPlusNormal"/>
        <w:jc w:val="both"/>
      </w:pPr>
      <w:r>
        <w:t xml:space="preserve">(в ред. </w:t>
      </w:r>
      <w:hyperlink r:id="rId273"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Информация в таблице характеризует результаты контрольных мероприятий, проведенных в отчетном периоде органами государственного (муниципального) финансового контроля в части выявленных в ходе проведения проверок нарушений.</w:t>
      </w:r>
    </w:p>
    <w:p w:rsidR="004A4D57" w:rsidRDefault="004A4D57">
      <w:pPr>
        <w:pStyle w:val="ConsPlusNormal"/>
        <w:jc w:val="both"/>
      </w:pPr>
      <w:r>
        <w:t xml:space="preserve">(в ред. Приказов Минфина России от 29.12.2014 </w:t>
      </w:r>
      <w:hyperlink r:id="rId274" w:history="1">
        <w:r>
          <w:rPr>
            <w:color w:val="0000FF"/>
          </w:rPr>
          <w:t>N 172н</w:t>
        </w:r>
      </w:hyperlink>
      <w:r>
        <w:t xml:space="preserve">, от 16.11.2016 </w:t>
      </w:r>
      <w:hyperlink r:id="rId275" w:history="1">
        <w:r>
          <w:rPr>
            <w:color w:val="0000FF"/>
          </w:rPr>
          <w:t>N 209н</w:t>
        </w:r>
      </w:hyperlink>
      <w:r>
        <w:t>)</w:t>
      </w:r>
    </w:p>
    <w:p w:rsidR="004A4D57" w:rsidRDefault="004A4D57">
      <w:pPr>
        <w:pStyle w:val="ConsPlusNormal"/>
        <w:spacing w:before="220"/>
        <w:ind w:firstLine="540"/>
        <w:jc w:val="both"/>
      </w:pPr>
      <w:r>
        <w:t xml:space="preserve">Абзац исключен. - </w:t>
      </w:r>
      <w:hyperlink r:id="rId276" w:history="1">
        <w:r>
          <w:rPr>
            <w:color w:val="0000FF"/>
          </w:rPr>
          <w:t>Приказ</w:t>
        </w:r>
      </w:hyperlink>
      <w:r>
        <w:t xml:space="preserve"> Минфина России от 29.12.2014 N 172н.</w:t>
      </w:r>
    </w:p>
    <w:p w:rsidR="004A4D57" w:rsidRDefault="004A4D57">
      <w:pPr>
        <w:pStyle w:val="ConsPlusNormal"/>
        <w:spacing w:before="220"/>
        <w:ind w:firstLine="540"/>
        <w:jc w:val="both"/>
      </w:pPr>
      <w:r>
        <w:t>В графе 1 указывается проверяемый период.</w:t>
      </w:r>
    </w:p>
    <w:p w:rsidR="004A4D57" w:rsidRDefault="004A4D57">
      <w:pPr>
        <w:pStyle w:val="ConsPlusNormal"/>
        <w:jc w:val="both"/>
      </w:pPr>
      <w:r>
        <w:t xml:space="preserve">(в ред. </w:t>
      </w:r>
      <w:hyperlink r:id="rId27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2 указывается наименование контрольного мероприятия.</w:t>
      </w:r>
    </w:p>
    <w:p w:rsidR="004A4D57" w:rsidRDefault="004A4D57">
      <w:pPr>
        <w:pStyle w:val="ConsPlusNormal"/>
        <w:jc w:val="both"/>
      </w:pPr>
      <w:r>
        <w:t xml:space="preserve">(в ред. </w:t>
      </w:r>
      <w:hyperlink r:id="rId27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3 указывается перечень выявленных в результате мероприятий внутреннего государственного (муниципального) финансового контроля нарушений.</w:t>
      </w:r>
    </w:p>
    <w:p w:rsidR="004A4D57" w:rsidRDefault="004A4D57">
      <w:pPr>
        <w:pStyle w:val="ConsPlusNormal"/>
        <w:jc w:val="both"/>
      </w:pPr>
      <w:r>
        <w:t xml:space="preserve">(в ред. </w:t>
      </w:r>
      <w:hyperlink r:id="rId27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4 указываются меры, принятые учреждением по устранению выявленных нарушений.</w:t>
      </w:r>
    </w:p>
    <w:p w:rsidR="004A4D57" w:rsidRDefault="004A4D57">
      <w:pPr>
        <w:pStyle w:val="ConsPlusNormal"/>
        <w:jc w:val="both"/>
      </w:pPr>
      <w:r>
        <w:t xml:space="preserve">(п. 62 введен </w:t>
      </w:r>
      <w:hyperlink r:id="rId280"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63. </w:t>
      </w:r>
      <w:hyperlink w:anchor="P7061" w:history="1">
        <w:r>
          <w:rPr>
            <w:color w:val="0000FF"/>
          </w:rPr>
          <w:t>Таблица N 6</w:t>
        </w:r>
      </w:hyperlink>
      <w:r>
        <w:t xml:space="preserve"> "Сведения о проведении инвентаризаций".</w:t>
      </w:r>
    </w:p>
    <w:p w:rsidR="004A4D57" w:rsidRDefault="004A4D57">
      <w:pPr>
        <w:pStyle w:val="ConsPlusNormal"/>
        <w:spacing w:before="220"/>
        <w:ind w:firstLine="540"/>
        <w:jc w:val="both"/>
      </w:pPr>
      <w:r>
        <w:t>Информация в таблице характеризует результаты проведенных в целях составления годовой бухгалтерской отчетности инвентаризаций имущества и обязательств учреждения в части выявленных в ходе проведения инвентаризаций расхождений.</w:t>
      </w:r>
    </w:p>
    <w:p w:rsidR="004A4D57" w:rsidRDefault="004A4D57">
      <w:pPr>
        <w:pStyle w:val="ConsPlusNormal"/>
        <w:jc w:val="both"/>
      </w:pPr>
      <w:r>
        <w:t xml:space="preserve">(в ред. </w:t>
      </w:r>
      <w:hyperlink r:id="rId281"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В графах 1 - 4 указываются причины проведения инвентаризации (составление годовой бухгалтерской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учреждения и другие случаи, предусмотренные законодательством Российской Федерации, федеральными и отраслевыми стандартами), дата проведения инвентаризации и реквизиты распорядительного документа о проведении инвентаризации.</w:t>
      </w:r>
    </w:p>
    <w:p w:rsidR="004A4D57" w:rsidRDefault="004A4D57">
      <w:pPr>
        <w:pStyle w:val="ConsPlusNormal"/>
        <w:jc w:val="both"/>
      </w:pPr>
      <w:r>
        <w:t xml:space="preserve">(в ред. </w:t>
      </w:r>
      <w:hyperlink r:id="rId282"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графах 5, 6 указываются выявленные при проведении инвентаризации расхождения с данными бухгалтерского учета с указанием суммы расхождений и кода счета бухгалтерского учета, по которому выявлены расхождения.</w:t>
      </w:r>
    </w:p>
    <w:p w:rsidR="004A4D57" w:rsidRDefault="004A4D57">
      <w:pPr>
        <w:pStyle w:val="ConsPlusNormal"/>
        <w:spacing w:before="220"/>
        <w:ind w:firstLine="540"/>
        <w:jc w:val="both"/>
      </w:pPr>
      <w:r>
        <w:t>В графе 7 указываются меры, принятые учреждением по устранению выявленных расхождений.</w:t>
      </w:r>
    </w:p>
    <w:p w:rsidR="004A4D57" w:rsidRDefault="004A4D57">
      <w:pPr>
        <w:pStyle w:val="ConsPlusNormal"/>
        <w:spacing w:before="220"/>
        <w:ind w:firstLine="540"/>
        <w:jc w:val="both"/>
      </w:pPr>
      <w:r>
        <w:t xml:space="preserve">При отсутствии расхождений по результатам инвентаризации, проведенной в целях подтверждения показателей годовой бухгалтерской отчетности (далее - годовая инвентаризация), </w:t>
      </w:r>
      <w:hyperlink w:anchor="P7061" w:history="1">
        <w:r>
          <w:rPr>
            <w:color w:val="0000FF"/>
          </w:rPr>
          <w:t>Таблица N 6</w:t>
        </w:r>
      </w:hyperlink>
      <w:r>
        <w:t xml:space="preserve"> не заполняется. Факт проведения годовой инвентаризации отражается в текстовой части раздела 5 "Прочие вопросы деятельности учреждения" Пояснительной записки к Балансу учреждения (ф. 0503760).</w:t>
      </w:r>
    </w:p>
    <w:p w:rsidR="004A4D57" w:rsidRDefault="004A4D57">
      <w:pPr>
        <w:pStyle w:val="ConsPlusNormal"/>
        <w:jc w:val="both"/>
      </w:pPr>
      <w:r>
        <w:lastRenderedPageBreak/>
        <w:t xml:space="preserve">(абзац введен </w:t>
      </w:r>
      <w:hyperlink r:id="rId283" w:history="1">
        <w:r>
          <w:rPr>
            <w:color w:val="0000FF"/>
          </w:rPr>
          <w:t>Приказом</w:t>
        </w:r>
      </w:hyperlink>
      <w:r>
        <w:t xml:space="preserve"> Минфина России от 14.11.2017 N 189н)</w:t>
      </w:r>
    </w:p>
    <w:p w:rsidR="004A4D57" w:rsidRDefault="004A4D57">
      <w:pPr>
        <w:pStyle w:val="ConsPlusNormal"/>
        <w:jc w:val="both"/>
      </w:pPr>
      <w:r>
        <w:t xml:space="preserve">(п. 63 введен </w:t>
      </w:r>
      <w:hyperlink r:id="rId284"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64. </w:t>
      </w:r>
      <w:hyperlink w:anchor="P7104" w:history="1">
        <w:r>
          <w:rPr>
            <w:color w:val="0000FF"/>
          </w:rPr>
          <w:t>Таблица N 7</w:t>
        </w:r>
      </w:hyperlink>
      <w:r>
        <w:t xml:space="preserve"> "Сведения о результатах внешнего государственного (муниципального) финансового контроля".</w:t>
      </w:r>
    </w:p>
    <w:p w:rsidR="004A4D57" w:rsidRDefault="004A4D57">
      <w:pPr>
        <w:pStyle w:val="ConsPlusNormal"/>
        <w:jc w:val="both"/>
      </w:pPr>
      <w:r>
        <w:t xml:space="preserve">(в ред. </w:t>
      </w:r>
      <w:hyperlink r:id="rId28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Информация в таблице характеризует результаты проведенных Счетной палатой Российской Федерации, контрольно-счетными органами субъектов Российской Федерации и муниципальных образований в отчетном периоде мероприятий по контролю за соблюдением требований законодательства Российской Федерации в области бухгалтерского учета, соблюдением финансовой дисциплины и эффективным использованием материальных и финансовых ресурсов, а также правильным ведением бухгалтерского учета и составлением бухгалтерской (финансовой) отчетности в учреждении в части нарушений, выявленных в ходе проведения проверок.</w:t>
      </w:r>
    </w:p>
    <w:p w:rsidR="004A4D57" w:rsidRDefault="004A4D57">
      <w:pPr>
        <w:pStyle w:val="ConsPlusNormal"/>
        <w:jc w:val="both"/>
      </w:pPr>
      <w:r>
        <w:t xml:space="preserve">(в ред. </w:t>
      </w:r>
      <w:hyperlink r:id="rId286"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В графе 1 указывается дата, по состоянию на которую проводилась проверка.</w:t>
      </w:r>
    </w:p>
    <w:p w:rsidR="004A4D57" w:rsidRDefault="004A4D57">
      <w:pPr>
        <w:pStyle w:val="ConsPlusNormal"/>
        <w:spacing w:before="220"/>
        <w:ind w:firstLine="540"/>
        <w:jc w:val="both"/>
      </w:pPr>
      <w:r>
        <w:t>В графе 2 указывается наименование контрольного органа, осуществлявшего проверку учреждения.</w:t>
      </w:r>
    </w:p>
    <w:p w:rsidR="004A4D57" w:rsidRDefault="004A4D57">
      <w:pPr>
        <w:pStyle w:val="ConsPlusNormal"/>
        <w:spacing w:before="220"/>
        <w:ind w:firstLine="540"/>
        <w:jc w:val="both"/>
      </w:pPr>
      <w:r>
        <w:t>В графах 3, 4 указываются тема проведенной проверки и кратко ее результаты со ссылкой на номер и дату акта проверки.</w:t>
      </w:r>
    </w:p>
    <w:p w:rsidR="004A4D57" w:rsidRDefault="004A4D57">
      <w:pPr>
        <w:pStyle w:val="ConsPlusNormal"/>
        <w:spacing w:before="220"/>
        <w:ind w:firstLine="540"/>
        <w:jc w:val="both"/>
      </w:pPr>
      <w:r>
        <w:t>В графе 5 указываются меры, принятые учреждением по устранению выявленных в ходе проверки нарушений.</w:t>
      </w:r>
    </w:p>
    <w:p w:rsidR="004A4D57" w:rsidRDefault="004A4D57">
      <w:pPr>
        <w:pStyle w:val="ConsPlusNormal"/>
        <w:jc w:val="both"/>
      </w:pPr>
      <w:r>
        <w:t xml:space="preserve">(п. 64 введен </w:t>
      </w:r>
      <w:hyperlink r:id="rId287"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65. Сведения о количестве обособленных подразделений </w:t>
      </w:r>
      <w:hyperlink w:anchor="P7149" w:history="1">
        <w:r>
          <w:rPr>
            <w:color w:val="0000FF"/>
          </w:rPr>
          <w:t>(ф. 0503761)</w:t>
        </w:r>
      </w:hyperlink>
      <w:r>
        <w:t>.</w:t>
      </w:r>
    </w:p>
    <w:p w:rsidR="004A4D57" w:rsidRDefault="004A4D57">
      <w:pPr>
        <w:pStyle w:val="ConsPlusNormal"/>
        <w:spacing w:before="220"/>
        <w:ind w:firstLine="540"/>
        <w:jc w:val="both"/>
      </w:pPr>
      <w:r>
        <w:t xml:space="preserve">Информация в Приложении </w:t>
      </w:r>
      <w:hyperlink w:anchor="P7149" w:history="1">
        <w:r>
          <w:rPr>
            <w:color w:val="0000FF"/>
          </w:rPr>
          <w:t>(ф. 0503761)</w:t>
        </w:r>
      </w:hyperlink>
      <w:r>
        <w:t xml:space="preserve"> содержит данные об обособленных подразделениях учреждения, не являющихся юридическими лицами, наделенными полномочиями по ведению бухгалтерского учета, на начало и конец отчетного периода.</w:t>
      </w:r>
    </w:p>
    <w:p w:rsidR="004A4D57" w:rsidRDefault="004A4D57">
      <w:pPr>
        <w:pStyle w:val="ConsPlusNormal"/>
        <w:jc w:val="both"/>
      </w:pPr>
      <w:r>
        <w:t xml:space="preserve">(в ред. </w:t>
      </w:r>
      <w:hyperlink r:id="rId28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Сведения формируются головным учреждением.</w:t>
      </w:r>
    </w:p>
    <w:p w:rsidR="004A4D57" w:rsidRDefault="004A4D57">
      <w:pPr>
        <w:pStyle w:val="ConsPlusNormal"/>
        <w:jc w:val="both"/>
      </w:pPr>
      <w:r>
        <w:t xml:space="preserve">(в ред. </w:t>
      </w:r>
      <w:hyperlink r:id="rId28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В графе 1 указывается наименование обособленного подразделения в соответствии с учредительными документами.</w:t>
      </w:r>
    </w:p>
    <w:p w:rsidR="004A4D57" w:rsidRDefault="004A4D57">
      <w:pPr>
        <w:pStyle w:val="ConsPlusNormal"/>
        <w:spacing w:before="220"/>
        <w:ind w:firstLine="540"/>
        <w:jc w:val="both"/>
      </w:pPr>
      <w:r>
        <w:t>В графе 2 указывается код по перечню обособленных подразделений.</w:t>
      </w:r>
    </w:p>
    <w:p w:rsidR="004A4D57" w:rsidRDefault="004A4D57">
      <w:pPr>
        <w:pStyle w:val="ConsPlusNormal"/>
        <w:spacing w:before="220"/>
        <w:ind w:firstLine="540"/>
        <w:jc w:val="both"/>
      </w:pPr>
      <w:r>
        <w:t>В графах 3 - 4 указывается соответственно штатная численность работников обособленного подразделения на начало года по плану (графа 3) и фактическая численность (графа 4).</w:t>
      </w:r>
    </w:p>
    <w:p w:rsidR="004A4D57" w:rsidRDefault="004A4D57">
      <w:pPr>
        <w:pStyle w:val="ConsPlusNormal"/>
        <w:spacing w:before="220"/>
        <w:ind w:firstLine="540"/>
        <w:jc w:val="both"/>
      </w:pPr>
      <w:r>
        <w:t>В графах 5 - 6 указывается соответственно штатная численность работников обособленного подразделения на конец года по плану (графа 5) и фактическая численность (графа 6).</w:t>
      </w:r>
    </w:p>
    <w:p w:rsidR="004A4D57" w:rsidRDefault="004A4D57">
      <w:pPr>
        <w:pStyle w:val="ConsPlusNormal"/>
        <w:spacing w:before="220"/>
        <w:ind w:firstLine="540"/>
        <w:jc w:val="both"/>
      </w:pPr>
      <w:r>
        <w:t>В графе 7 указываются причины изменения фактической штатной численности в течение года (разница граф 4 и 6), а также причины отклонения фактической численности работников от плановой на конец отчетного периода (разница граф 5 и 6).</w:t>
      </w:r>
    </w:p>
    <w:p w:rsidR="004A4D57" w:rsidRDefault="004A4D57">
      <w:pPr>
        <w:pStyle w:val="ConsPlusNormal"/>
        <w:jc w:val="both"/>
      </w:pPr>
      <w:r>
        <w:t xml:space="preserve">(п. 65 введен </w:t>
      </w:r>
      <w:hyperlink r:id="rId290"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lastRenderedPageBreak/>
        <w:t xml:space="preserve">65.1. Сведения о результатах деятельности учреждения по исполнению государственного (муниципального) задания </w:t>
      </w:r>
      <w:hyperlink w:anchor="P7324" w:history="1">
        <w:r>
          <w:rPr>
            <w:color w:val="0000FF"/>
          </w:rPr>
          <w:t>(ф. 0503762)</w:t>
        </w:r>
      </w:hyperlink>
      <w:r>
        <w:t xml:space="preserve"> (далее - Сведения (ф. 0503762).</w:t>
      </w:r>
    </w:p>
    <w:p w:rsidR="004A4D57" w:rsidRDefault="004A4D57">
      <w:pPr>
        <w:pStyle w:val="ConsPlusNormal"/>
        <w:jc w:val="both"/>
      </w:pPr>
      <w:r>
        <w:t xml:space="preserve">(в ред. Приказов Минфина России от 17.12.2015 </w:t>
      </w:r>
      <w:hyperlink r:id="rId291" w:history="1">
        <w:r>
          <w:rPr>
            <w:color w:val="0000FF"/>
          </w:rPr>
          <w:t>N 199н</w:t>
        </w:r>
      </w:hyperlink>
      <w:r>
        <w:t xml:space="preserve">, от 14.11.2017 </w:t>
      </w:r>
      <w:hyperlink r:id="rId292" w:history="1">
        <w:r>
          <w:rPr>
            <w:color w:val="0000FF"/>
          </w:rPr>
          <w:t>N 189н</w:t>
        </w:r>
      </w:hyperlink>
      <w:r>
        <w:t>)</w:t>
      </w:r>
    </w:p>
    <w:p w:rsidR="004A4D57" w:rsidRDefault="004A4D57">
      <w:pPr>
        <w:pStyle w:val="ConsPlusNormal"/>
        <w:spacing w:before="220"/>
        <w:ind w:firstLine="540"/>
        <w:jc w:val="both"/>
      </w:pPr>
      <w:r>
        <w:t>Информация в приложении содержит обобщенные за отчетный период данные о результатах деятельности государственного (муниципального) учреждения по исполнению государственного (муниципального) задания в разрезе плановых и фактических показателей в натуральном и стоимостном выражении в структуре видов услуг (работ).</w:t>
      </w:r>
    </w:p>
    <w:p w:rsidR="004A4D57" w:rsidRDefault="004A4D57">
      <w:pPr>
        <w:pStyle w:val="ConsPlusNormal"/>
        <w:jc w:val="both"/>
      </w:pPr>
      <w:r>
        <w:t xml:space="preserve">(в ред. Приказов Минфина России от 17.12.2015 </w:t>
      </w:r>
      <w:hyperlink r:id="rId293" w:history="1">
        <w:r>
          <w:rPr>
            <w:color w:val="0000FF"/>
          </w:rPr>
          <w:t>N 199н</w:t>
        </w:r>
      </w:hyperlink>
      <w:r>
        <w:t xml:space="preserve">, от 14.11.2017 </w:t>
      </w:r>
      <w:hyperlink r:id="rId294" w:history="1">
        <w:r>
          <w:rPr>
            <w:color w:val="0000FF"/>
          </w:rPr>
          <w:t>N 189н</w:t>
        </w:r>
      </w:hyperlink>
      <w:r>
        <w:t>)</w:t>
      </w:r>
    </w:p>
    <w:p w:rsidR="004A4D57" w:rsidRDefault="004A4D57">
      <w:pPr>
        <w:pStyle w:val="ConsPlusNormal"/>
        <w:spacing w:before="220"/>
        <w:ind w:firstLine="540"/>
        <w:jc w:val="both"/>
      </w:pPr>
      <w:r>
        <w:t>Приложение оформляется государственным (муниципальным) учреждением и подлежит представлению главному распорядителю средств бюджета, предоставившему субсидию на выполнение государственного (муниципального) задания.</w:t>
      </w:r>
    </w:p>
    <w:p w:rsidR="004A4D57" w:rsidRDefault="004A4D57">
      <w:pPr>
        <w:pStyle w:val="ConsPlusNormal"/>
        <w:jc w:val="both"/>
      </w:pPr>
      <w:r>
        <w:t xml:space="preserve">(в ред. </w:t>
      </w:r>
      <w:hyperlink r:id="rId295"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В графе 1 указывается порядковый номер государственной (муниципальной) услуги (работы).</w:t>
      </w:r>
    </w:p>
    <w:p w:rsidR="004A4D57" w:rsidRDefault="004A4D57">
      <w:pPr>
        <w:pStyle w:val="ConsPlusNormal"/>
        <w:spacing w:before="220"/>
        <w:ind w:firstLine="540"/>
        <w:jc w:val="both"/>
      </w:pPr>
      <w:r>
        <w:t xml:space="preserve">В графах 2, 3 указываются наименования государственных (муниципальных) услуг, выполняемых в рамках государственного (муниципального) задания и единицы их измерения в соответствии с национальным кодовым буквенным обозначением единицы измерения по Общероссийскому </w:t>
      </w:r>
      <w:hyperlink r:id="rId296" w:history="1">
        <w:r>
          <w:rPr>
            <w:color w:val="0000FF"/>
          </w:rPr>
          <w:t>классификатору</w:t>
        </w:r>
      </w:hyperlink>
      <w:r>
        <w:t xml:space="preserve"> единиц измерения.</w:t>
      </w:r>
    </w:p>
    <w:p w:rsidR="004A4D57" w:rsidRDefault="004A4D57">
      <w:pPr>
        <w:pStyle w:val="ConsPlusNormal"/>
        <w:jc w:val="both"/>
      </w:pPr>
      <w:r>
        <w:t xml:space="preserve">(в ред. </w:t>
      </w:r>
      <w:hyperlink r:id="rId297"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В графе 4 указываются запланированные значения исполнения государственного (муниципального) задания в натуральном выражении (при наличии).</w:t>
      </w:r>
    </w:p>
    <w:p w:rsidR="004A4D57" w:rsidRDefault="004A4D57">
      <w:pPr>
        <w:pStyle w:val="ConsPlusNormal"/>
        <w:jc w:val="both"/>
      </w:pPr>
      <w:r>
        <w:t xml:space="preserve">(в ред. </w:t>
      </w:r>
      <w:hyperlink r:id="rId298"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В графе 5 указываются запланированные объемы финансового обеспечения на выполнение государственного (муниципального) задания по соответствующему виду услуги.</w:t>
      </w:r>
    </w:p>
    <w:p w:rsidR="004A4D57" w:rsidRDefault="004A4D57">
      <w:pPr>
        <w:pStyle w:val="ConsPlusNormal"/>
        <w:jc w:val="both"/>
      </w:pPr>
      <w:r>
        <w:t xml:space="preserve">(в ред. </w:t>
      </w:r>
      <w:hyperlink r:id="rId299"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В графе 6 указываются показатели исполнения государственного (муниципального) задания, фактически достигнутые на отчетную дату, в натуральном выражении (при наличии).</w:t>
      </w:r>
    </w:p>
    <w:p w:rsidR="004A4D57" w:rsidRDefault="004A4D57">
      <w:pPr>
        <w:pStyle w:val="ConsPlusNormal"/>
        <w:jc w:val="both"/>
      </w:pPr>
      <w:r>
        <w:t xml:space="preserve">(в ред. </w:t>
      </w:r>
      <w:hyperlink r:id="rId300"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В графе 7 указываются фактически произведенные учреждением расходы (себестоимость услуги (работы) на выполнение государственного (муниципального) задания на отчетную дату (в стоимостном выражении).</w:t>
      </w:r>
    </w:p>
    <w:p w:rsidR="004A4D57" w:rsidRDefault="004A4D57">
      <w:pPr>
        <w:pStyle w:val="ConsPlusNormal"/>
        <w:jc w:val="both"/>
      </w:pPr>
      <w:r>
        <w:t xml:space="preserve">(в ред. </w:t>
      </w:r>
      <w:hyperlink r:id="rId301"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По </w:t>
      </w:r>
      <w:hyperlink w:anchor="P7475" w:history="1">
        <w:r>
          <w:rPr>
            <w:color w:val="0000FF"/>
          </w:rPr>
          <w:t>строке "Итого"</w:t>
        </w:r>
      </w:hyperlink>
      <w:r>
        <w:t xml:space="preserve"> в графах 5, 7 указываются итоговые значения.</w:t>
      </w:r>
    </w:p>
    <w:p w:rsidR="004A4D57" w:rsidRDefault="004A4D57">
      <w:pPr>
        <w:pStyle w:val="ConsPlusNormal"/>
        <w:jc w:val="both"/>
      </w:pPr>
      <w:r>
        <w:t xml:space="preserve">(в ред. </w:t>
      </w:r>
      <w:hyperlink r:id="rId302"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В графе 8 указывается разность граф 4 и 6.</w:t>
      </w:r>
    </w:p>
    <w:p w:rsidR="004A4D57" w:rsidRDefault="004A4D57">
      <w:pPr>
        <w:pStyle w:val="ConsPlusNormal"/>
        <w:jc w:val="both"/>
      </w:pPr>
      <w:r>
        <w:t xml:space="preserve">(абзац введен </w:t>
      </w:r>
      <w:hyperlink r:id="rId303"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В графе 9 указывается причина неисполнения государственного (муниципального) задания.</w:t>
      </w:r>
    </w:p>
    <w:p w:rsidR="004A4D57" w:rsidRDefault="004A4D57">
      <w:pPr>
        <w:pStyle w:val="ConsPlusNormal"/>
        <w:jc w:val="both"/>
      </w:pPr>
      <w:r>
        <w:t xml:space="preserve">(абзац введен </w:t>
      </w:r>
      <w:hyperlink r:id="rId304"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Если бюджетному (автономному) учреждению показатели результативности деятельности установлены в форме обеспечения выполнения предусмотренных законодательством мероприятий постоянного характера, не подлежащих измерению в натуральном выражении, такие показатели результативности деятельности в натуральном выражении измеряются процентами, в графе 4 указывается целевое значение - 100.</w:t>
      </w:r>
    </w:p>
    <w:p w:rsidR="004A4D57" w:rsidRDefault="004A4D57">
      <w:pPr>
        <w:pStyle w:val="ConsPlusNormal"/>
        <w:spacing w:before="220"/>
        <w:ind w:firstLine="540"/>
        <w:jc w:val="both"/>
      </w:pPr>
      <w:r>
        <w:lastRenderedPageBreak/>
        <w:t>Если объем государственной (муниципальной) услуги утвержден в натуральных показателях, без утверждения плановых показателей по финансовому обеспечению выполнения государственного (муниципального) задания по каждому виду оказываемой услуги, графы 5 и 7 не заполняются.</w:t>
      </w:r>
    </w:p>
    <w:p w:rsidR="004A4D57" w:rsidRDefault="004A4D57">
      <w:pPr>
        <w:pStyle w:val="ConsPlusNormal"/>
        <w:spacing w:before="220"/>
        <w:ind w:firstLine="540"/>
        <w:jc w:val="both"/>
      </w:pPr>
      <w:r>
        <w:t>Если в графе 5 запланированные объемы финансового обеспечения на выполнение государственного (муниципального) задания по соответствующему виду услуги (работы) в стоимостном выражении равны нулю, то графа 7 не заполняется.</w:t>
      </w:r>
    </w:p>
    <w:p w:rsidR="004A4D57" w:rsidRDefault="004A4D57">
      <w:pPr>
        <w:pStyle w:val="ConsPlusNormal"/>
        <w:jc w:val="both"/>
      </w:pPr>
      <w:r>
        <w:t xml:space="preserve">(абзац введен </w:t>
      </w:r>
      <w:hyperlink r:id="rId305" w:history="1">
        <w:r>
          <w:rPr>
            <w:color w:val="0000FF"/>
          </w:rPr>
          <w:t>Приказом</w:t>
        </w:r>
      </w:hyperlink>
      <w:r>
        <w:t xml:space="preserve"> Минфина России от 14.11.2017 N 189н)</w:t>
      </w:r>
    </w:p>
    <w:p w:rsidR="004A4D57" w:rsidRDefault="004A4D57">
      <w:pPr>
        <w:pStyle w:val="ConsPlusNormal"/>
        <w:jc w:val="both"/>
      </w:pPr>
      <w:r>
        <w:t xml:space="preserve">(п. 65.1 введен </w:t>
      </w:r>
      <w:hyperlink r:id="rId306"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 xml:space="preserve">66. Сведения об исполнении мероприятий в рамках субсидий на иные цели и на цели осуществления капитальных вложений </w:t>
      </w:r>
      <w:hyperlink w:anchor="P7491" w:history="1">
        <w:r>
          <w:rPr>
            <w:color w:val="0000FF"/>
          </w:rPr>
          <w:t>(ф. 0503766)</w:t>
        </w:r>
      </w:hyperlink>
      <w:r>
        <w:t>.</w:t>
      </w:r>
    </w:p>
    <w:p w:rsidR="004A4D57" w:rsidRDefault="004A4D57">
      <w:pPr>
        <w:pStyle w:val="ConsPlusNormal"/>
        <w:jc w:val="both"/>
      </w:pPr>
      <w:r>
        <w:t xml:space="preserve">(в ред. </w:t>
      </w:r>
      <w:hyperlink r:id="rId30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Информация в Приложении </w:t>
      </w:r>
      <w:hyperlink w:anchor="P7491" w:history="1">
        <w:r>
          <w:rPr>
            <w:color w:val="0000FF"/>
          </w:rPr>
          <w:t>(ф. 0503766)</w:t>
        </w:r>
      </w:hyperlink>
      <w:r>
        <w:t xml:space="preserve"> содержит данные об исполнении учреждением (обособленным подразделением) мероприятий, финансовое обеспечение которых осуществляется за счет субсидий на иные цели, в том числе на цели осуществления капитальных вложений.</w:t>
      </w:r>
    </w:p>
    <w:p w:rsidR="004A4D57" w:rsidRDefault="004A4D57">
      <w:pPr>
        <w:pStyle w:val="ConsPlusNormal"/>
        <w:jc w:val="both"/>
      </w:pPr>
      <w:r>
        <w:t xml:space="preserve">(в ред. </w:t>
      </w:r>
      <w:hyperlink r:id="rId30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Приложение </w:t>
      </w:r>
      <w:hyperlink w:anchor="P7491" w:history="1">
        <w:r>
          <w:rPr>
            <w:color w:val="0000FF"/>
          </w:rPr>
          <w:t>(ф. 0503766)</w:t>
        </w:r>
      </w:hyperlink>
      <w:r>
        <w:t xml:space="preserve"> формируется учреждением (обособленным подразделением).</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В графе 1 указывается наименование субсидии на иные цели, в том числе на цели осуществления капитальных вложений, предоставляемой учреждению.</w:t>
      </w:r>
    </w:p>
    <w:p w:rsidR="004A4D57" w:rsidRDefault="004A4D57">
      <w:pPr>
        <w:pStyle w:val="ConsPlusNormal"/>
        <w:jc w:val="both"/>
      </w:pPr>
      <w:r>
        <w:t xml:space="preserve">(в ред. </w:t>
      </w:r>
      <w:hyperlink r:id="rId30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2 указывается код цели, присвоенный учредителем при предоставлении субсидий на иные цели, в том числе на цели осуществления капитальных вложений.</w:t>
      </w:r>
    </w:p>
    <w:p w:rsidR="004A4D57" w:rsidRDefault="004A4D57">
      <w:pPr>
        <w:pStyle w:val="ConsPlusNormal"/>
        <w:jc w:val="both"/>
      </w:pPr>
      <w:r>
        <w:t xml:space="preserve">(в ред. </w:t>
      </w:r>
      <w:hyperlink r:id="rId310"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3 указывается перечень мероприятий, финансовое обеспечение которых осуществляется за счет субсидий на иные цели, в том числе на цели осуществления капитальных вложений.</w:t>
      </w:r>
    </w:p>
    <w:p w:rsidR="004A4D57" w:rsidRDefault="004A4D57">
      <w:pPr>
        <w:pStyle w:val="ConsPlusNormal"/>
        <w:jc w:val="both"/>
      </w:pPr>
      <w:r>
        <w:t xml:space="preserve">(в ред. </w:t>
      </w:r>
      <w:hyperlink r:id="rId31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4 указывается объем утвержденных на отчетный год плановых назначений, предусмотренных на реализацию указанных мероприятий.</w:t>
      </w:r>
    </w:p>
    <w:p w:rsidR="004A4D57" w:rsidRDefault="004A4D57">
      <w:pPr>
        <w:pStyle w:val="ConsPlusNormal"/>
        <w:spacing w:before="220"/>
        <w:ind w:firstLine="540"/>
        <w:jc w:val="both"/>
      </w:pPr>
      <w:r>
        <w:t>В графе 5 указывается сумма исполненных назначений.</w:t>
      </w:r>
    </w:p>
    <w:p w:rsidR="004A4D57" w:rsidRDefault="004A4D57">
      <w:pPr>
        <w:pStyle w:val="ConsPlusNormal"/>
        <w:spacing w:before="220"/>
        <w:ind w:firstLine="540"/>
        <w:jc w:val="both"/>
      </w:pPr>
      <w:r>
        <w:t>В графе 6 указывается сумма неисполненных назначений как разность граф 4 и 5.</w:t>
      </w:r>
    </w:p>
    <w:p w:rsidR="004A4D57" w:rsidRDefault="004A4D57">
      <w:pPr>
        <w:pStyle w:val="ConsPlusNormal"/>
        <w:jc w:val="both"/>
      </w:pPr>
      <w:r>
        <w:t xml:space="preserve">(абзац введен </w:t>
      </w:r>
      <w:hyperlink r:id="rId312"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В графах 7, 8 указываются причины неисполнения (наличия отклонений между графами 4 и 5) на отчетную дату.</w:t>
      </w:r>
    </w:p>
    <w:p w:rsidR="004A4D57" w:rsidRDefault="004A4D57">
      <w:pPr>
        <w:pStyle w:val="ConsPlusNormal"/>
        <w:jc w:val="both"/>
      </w:pPr>
      <w:r>
        <w:t xml:space="preserve">(в ред. </w:t>
      </w:r>
      <w:hyperlink r:id="rId313" w:history="1">
        <w:r>
          <w:rPr>
            <w:color w:val="0000FF"/>
          </w:rPr>
          <w:t>Приказа</w:t>
        </w:r>
      </w:hyperlink>
      <w:r>
        <w:t xml:space="preserve"> Минфина России от 17.12.2015 N 199н)</w:t>
      </w:r>
    </w:p>
    <w:p w:rsidR="004A4D57" w:rsidRDefault="004A4D57">
      <w:pPr>
        <w:pStyle w:val="ConsPlusNormal"/>
        <w:jc w:val="both"/>
      </w:pPr>
      <w:r>
        <w:t xml:space="preserve">(п. 66 введен </w:t>
      </w:r>
      <w:hyperlink r:id="rId314"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67. Сведения об использовании целевых иностранных кредитов </w:t>
      </w:r>
      <w:hyperlink w:anchor="P7673" w:history="1">
        <w:r>
          <w:rPr>
            <w:color w:val="0000FF"/>
          </w:rPr>
          <w:t>(ф. 0503767)</w:t>
        </w:r>
      </w:hyperlink>
      <w:r>
        <w:t>.</w:t>
      </w:r>
    </w:p>
    <w:p w:rsidR="004A4D57" w:rsidRDefault="004A4D57">
      <w:pPr>
        <w:pStyle w:val="ConsPlusNormal"/>
        <w:spacing w:before="220"/>
        <w:ind w:firstLine="540"/>
        <w:jc w:val="both"/>
      </w:pPr>
      <w:r>
        <w:t xml:space="preserve">Информация в Приложении </w:t>
      </w:r>
      <w:hyperlink w:anchor="P7673" w:history="1">
        <w:r>
          <w:rPr>
            <w:color w:val="0000FF"/>
          </w:rPr>
          <w:t>(ф. 0503767)</w:t>
        </w:r>
      </w:hyperlink>
      <w:r>
        <w:t xml:space="preserve"> содержит данные об использовании учреждением целевых иностранных кредитов.</w:t>
      </w:r>
    </w:p>
    <w:p w:rsidR="004A4D57" w:rsidRDefault="004A4D57">
      <w:pPr>
        <w:pStyle w:val="ConsPlusNormal"/>
        <w:spacing w:before="220"/>
        <w:ind w:firstLine="540"/>
        <w:jc w:val="both"/>
      </w:pPr>
      <w:r>
        <w:t xml:space="preserve">Приложение </w:t>
      </w:r>
      <w:hyperlink w:anchor="P7673" w:history="1">
        <w:r>
          <w:rPr>
            <w:color w:val="0000FF"/>
          </w:rPr>
          <w:t>(ф. 0503767)</w:t>
        </w:r>
      </w:hyperlink>
      <w:r>
        <w:t xml:space="preserve"> формируется учреждением (обособленным подразделением).</w:t>
      </w:r>
    </w:p>
    <w:p w:rsidR="004A4D57" w:rsidRDefault="004A4D57">
      <w:pPr>
        <w:pStyle w:val="ConsPlusNormal"/>
        <w:spacing w:before="220"/>
        <w:ind w:firstLine="540"/>
        <w:jc w:val="both"/>
      </w:pPr>
      <w:r>
        <w:lastRenderedPageBreak/>
        <w:t>Периодичность представления - годовая.</w:t>
      </w:r>
    </w:p>
    <w:p w:rsidR="004A4D57" w:rsidRDefault="004A4D57">
      <w:pPr>
        <w:pStyle w:val="ConsPlusNormal"/>
        <w:spacing w:before="220"/>
        <w:ind w:firstLine="540"/>
        <w:jc w:val="both"/>
      </w:pPr>
      <w:r>
        <w:t>В графах 1 - 3 указываются наименование кредитора и реквизиты кредитных соглашений.</w:t>
      </w:r>
    </w:p>
    <w:p w:rsidR="004A4D57" w:rsidRDefault="004A4D57">
      <w:pPr>
        <w:pStyle w:val="ConsPlusNormal"/>
        <w:spacing w:before="220"/>
        <w:ind w:firstLine="540"/>
        <w:jc w:val="both"/>
      </w:pPr>
      <w:r>
        <w:t>В графе 4 указываются цели, направления использования целевых иностранных кредитов.</w:t>
      </w:r>
    </w:p>
    <w:p w:rsidR="004A4D57" w:rsidRDefault="004A4D57">
      <w:pPr>
        <w:pStyle w:val="ConsPlusNormal"/>
        <w:spacing w:before="220"/>
        <w:ind w:firstLine="540"/>
        <w:jc w:val="both"/>
      </w:pPr>
      <w:r>
        <w:t>В графе 5 указывается плановый годовой объем использования целевого иностранного кредита.</w:t>
      </w:r>
    </w:p>
    <w:p w:rsidR="004A4D57" w:rsidRDefault="004A4D57">
      <w:pPr>
        <w:pStyle w:val="ConsPlusNormal"/>
        <w:spacing w:before="220"/>
        <w:ind w:firstLine="540"/>
        <w:jc w:val="both"/>
      </w:pPr>
      <w:r>
        <w:t>В графе 6 указывается сумма использованного за отчетный период целевого иностранного кредита.</w:t>
      </w:r>
    </w:p>
    <w:p w:rsidR="004A4D57" w:rsidRDefault="004A4D57">
      <w:pPr>
        <w:pStyle w:val="ConsPlusNormal"/>
        <w:jc w:val="both"/>
      </w:pPr>
      <w:r>
        <w:t xml:space="preserve">(п. 67 введен </w:t>
      </w:r>
      <w:hyperlink r:id="rId315"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68. Сведения о движении нефинансовых активов учреждения </w:t>
      </w:r>
      <w:hyperlink w:anchor="P7780" w:history="1">
        <w:r>
          <w:rPr>
            <w:color w:val="0000FF"/>
          </w:rPr>
          <w:t>(ф. 0503768)</w:t>
        </w:r>
      </w:hyperlink>
      <w:r>
        <w:t>.</w:t>
      </w:r>
    </w:p>
    <w:p w:rsidR="004A4D57" w:rsidRDefault="004A4D57">
      <w:pPr>
        <w:pStyle w:val="ConsPlusNormal"/>
        <w:spacing w:before="220"/>
        <w:ind w:firstLine="540"/>
        <w:jc w:val="both"/>
      </w:pPr>
      <w:r>
        <w:t xml:space="preserve">Информация в Приложении </w:t>
      </w:r>
      <w:hyperlink w:anchor="P7780" w:history="1">
        <w:r>
          <w:rPr>
            <w:color w:val="0000FF"/>
          </w:rPr>
          <w:t>(ф. 0503768)</w:t>
        </w:r>
      </w:hyperlink>
      <w:r>
        <w:t xml:space="preserve"> содержит обобщенные за отчетный период данные о движении нефинансовых активов учреждения, за исключением оборотов по внутренним расчетам.</w:t>
      </w:r>
    </w:p>
    <w:p w:rsidR="004A4D57" w:rsidRDefault="004A4D57">
      <w:pPr>
        <w:pStyle w:val="ConsPlusNormal"/>
        <w:jc w:val="both"/>
      </w:pPr>
      <w:r>
        <w:t xml:space="preserve">(в ред. </w:t>
      </w:r>
      <w:hyperlink r:id="rId316"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Приложение </w:t>
      </w:r>
      <w:hyperlink w:anchor="P7780" w:history="1">
        <w:r>
          <w:rPr>
            <w:color w:val="0000FF"/>
          </w:rPr>
          <w:t>(ф. 0503768)</w:t>
        </w:r>
      </w:hyperlink>
      <w:r>
        <w:t xml:space="preserve"> формируется учреждением (обособленным подразделением) отдельно по видам финансового обеспечения (деятельности): собственные доходы учреждения, субсидии на выполнение государственного (муниципального) задания, субсидии на иные цели, субсидии на цели осуществления капитальных вложений, средства по обязательному медицинскому страхованию.</w:t>
      </w:r>
    </w:p>
    <w:p w:rsidR="004A4D57" w:rsidRDefault="004A4D57">
      <w:pPr>
        <w:pStyle w:val="ConsPlusNormal"/>
        <w:jc w:val="both"/>
      </w:pPr>
      <w:r>
        <w:t xml:space="preserve">(в ред. </w:t>
      </w:r>
      <w:hyperlink r:id="rId31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 xml:space="preserve">Показатели, отраженные в Приложении </w:t>
      </w:r>
      <w:hyperlink w:anchor="P7780" w:history="1">
        <w:r>
          <w:rPr>
            <w:color w:val="0000FF"/>
          </w:rPr>
          <w:t>(ф. 0503768)</w:t>
        </w:r>
      </w:hyperlink>
      <w:r>
        <w:t>, должны быть подтверждены соответствующими регистрами бухгалтерского учета по учету операций с нефинансовыми активами.</w:t>
      </w:r>
    </w:p>
    <w:p w:rsidR="004A4D57" w:rsidRDefault="004A4D57">
      <w:pPr>
        <w:pStyle w:val="ConsPlusNormal"/>
        <w:spacing w:before="220"/>
        <w:ind w:firstLine="540"/>
        <w:jc w:val="both"/>
      </w:pPr>
      <w:r>
        <w:t xml:space="preserve">В </w:t>
      </w:r>
      <w:hyperlink w:anchor="P7780" w:history="1">
        <w:r>
          <w:rPr>
            <w:color w:val="0000FF"/>
          </w:rPr>
          <w:t>разделах 1</w:t>
        </w:r>
      </w:hyperlink>
      <w:r>
        <w:t xml:space="preserve"> "Нефинансовые активы" и </w:t>
      </w:r>
      <w:hyperlink w:anchor="P7780" w:history="1">
        <w:r>
          <w:rPr>
            <w:color w:val="0000FF"/>
          </w:rPr>
          <w:t>2</w:t>
        </w:r>
      </w:hyperlink>
      <w:r>
        <w:t xml:space="preserve"> "Недвижимое и особо ценное имущество учреждения" Приложения (ф. 0503768) указываются:</w:t>
      </w:r>
    </w:p>
    <w:p w:rsidR="004A4D57" w:rsidRDefault="004A4D57">
      <w:pPr>
        <w:pStyle w:val="ConsPlusNormal"/>
        <w:spacing w:before="220"/>
        <w:ind w:firstLine="540"/>
        <w:jc w:val="both"/>
      </w:pPr>
      <w:r>
        <w:t xml:space="preserve">в графе 4 - показатели стоимости объектов нефинансовых активов, суммы амортизации, вложений в нефинансовые активы, а также объектов нефинансовых активов в пути, формируемые по данным соответствующих счетов (группам счетов) бухгалтерского учета, указанных в графе 2, на начало отчетного финансового года, которые должны соответствовать показателям в графе 7 "Наличие на конец года" Приложения </w:t>
      </w:r>
      <w:hyperlink w:anchor="P7780" w:history="1">
        <w:r>
          <w:rPr>
            <w:color w:val="0000FF"/>
          </w:rPr>
          <w:t>(ф. 0503768)</w:t>
        </w:r>
      </w:hyperlink>
      <w:r>
        <w:t xml:space="preserve"> за предыдущий финансовый год по соответствующим видам финансового обеспечения (деятельности), с учетом данных по переоценке, реорганизации (в случае ее проведения) или иных случаев изменения валюты баланса на начало отчетного года, установленных законодательством Российской Федерации;</w:t>
      </w:r>
    </w:p>
    <w:p w:rsidR="004A4D57" w:rsidRDefault="004A4D57">
      <w:pPr>
        <w:pStyle w:val="ConsPlusNormal"/>
        <w:spacing w:before="220"/>
        <w:ind w:firstLine="540"/>
        <w:jc w:val="both"/>
      </w:pPr>
      <w:r>
        <w:t>в графе 5 - показатели общей суммы поступлений объектов нефинансовых активов, увеличения их балансовой стоимости, осуществленных вложений в нефинансовые активы за отчетный период, формируемые по данным дебетовых оборотов соответствующих счетов (группам счетов) бухгалтерского учета, указанных в графе 2;</w:t>
      </w:r>
    </w:p>
    <w:p w:rsidR="004A4D57" w:rsidRDefault="004A4D57">
      <w:pPr>
        <w:pStyle w:val="ConsPlusNormal"/>
        <w:jc w:val="both"/>
      </w:pPr>
      <w:r>
        <w:t xml:space="preserve">(в ред. </w:t>
      </w:r>
      <w:hyperlink r:id="rId31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графе 5 </w:t>
      </w:r>
      <w:hyperlink w:anchor="P7780" w:history="1">
        <w:r>
          <w:rPr>
            <w:color w:val="0000FF"/>
          </w:rPr>
          <w:t>строки 050</w:t>
        </w:r>
      </w:hyperlink>
      <w:r>
        <w:t xml:space="preserve"> - </w:t>
      </w:r>
      <w:hyperlink w:anchor="P7780" w:history="1">
        <w:r>
          <w:rPr>
            <w:color w:val="0000FF"/>
          </w:rPr>
          <w:t>058</w:t>
        </w:r>
      </w:hyperlink>
      <w:r>
        <w:t xml:space="preserve">, </w:t>
      </w:r>
      <w:hyperlink w:anchor="P7780" w:history="1">
        <w:r>
          <w:rPr>
            <w:color w:val="0000FF"/>
          </w:rPr>
          <w:t>120</w:t>
        </w:r>
      </w:hyperlink>
      <w:r>
        <w:t xml:space="preserve">, </w:t>
      </w:r>
      <w:hyperlink w:anchor="P7780" w:history="1">
        <w:r>
          <w:rPr>
            <w:color w:val="0000FF"/>
          </w:rPr>
          <w:t>320</w:t>
        </w:r>
      </w:hyperlink>
      <w:r>
        <w:t xml:space="preserve"> - </w:t>
      </w:r>
      <w:hyperlink w:anchor="P7780" w:history="1">
        <w:r>
          <w:rPr>
            <w:color w:val="0000FF"/>
          </w:rPr>
          <w:t>322</w:t>
        </w:r>
      </w:hyperlink>
      <w:r>
        <w:t xml:space="preserve">, </w:t>
      </w:r>
      <w:hyperlink w:anchor="P7780" w:history="1">
        <w:r>
          <w:rPr>
            <w:color w:val="0000FF"/>
          </w:rPr>
          <w:t>360</w:t>
        </w:r>
      </w:hyperlink>
      <w:r>
        <w:t xml:space="preserve">, </w:t>
      </w:r>
      <w:hyperlink w:anchor="P7780" w:history="1">
        <w:r>
          <w:rPr>
            <w:color w:val="0000FF"/>
          </w:rPr>
          <w:t>362</w:t>
        </w:r>
      </w:hyperlink>
      <w:r>
        <w:t xml:space="preserve"> не заполняются;</w:t>
      </w:r>
    </w:p>
    <w:p w:rsidR="004A4D57" w:rsidRDefault="004A4D57">
      <w:pPr>
        <w:pStyle w:val="ConsPlusNormal"/>
        <w:spacing w:before="220"/>
        <w:ind w:firstLine="540"/>
        <w:jc w:val="both"/>
      </w:pPr>
      <w:r>
        <w:t>в графах 6, 7 - соответственно показатели стоимости объектов нефинансовых активов, полученных безвозмездно, оприходованных по результатам инвентаризации нефинансовых активов;</w:t>
      </w:r>
    </w:p>
    <w:p w:rsidR="004A4D57" w:rsidRDefault="004A4D57">
      <w:pPr>
        <w:pStyle w:val="ConsPlusNormal"/>
        <w:jc w:val="both"/>
      </w:pPr>
      <w:r>
        <w:lastRenderedPageBreak/>
        <w:t xml:space="preserve">(абзац введен </w:t>
      </w:r>
      <w:hyperlink r:id="rId319"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в графе 8 - показатели общей суммы выбытий объектов нефинансовых активов, уменьшения их стоимости, в том числе на суммы амортизации, уменьшения вложений в нефинансовые активы за отчетный период, формируемые по данным кредитовых оборотов соответствующих счетов (группам счетов) бухгалтерского учета, указанных в графе 2, уменьшенных в части амортизации на дебетовые обороты соответствующих счетов аналитического учета счета 010400000 "Амортизация";</w:t>
      </w:r>
    </w:p>
    <w:p w:rsidR="004A4D57" w:rsidRDefault="004A4D57">
      <w:pPr>
        <w:pStyle w:val="ConsPlusNormal"/>
        <w:jc w:val="both"/>
      </w:pPr>
      <w:r>
        <w:t xml:space="preserve">(в ред. </w:t>
      </w:r>
      <w:hyperlink r:id="rId320"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графе 9 - показатели стоимости объектов </w:t>
      </w:r>
      <w:proofErr w:type="gramStart"/>
      <w:r>
        <w:t>нефинансовых активов</w:t>
      </w:r>
      <w:proofErr w:type="gramEnd"/>
      <w:r>
        <w:t xml:space="preserve"> переданных безвозмездно, реализованных;</w:t>
      </w:r>
    </w:p>
    <w:p w:rsidR="004A4D57" w:rsidRDefault="004A4D57">
      <w:pPr>
        <w:pStyle w:val="ConsPlusNormal"/>
        <w:jc w:val="both"/>
      </w:pPr>
      <w:r>
        <w:t xml:space="preserve">(абзац введен </w:t>
      </w:r>
      <w:hyperlink r:id="rId321" w:history="1">
        <w:r>
          <w:rPr>
            <w:color w:val="0000FF"/>
          </w:rPr>
          <w:t>Приказом</w:t>
        </w:r>
      </w:hyperlink>
      <w:r>
        <w:t xml:space="preserve"> Минфина России от 29.12.2014 N 172н; в ред. </w:t>
      </w:r>
      <w:hyperlink r:id="rId322"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в графе 10 - показатели стоимости объектов нефинансовых активов, списанных с балансового учета в связи с недостачей, выявленных при инвентаризации, а также в связи с хищениями;</w:t>
      </w:r>
    </w:p>
    <w:p w:rsidR="004A4D57" w:rsidRDefault="004A4D57">
      <w:pPr>
        <w:pStyle w:val="ConsPlusNormal"/>
        <w:jc w:val="both"/>
      </w:pPr>
      <w:r>
        <w:t xml:space="preserve">(абзац введен </w:t>
      </w:r>
      <w:hyperlink r:id="rId323"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в графе 11 - показатели стоимости объектов нефинансовых активов, суммы амортизации, вложений в нефинансовые активы, а также объектов нефинансовых активов в пути, формируемые по данным соответствующих счетов (группам счетов) бухгалтерского учета, указанных в графе 2, на конец отчетного финансового года;</w:t>
      </w:r>
    </w:p>
    <w:p w:rsidR="004A4D57" w:rsidRDefault="004A4D57">
      <w:pPr>
        <w:pStyle w:val="ConsPlusNormal"/>
        <w:jc w:val="both"/>
      </w:pPr>
      <w:r>
        <w:t xml:space="preserve">(в ред. </w:t>
      </w:r>
      <w:hyperlink r:id="rId324"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по </w:t>
      </w:r>
      <w:hyperlink w:anchor="P7780" w:history="1">
        <w:r>
          <w:rPr>
            <w:color w:val="0000FF"/>
          </w:rPr>
          <w:t>строке 010</w:t>
        </w:r>
      </w:hyperlink>
      <w:r>
        <w:t xml:space="preserve"> - сумма показателей </w:t>
      </w:r>
      <w:hyperlink w:anchor="P7780" w:history="1">
        <w:r>
          <w:rPr>
            <w:color w:val="0000FF"/>
          </w:rPr>
          <w:t>строк 011</w:t>
        </w:r>
      </w:hyperlink>
      <w:r>
        <w:t xml:space="preserve">, </w:t>
      </w:r>
      <w:hyperlink w:anchor="P7780" w:history="1">
        <w:r>
          <w:rPr>
            <w:color w:val="0000FF"/>
          </w:rPr>
          <w:t>012</w:t>
        </w:r>
      </w:hyperlink>
      <w:r>
        <w:t xml:space="preserve">, </w:t>
      </w:r>
      <w:hyperlink w:anchor="P7780" w:history="1">
        <w:r>
          <w:rPr>
            <w:color w:val="0000FF"/>
          </w:rPr>
          <w:t>013</w:t>
        </w:r>
      </w:hyperlink>
      <w:r>
        <w:t xml:space="preserve">, </w:t>
      </w:r>
      <w:hyperlink w:anchor="P7780" w:history="1">
        <w:r>
          <w:rPr>
            <w:color w:val="0000FF"/>
          </w:rPr>
          <w:t>014</w:t>
        </w:r>
      </w:hyperlink>
      <w:r>
        <w:t xml:space="preserve">, </w:t>
      </w:r>
      <w:hyperlink w:anchor="P7780" w:history="1">
        <w:r>
          <w:rPr>
            <w:color w:val="0000FF"/>
          </w:rPr>
          <w:t>015</w:t>
        </w:r>
      </w:hyperlink>
      <w:r>
        <w:t xml:space="preserve">, </w:t>
      </w:r>
      <w:hyperlink w:anchor="P7780" w:history="1">
        <w:r>
          <w:rPr>
            <w:color w:val="0000FF"/>
          </w:rPr>
          <w:t>016</w:t>
        </w:r>
      </w:hyperlink>
      <w:r>
        <w:t xml:space="preserve">, </w:t>
      </w:r>
      <w:hyperlink w:anchor="P7780" w:history="1">
        <w:r>
          <w:rPr>
            <w:color w:val="0000FF"/>
          </w:rPr>
          <w:t>017</w:t>
        </w:r>
      </w:hyperlink>
      <w:r>
        <w:t xml:space="preserve">, </w:t>
      </w:r>
      <w:hyperlink w:anchor="P7780" w:history="1">
        <w:r>
          <w:rPr>
            <w:color w:val="0000FF"/>
          </w:rPr>
          <w:t>018</w:t>
        </w:r>
      </w:hyperlink>
      <w:r>
        <w:t>;</w:t>
      </w:r>
    </w:p>
    <w:p w:rsidR="004A4D57" w:rsidRDefault="004A4D57">
      <w:pPr>
        <w:pStyle w:val="ConsPlusNormal"/>
        <w:spacing w:before="220"/>
        <w:ind w:firstLine="540"/>
        <w:jc w:val="both"/>
      </w:pPr>
      <w:r>
        <w:t xml:space="preserve">по </w:t>
      </w:r>
      <w:hyperlink w:anchor="P7780" w:history="1">
        <w:r>
          <w:rPr>
            <w:color w:val="0000FF"/>
          </w:rPr>
          <w:t>строке 050</w:t>
        </w:r>
      </w:hyperlink>
      <w:r>
        <w:t xml:space="preserve"> - сумма показателей </w:t>
      </w:r>
      <w:hyperlink w:anchor="P7780" w:history="1">
        <w:r>
          <w:rPr>
            <w:color w:val="0000FF"/>
          </w:rPr>
          <w:t>строк 051</w:t>
        </w:r>
      </w:hyperlink>
      <w:r>
        <w:t xml:space="preserve">, </w:t>
      </w:r>
      <w:hyperlink w:anchor="P7780" w:history="1">
        <w:r>
          <w:rPr>
            <w:color w:val="0000FF"/>
          </w:rPr>
          <w:t>052</w:t>
        </w:r>
      </w:hyperlink>
      <w:r>
        <w:t xml:space="preserve">, </w:t>
      </w:r>
      <w:hyperlink w:anchor="P7780" w:history="1">
        <w:r>
          <w:rPr>
            <w:color w:val="0000FF"/>
          </w:rPr>
          <w:t>053</w:t>
        </w:r>
      </w:hyperlink>
      <w:r>
        <w:t xml:space="preserve">, </w:t>
      </w:r>
      <w:hyperlink w:anchor="P7780" w:history="1">
        <w:r>
          <w:rPr>
            <w:color w:val="0000FF"/>
          </w:rPr>
          <w:t>054</w:t>
        </w:r>
      </w:hyperlink>
      <w:r>
        <w:t xml:space="preserve">, </w:t>
      </w:r>
      <w:hyperlink w:anchor="P7780" w:history="1">
        <w:r>
          <w:rPr>
            <w:color w:val="0000FF"/>
          </w:rPr>
          <w:t>055</w:t>
        </w:r>
      </w:hyperlink>
      <w:r>
        <w:t xml:space="preserve">, </w:t>
      </w:r>
      <w:hyperlink w:anchor="P7780" w:history="1">
        <w:r>
          <w:rPr>
            <w:color w:val="0000FF"/>
          </w:rPr>
          <w:t>056</w:t>
        </w:r>
      </w:hyperlink>
      <w:r>
        <w:t xml:space="preserve">, </w:t>
      </w:r>
      <w:hyperlink w:anchor="P7780" w:history="1">
        <w:r>
          <w:rPr>
            <w:color w:val="0000FF"/>
          </w:rPr>
          <w:t>057</w:t>
        </w:r>
      </w:hyperlink>
      <w:r>
        <w:t xml:space="preserve">, </w:t>
      </w:r>
      <w:hyperlink w:anchor="P7780" w:history="1">
        <w:r>
          <w:rPr>
            <w:color w:val="0000FF"/>
          </w:rPr>
          <w:t>058</w:t>
        </w:r>
      </w:hyperlink>
      <w:r>
        <w:t>;</w:t>
      </w:r>
    </w:p>
    <w:p w:rsidR="004A4D57" w:rsidRDefault="004A4D57">
      <w:pPr>
        <w:pStyle w:val="ConsPlusNormal"/>
        <w:spacing w:before="220"/>
        <w:ind w:firstLine="540"/>
        <w:jc w:val="both"/>
      </w:pPr>
      <w:hyperlink w:anchor="P7780" w:history="1">
        <w:r>
          <w:rPr>
            <w:color w:val="0000FF"/>
          </w:rPr>
          <w:t>строки 051</w:t>
        </w:r>
      </w:hyperlink>
      <w:r>
        <w:t xml:space="preserve"> - </w:t>
      </w:r>
      <w:hyperlink w:anchor="P7780" w:history="1">
        <w:r>
          <w:rPr>
            <w:color w:val="0000FF"/>
          </w:rPr>
          <w:t>058</w:t>
        </w:r>
      </w:hyperlink>
      <w:r>
        <w:t xml:space="preserve">, </w:t>
      </w:r>
      <w:hyperlink w:anchor="P7780" w:history="1">
        <w:r>
          <w:rPr>
            <w:color w:val="0000FF"/>
          </w:rPr>
          <w:t>120</w:t>
        </w:r>
      </w:hyperlink>
      <w:r>
        <w:t xml:space="preserve">, </w:t>
      </w:r>
      <w:hyperlink w:anchor="P7780" w:history="1">
        <w:r>
          <w:rPr>
            <w:color w:val="0000FF"/>
          </w:rPr>
          <w:t>320</w:t>
        </w:r>
      </w:hyperlink>
      <w:r>
        <w:t xml:space="preserve"> - </w:t>
      </w:r>
      <w:hyperlink w:anchor="P7780" w:history="1">
        <w:r>
          <w:rPr>
            <w:color w:val="0000FF"/>
          </w:rPr>
          <w:t>322</w:t>
        </w:r>
      </w:hyperlink>
      <w:r>
        <w:t xml:space="preserve">, </w:t>
      </w:r>
      <w:hyperlink w:anchor="P7780" w:history="1">
        <w:r>
          <w:rPr>
            <w:color w:val="0000FF"/>
          </w:rPr>
          <w:t>360</w:t>
        </w:r>
      </w:hyperlink>
      <w:r>
        <w:t xml:space="preserve">, </w:t>
      </w:r>
      <w:hyperlink w:anchor="P7780" w:history="1">
        <w:r>
          <w:rPr>
            <w:color w:val="0000FF"/>
          </w:rPr>
          <w:t>362</w:t>
        </w:r>
      </w:hyperlink>
      <w:r>
        <w:t xml:space="preserve"> в графе 6 заполняются с учетом следующих особенностей:</w:t>
      </w:r>
    </w:p>
    <w:p w:rsidR="004A4D57" w:rsidRDefault="004A4D57">
      <w:pPr>
        <w:pStyle w:val="ConsPlusNormal"/>
        <w:spacing w:before="220"/>
        <w:ind w:firstLine="540"/>
        <w:jc w:val="both"/>
      </w:pPr>
      <w:r>
        <w:t>суммы амортизации, отраженные по кредиту соответствующих счетов аналитического учета счета 010400000 "Амортизация", указываются со знаком "плюс", отраженные по дебету - со знаком "минус";</w:t>
      </w:r>
    </w:p>
    <w:p w:rsidR="004A4D57" w:rsidRDefault="004A4D57">
      <w:pPr>
        <w:pStyle w:val="ConsPlusNormal"/>
        <w:spacing w:before="220"/>
        <w:ind w:firstLine="540"/>
        <w:jc w:val="both"/>
      </w:pPr>
      <w:r>
        <w:t xml:space="preserve">по </w:t>
      </w:r>
      <w:hyperlink w:anchor="P7780" w:history="1">
        <w:r>
          <w:rPr>
            <w:color w:val="0000FF"/>
          </w:rPr>
          <w:t>строке 150</w:t>
        </w:r>
      </w:hyperlink>
      <w:r>
        <w:t xml:space="preserve"> - сумма показателей </w:t>
      </w:r>
      <w:hyperlink w:anchor="P7780" w:history="1">
        <w:r>
          <w:rPr>
            <w:color w:val="0000FF"/>
          </w:rPr>
          <w:t>строк 151</w:t>
        </w:r>
      </w:hyperlink>
      <w:r>
        <w:t xml:space="preserve">, </w:t>
      </w:r>
      <w:hyperlink w:anchor="P7780" w:history="1">
        <w:r>
          <w:rPr>
            <w:color w:val="0000FF"/>
          </w:rPr>
          <w:t>152</w:t>
        </w:r>
      </w:hyperlink>
      <w:r>
        <w:t xml:space="preserve">, </w:t>
      </w:r>
      <w:hyperlink w:anchor="P7780" w:history="1">
        <w:r>
          <w:rPr>
            <w:color w:val="0000FF"/>
          </w:rPr>
          <w:t>153</w:t>
        </w:r>
      </w:hyperlink>
      <w:r>
        <w:t>.</w:t>
      </w:r>
    </w:p>
    <w:p w:rsidR="004A4D57" w:rsidRDefault="004A4D57">
      <w:pPr>
        <w:pStyle w:val="ConsPlusNormal"/>
        <w:spacing w:before="220"/>
        <w:ind w:firstLine="540"/>
        <w:jc w:val="both"/>
      </w:pPr>
      <w:r>
        <w:t xml:space="preserve">Показатели </w:t>
      </w:r>
      <w:hyperlink w:anchor="P7826" w:history="1">
        <w:r>
          <w:rPr>
            <w:color w:val="0000FF"/>
          </w:rPr>
          <w:t>строк 010</w:t>
        </w:r>
      </w:hyperlink>
      <w:r>
        <w:t xml:space="preserve">, </w:t>
      </w:r>
      <w:hyperlink w:anchor="P8258" w:history="1">
        <w:r>
          <w:rPr>
            <w:color w:val="0000FF"/>
          </w:rPr>
          <w:t>311</w:t>
        </w:r>
      </w:hyperlink>
      <w:r>
        <w:t xml:space="preserve">, </w:t>
      </w:r>
      <w:hyperlink w:anchor="P8269" w:history="1">
        <w:r>
          <w:rPr>
            <w:color w:val="0000FF"/>
          </w:rPr>
          <w:t>312</w:t>
        </w:r>
      </w:hyperlink>
      <w:r>
        <w:t xml:space="preserve">, </w:t>
      </w:r>
      <w:hyperlink w:anchor="P7925" w:history="1">
        <w:r>
          <w:rPr>
            <w:color w:val="0000FF"/>
          </w:rPr>
          <w:t>050</w:t>
        </w:r>
      </w:hyperlink>
      <w:r>
        <w:t xml:space="preserve">, </w:t>
      </w:r>
      <w:hyperlink w:anchor="P8292" w:history="1">
        <w:r>
          <w:rPr>
            <w:color w:val="0000FF"/>
          </w:rPr>
          <w:t>321</w:t>
        </w:r>
      </w:hyperlink>
      <w:r>
        <w:t xml:space="preserve">, </w:t>
      </w:r>
      <w:hyperlink w:anchor="P8303" w:history="1">
        <w:r>
          <w:rPr>
            <w:color w:val="0000FF"/>
          </w:rPr>
          <w:t>322</w:t>
        </w:r>
      </w:hyperlink>
      <w:r>
        <w:t>, (</w:t>
      </w:r>
      <w:hyperlink w:anchor="P8326" w:history="1">
        <w:r>
          <w:rPr>
            <w:color w:val="0000FF"/>
          </w:rPr>
          <w:t>331</w:t>
        </w:r>
      </w:hyperlink>
      <w:r>
        <w:t xml:space="preserve"> + </w:t>
      </w:r>
      <w:hyperlink w:anchor="P8476" w:history="1">
        <w:r>
          <w:rPr>
            <w:color w:val="0000FF"/>
          </w:rPr>
          <w:t>390</w:t>
        </w:r>
      </w:hyperlink>
      <w:r>
        <w:t>), (</w:t>
      </w:r>
      <w:hyperlink w:anchor="P8337" w:history="1">
        <w:r>
          <w:rPr>
            <w:color w:val="0000FF"/>
          </w:rPr>
          <w:t>332</w:t>
        </w:r>
      </w:hyperlink>
      <w:r>
        <w:t xml:space="preserve"> + </w:t>
      </w:r>
      <w:hyperlink w:anchor="P8454" w:history="1">
        <w:r>
          <w:rPr>
            <w:color w:val="0000FF"/>
          </w:rPr>
          <w:t>372</w:t>
        </w:r>
      </w:hyperlink>
      <w:r>
        <w:t xml:space="preserve"> + </w:t>
      </w:r>
      <w:hyperlink w:anchor="P8522" w:history="1">
        <w:r>
          <w:rPr>
            <w:color w:val="0000FF"/>
          </w:rPr>
          <w:t>422</w:t>
        </w:r>
      </w:hyperlink>
      <w:r>
        <w:t xml:space="preserve">), </w:t>
      </w:r>
      <w:hyperlink w:anchor="P8360" w:history="1">
        <w:r>
          <w:rPr>
            <w:color w:val="0000FF"/>
          </w:rPr>
          <w:t>341</w:t>
        </w:r>
      </w:hyperlink>
      <w:r>
        <w:t>, (</w:t>
      </w:r>
      <w:hyperlink w:anchor="P8371" w:history="1">
        <w:r>
          <w:rPr>
            <w:color w:val="0000FF"/>
          </w:rPr>
          <w:t>342</w:t>
        </w:r>
      </w:hyperlink>
      <w:r>
        <w:t xml:space="preserve"> + </w:t>
      </w:r>
      <w:hyperlink w:anchor="P8545" w:history="1">
        <w:r>
          <w:rPr>
            <w:color w:val="0000FF"/>
          </w:rPr>
          <w:t>432</w:t>
        </w:r>
      </w:hyperlink>
      <w:r>
        <w:t xml:space="preserve">), </w:t>
      </w:r>
      <w:hyperlink w:anchor="P8071" w:history="1">
        <w:r>
          <w:rPr>
            <w:color w:val="0000FF"/>
          </w:rPr>
          <w:t>110</w:t>
        </w:r>
      </w:hyperlink>
      <w:r>
        <w:t xml:space="preserve">, </w:t>
      </w:r>
      <w:hyperlink w:anchor="P8394" w:history="1">
        <w:r>
          <w:rPr>
            <w:color w:val="0000FF"/>
          </w:rPr>
          <w:t>352</w:t>
        </w:r>
      </w:hyperlink>
      <w:r>
        <w:t xml:space="preserve">, </w:t>
      </w:r>
      <w:hyperlink w:anchor="P8082" w:history="1">
        <w:r>
          <w:rPr>
            <w:color w:val="0000FF"/>
          </w:rPr>
          <w:t>120</w:t>
        </w:r>
      </w:hyperlink>
      <w:r>
        <w:t xml:space="preserve">, </w:t>
      </w:r>
      <w:hyperlink w:anchor="P8417" w:history="1">
        <w:r>
          <w:rPr>
            <w:color w:val="0000FF"/>
          </w:rPr>
          <w:t>362</w:t>
        </w:r>
      </w:hyperlink>
      <w:r>
        <w:t xml:space="preserve">, </w:t>
      </w:r>
      <w:hyperlink w:anchor="P8115" w:history="1">
        <w:r>
          <w:rPr>
            <w:color w:val="0000FF"/>
          </w:rPr>
          <w:t>150</w:t>
        </w:r>
      </w:hyperlink>
      <w:r>
        <w:t xml:space="preserve">, </w:t>
      </w:r>
      <w:hyperlink w:anchor="P8181" w:history="1">
        <w:r>
          <w:rPr>
            <w:color w:val="0000FF"/>
          </w:rPr>
          <w:t>190</w:t>
        </w:r>
      </w:hyperlink>
      <w:r>
        <w:t xml:space="preserve">, </w:t>
      </w:r>
      <w:hyperlink w:anchor="P8499" w:history="1">
        <w:r>
          <w:rPr>
            <w:color w:val="0000FF"/>
          </w:rPr>
          <w:t>412</w:t>
        </w:r>
      </w:hyperlink>
      <w:r>
        <w:t xml:space="preserve"> граф 4 и 11 Приложения (ф. 0503768) по видам финансового обеспечения (деятельности): субсидии на выполнение государственного (муниципального) задания, должны соответствовать показателям </w:t>
      </w:r>
      <w:hyperlink w:anchor="P3529" w:history="1">
        <w:r>
          <w:rPr>
            <w:color w:val="0000FF"/>
          </w:rPr>
          <w:t>строк 010</w:t>
        </w:r>
      </w:hyperlink>
      <w:r>
        <w:t xml:space="preserve">, </w:t>
      </w:r>
      <w:hyperlink w:anchor="P3539" w:history="1">
        <w:r>
          <w:rPr>
            <w:color w:val="0000FF"/>
          </w:rPr>
          <w:t>011</w:t>
        </w:r>
      </w:hyperlink>
      <w:r>
        <w:t xml:space="preserve">, </w:t>
      </w:r>
      <w:hyperlink w:anchor="P3550" w:history="1">
        <w:r>
          <w:rPr>
            <w:color w:val="0000FF"/>
          </w:rPr>
          <w:t>012</w:t>
        </w:r>
      </w:hyperlink>
      <w:r>
        <w:t xml:space="preserve">, </w:t>
      </w:r>
      <w:hyperlink w:anchor="P3580" w:history="1">
        <w:r>
          <w:rPr>
            <w:color w:val="0000FF"/>
          </w:rPr>
          <w:t>020</w:t>
        </w:r>
      </w:hyperlink>
      <w:r>
        <w:t xml:space="preserve">, </w:t>
      </w:r>
      <w:hyperlink w:anchor="P3590" w:history="1">
        <w:r>
          <w:rPr>
            <w:color w:val="0000FF"/>
          </w:rPr>
          <w:t>021</w:t>
        </w:r>
      </w:hyperlink>
      <w:r>
        <w:t xml:space="preserve">, </w:t>
      </w:r>
      <w:hyperlink w:anchor="P3601" w:history="1">
        <w:r>
          <w:rPr>
            <w:color w:val="0000FF"/>
          </w:rPr>
          <w:t>022</w:t>
        </w:r>
      </w:hyperlink>
      <w:r>
        <w:t xml:space="preserve">, </w:t>
      </w:r>
      <w:hyperlink w:anchor="P3871" w:history="1">
        <w:r>
          <w:rPr>
            <w:color w:val="0000FF"/>
          </w:rPr>
          <w:t>091</w:t>
        </w:r>
      </w:hyperlink>
      <w:r>
        <w:t xml:space="preserve">, </w:t>
      </w:r>
      <w:hyperlink w:anchor="P3882" w:history="1">
        <w:r>
          <w:rPr>
            <w:color w:val="0000FF"/>
          </w:rPr>
          <w:t>092</w:t>
        </w:r>
      </w:hyperlink>
      <w:r>
        <w:t xml:space="preserve">, </w:t>
      </w:r>
      <w:hyperlink w:anchor="P3947" w:history="1">
        <w:r>
          <w:rPr>
            <w:color w:val="0000FF"/>
          </w:rPr>
          <w:t>101</w:t>
        </w:r>
      </w:hyperlink>
      <w:r>
        <w:t xml:space="preserve">, </w:t>
      </w:r>
      <w:hyperlink w:anchor="P3958" w:history="1">
        <w:r>
          <w:rPr>
            <w:color w:val="0000FF"/>
          </w:rPr>
          <w:t>102</w:t>
        </w:r>
      </w:hyperlink>
      <w:r>
        <w:t xml:space="preserve">, </w:t>
      </w:r>
      <w:hyperlink w:anchor="P3707" w:history="1">
        <w:r>
          <w:rPr>
            <w:color w:val="0000FF"/>
          </w:rPr>
          <w:t>040</w:t>
        </w:r>
      </w:hyperlink>
      <w:r>
        <w:t xml:space="preserve">, </w:t>
      </w:r>
      <w:hyperlink w:anchor="P3717" w:history="1">
        <w:r>
          <w:rPr>
            <w:color w:val="0000FF"/>
          </w:rPr>
          <w:t>041</w:t>
        </w:r>
      </w:hyperlink>
      <w:r>
        <w:t xml:space="preserve">, </w:t>
      </w:r>
      <w:hyperlink w:anchor="P3748" w:history="1">
        <w:r>
          <w:rPr>
            <w:color w:val="0000FF"/>
          </w:rPr>
          <w:t>050</w:t>
        </w:r>
      </w:hyperlink>
      <w:r>
        <w:t xml:space="preserve">, </w:t>
      </w:r>
      <w:hyperlink w:anchor="P3758" w:history="1">
        <w:r>
          <w:rPr>
            <w:color w:val="0000FF"/>
          </w:rPr>
          <w:t>051</w:t>
        </w:r>
      </w:hyperlink>
      <w:r>
        <w:t xml:space="preserve">, </w:t>
      </w:r>
      <w:hyperlink w:anchor="P3830" w:history="1">
        <w:r>
          <w:rPr>
            <w:color w:val="0000FF"/>
          </w:rPr>
          <w:t>070</w:t>
        </w:r>
      </w:hyperlink>
      <w:r>
        <w:t xml:space="preserve">, </w:t>
      </w:r>
      <w:hyperlink w:anchor="P3840" w:history="1">
        <w:r>
          <w:rPr>
            <w:color w:val="0000FF"/>
          </w:rPr>
          <w:t>080</w:t>
        </w:r>
      </w:hyperlink>
      <w:r>
        <w:t xml:space="preserve">, </w:t>
      </w:r>
      <w:hyperlink w:anchor="P3850" w:history="1">
        <w:r>
          <w:rPr>
            <w:color w:val="0000FF"/>
          </w:rPr>
          <w:t>081</w:t>
        </w:r>
      </w:hyperlink>
      <w:r>
        <w:t>, отраженным в графах 4, 8 Баланса (ф. 0503730) за отчетный финансовый год.</w:t>
      </w:r>
    </w:p>
    <w:p w:rsidR="004A4D57" w:rsidRDefault="004A4D57">
      <w:pPr>
        <w:pStyle w:val="ConsPlusNormal"/>
        <w:jc w:val="both"/>
      </w:pPr>
      <w:r>
        <w:t xml:space="preserve">(в ред. </w:t>
      </w:r>
      <w:hyperlink r:id="rId325"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Показатели </w:t>
      </w:r>
      <w:hyperlink w:anchor="P7826" w:history="1">
        <w:r>
          <w:rPr>
            <w:color w:val="0000FF"/>
          </w:rPr>
          <w:t>строк 010</w:t>
        </w:r>
      </w:hyperlink>
      <w:r>
        <w:t xml:space="preserve">, </w:t>
      </w:r>
      <w:hyperlink w:anchor="P8258" w:history="1">
        <w:r>
          <w:rPr>
            <w:color w:val="0000FF"/>
          </w:rPr>
          <w:t>311</w:t>
        </w:r>
      </w:hyperlink>
      <w:r>
        <w:t xml:space="preserve">, </w:t>
      </w:r>
      <w:hyperlink w:anchor="P8269" w:history="1">
        <w:r>
          <w:rPr>
            <w:color w:val="0000FF"/>
          </w:rPr>
          <w:t>312</w:t>
        </w:r>
      </w:hyperlink>
      <w:r>
        <w:t xml:space="preserve">, </w:t>
      </w:r>
      <w:hyperlink w:anchor="P7925" w:history="1">
        <w:r>
          <w:rPr>
            <w:color w:val="0000FF"/>
          </w:rPr>
          <w:t>050</w:t>
        </w:r>
      </w:hyperlink>
      <w:r>
        <w:t xml:space="preserve">, </w:t>
      </w:r>
      <w:hyperlink w:anchor="P8292" w:history="1">
        <w:r>
          <w:rPr>
            <w:color w:val="0000FF"/>
          </w:rPr>
          <w:t>321</w:t>
        </w:r>
      </w:hyperlink>
      <w:r>
        <w:t xml:space="preserve">, </w:t>
      </w:r>
      <w:hyperlink w:anchor="P8303" w:history="1">
        <w:r>
          <w:rPr>
            <w:color w:val="0000FF"/>
          </w:rPr>
          <w:t>322</w:t>
        </w:r>
      </w:hyperlink>
      <w:r>
        <w:t>, (</w:t>
      </w:r>
      <w:hyperlink w:anchor="P8326" w:history="1">
        <w:r>
          <w:rPr>
            <w:color w:val="0000FF"/>
          </w:rPr>
          <w:t>331</w:t>
        </w:r>
      </w:hyperlink>
      <w:r>
        <w:t xml:space="preserve"> + </w:t>
      </w:r>
      <w:hyperlink w:anchor="P8476" w:history="1">
        <w:r>
          <w:rPr>
            <w:color w:val="0000FF"/>
          </w:rPr>
          <w:t>390</w:t>
        </w:r>
      </w:hyperlink>
      <w:r>
        <w:t>), (</w:t>
      </w:r>
      <w:hyperlink w:anchor="P8337" w:history="1">
        <w:r>
          <w:rPr>
            <w:color w:val="0000FF"/>
          </w:rPr>
          <w:t>332</w:t>
        </w:r>
      </w:hyperlink>
      <w:r>
        <w:t xml:space="preserve"> + </w:t>
      </w:r>
      <w:hyperlink w:anchor="P8454" w:history="1">
        <w:r>
          <w:rPr>
            <w:color w:val="0000FF"/>
          </w:rPr>
          <w:t>372</w:t>
        </w:r>
      </w:hyperlink>
      <w:r>
        <w:t xml:space="preserve"> + </w:t>
      </w:r>
      <w:hyperlink w:anchor="P8522" w:history="1">
        <w:r>
          <w:rPr>
            <w:color w:val="0000FF"/>
          </w:rPr>
          <w:t>422</w:t>
        </w:r>
      </w:hyperlink>
      <w:r>
        <w:t xml:space="preserve">), </w:t>
      </w:r>
      <w:hyperlink w:anchor="P8360" w:history="1">
        <w:r>
          <w:rPr>
            <w:color w:val="0000FF"/>
          </w:rPr>
          <w:t>341</w:t>
        </w:r>
      </w:hyperlink>
      <w:r>
        <w:t>, (</w:t>
      </w:r>
      <w:hyperlink w:anchor="P8371" w:history="1">
        <w:r>
          <w:rPr>
            <w:color w:val="0000FF"/>
          </w:rPr>
          <w:t>342</w:t>
        </w:r>
      </w:hyperlink>
      <w:r>
        <w:t xml:space="preserve"> + </w:t>
      </w:r>
      <w:hyperlink w:anchor="P8545" w:history="1">
        <w:r>
          <w:rPr>
            <w:color w:val="0000FF"/>
          </w:rPr>
          <w:t>432</w:t>
        </w:r>
      </w:hyperlink>
      <w:r>
        <w:t xml:space="preserve">), </w:t>
      </w:r>
      <w:hyperlink w:anchor="P8071" w:history="1">
        <w:r>
          <w:rPr>
            <w:color w:val="0000FF"/>
          </w:rPr>
          <w:t>110</w:t>
        </w:r>
      </w:hyperlink>
      <w:r>
        <w:t xml:space="preserve">, </w:t>
      </w:r>
      <w:hyperlink w:anchor="P8394" w:history="1">
        <w:r>
          <w:rPr>
            <w:color w:val="0000FF"/>
          </w:rPr>
          <w:t>352</w:t>
        </w:r>
      </w:hyperlink>
      <w:r>
        <w:t xml:space="preserve">, </w:t>
      </w:r>
      <w:hyperlink w:anchor="P8082" w:history="1">
        <w:r>
          <w:rPr>
            <w:color w:val="0000FF"/>
          </w:rPr>
          <w:t>120</w:t>
        </w:r>
      </w:hyperlink>
      <w:r>
        <w:t xml:space="preserve">, </w:t>
      </w:r>
      <w:hyperlink w:anchor="P8417" w:history="1">
        <w:r>
          <w:rPr>
            <w:color w:val="0000FF"/>
          </w:rPr>
          <w:t>362</w:t>
        </w:r>
      </w:hyperlink>
      <w:r>
        <w:t xml:space="preserve">, </w:t>
      </w:r>
      <w:hyperlink w:anchor="P8115" w:history="1">
        <w:r>
          <w:rPr>
            <w:color w:val="0000FF"/>
          </w:rPr>
          <w:t>150</w:t>
        </w:r>
      </w:hyperlink>
      <w:r>
        <w:t xml:space="preserve">, </w:t>
      </w:r>
      <w:hyperlink w:anchor="P8181" w:history="1">
        <w:r>
          <w:rPr>
            <w:color w:val="0000FF"/>
          </w:rPr>
          <w:t>190</w:t>
        </w:r>
      </w:hyperlink>
      <w:r>
        <w:t xml:space="preserve">, </w:t>
      </w:r>
      <w:hyperlink w:anchor="P8499" w:history="1">
        <w:r>
          <w:rPr>
            <w:color w:val="0000FF"/>
          </w:rPr>
          <w:t>412</w:t>
        </w:r>
      </w:hyperlink>
      <w:r>
        <w:t xml:space="preserve"> граф 4 и 11 Приложения (ф. 0503768) по видам финансового обеспечения (деятельности): собственные доходы учреждения, средства по обязательному медицинскому страхованию, должны соответствовать показателям </w:t>
      </w:r>
      <w:hyperlink w:anchor="P3529" w:history="1">
        <w:r>
          <w:rPr>
            <w:color w:val="0000FF"/>
          </w:rPr>
          <w:t>строк 010</w:t>
        </w:r>
      </w:hyperlink>
      <w:r>
        <w:t xml:space="preserve">, </w:t>
      </w:r>
      <w:hyperlink w:anchor="P3539" w:history="1">
        <w:r>
          <w:rPr>
            <w:color w:val="0000FF"/>
          </w:rPr>
          <w:t>011</w:t>
        </w:r>
      </w:hyperlink>
      <w:r>
        <w:t xml:space="preserve">, </w:t>
      </w:r>
      <w:hyperlink w:anchor="P3550" w:history="1">
        <w:r>
          <w:rPr>
            <w:color w:val="0000FF"/>
          </w:rPr>
          <w:t>012</w:t>
        </w:r>
      </w:hyperlink>
      <w:r>
        <w:t xml:space="preserve">, </w:t>
      </w:r>
      <w:hyperlink w:anchor="P3580" w:history="1">
        <w:r>
          <w:rPr>
            <w:color w:val="0000FF"/>
          </w:rPr>
          <w:t>020</w:t>
        </w:r>
      </w:hyperlink>
      <w:r>
        <w:t xml:space="preserve">, </w:t>
      </w:r>
      <w:hyperlink w:anchor="P3590" w:history="1">
        <w:r>
          <w:rPr>
            <w:color w:val="0000FF"/>
          </w:rPr>
          <w:t>021</w:t>
        </w:r>
      </w:hyperlink>
      <w:r>
        <w:t xml:space="preserve">, </w:t>
      </w:r>
      <w:hyperlink w:anchor="P3601" w:history="1">
        <w:r>
          <w:rPr>
            <w:color w:val="0000FF"/>
          </w:rPr>
          <w:t>022</w:t>
        </w:r>
      </w:hyperlink>
      <w:r>
        <w:t xml:space="preserve">, </w:t>
      </w:r>
      <w:hyperlink w:anchor="P3871" w:history="1">
        <w:r>
          <w:rPr>
            <w:color w:val="0000FF"/>
          </w:rPr>
          <w:t>091</w:t>
        </w:r>
      </w:hyperlink>
      <w:r>
        <w:t xml:space="preserve">, </w:t>
      </w:r>
      <w:hyperlink w:anchor="P3882" w:history="1">
        <w:r>
          <w:rPr>
            <w:color w:val="0000FF"/>
          </w:rPr>
          <w:t>092</w:t>
        </w:r>
      </w:hyperlink>
      <w:r>
        <w:t xml:space="preserve">, </w:t>
      </w:r>
      <w:hyperlink w:anchor="P3947" w:history="1">
        <w:r>
          <w:rPr>
            <w:color w:val="0000FF"/>
          </w:rPr>
          <w:t>101</w:t>
        </w:r>
      </w:hyperlink>
      <w:r>
        <w:t xml:space="preserve">, </w:t>
      </w:r>
      <w:hyperlink w:anchor="P3958" w:history="1">
        <w:r>
          <w:rPr>
            <w:color w:val="0000FF"/>
          </w:rPr>
          <w:t>102</w:t>
        </w:r>
      </w:hyperlink>
      <w:r>
        <w:t xml:space="preserve">, </w:t>
      </w:r>
      <w:hyperlink w:anchor="P3707" w:history="1">
        <w:r>
          <w:rPr>
            <w:color w:val="0000FF"/>
          </w:rPr>
          <w:t>040</w:t>
        </w:r>
      </w:hyperlink>
      <w:r>
        <w:t xml:space="preserve">, </w:t>
      </w:r>
      <w:hyperlink w:anchor="P3717" w:history="1">
        <w:r>
          <w:rPr>
            <w:color w:val="0000FF"/>
          </w:rPr>
          <w:t>041</w:t>
        </w:r>
      </w:hyperlink>
      <w:r>
        <w:t xml:space="preserve">, </w:t>
      </w:r>
      <w:hyperlink w:anchor="P3748" w:history="1">
        <w:r>
          <w:rPr>
            <w:color w:val="0000FF"/>
          </w:rPr>
          <w:t>050</w:t>
        </w:r>
      </w:hyperlink>
      <w:r>
        <w:t xml:space="preserve">, </w:t>
      </w:r>
      <w:hyperlink w:anchor="P3758" w:history="1">
        <w:r>
          <w:rPr>
            <w:color w:val="0000FF"/>
          </w:rPr>
          <w:t>051</w:t>
        </w:r>
      </w:hyperlink>
      <w:r>
        <w:t xml:space="preserve">, </w:t>
      </w:r>
      <w:hyperlink w:anchor="P3830" w:history="1">
        <w:r>
          <w:rPr>
            <w:color w:val="0000FF"/>
          </w:rPr>
          <w:t>070</w:t>
        </w:r>
      </w:hyperlink>
      <w:r>
        <w:t xml:space="preserve">, </w:t>
      </w:r>
      <w:hyperlink w:anchor="P3840" w:history="1">
        <w:r>
          <w:rPr>
            <w:color w:val="0000FF"/>
          </w:rPr>
          <w:t>080</w:t>
        </w:r>
      </w:hyperlink>
      <w:r>
        <w:t xml:space="preserve">, </w:t>
      </w:r>
      <w:hyperlink w:anchor="P3850" w:history="1">
        <w:r>
          <w:rPr>
            <w:color w:val="0000FF"/>
          </w:rPr>
          <w:t>081</w:t>
        </w:r>
      </w:hyperlink>
      <w:r>
        <w:t>, отраженным в графах 5, 9 Баланса (ф. 0503730) за отчетный финансовый год.</w:t>
      </w:r>
    </w:p>
    <w:p w:rsidR="004A4D57" w:rsidRDefault="004A4D57">
      <w:pPr>
        <w:pStyle w:val="ConsPlusNormal"/>
        <w:jc w:val="both"/>
      </w:pPr>
      <w:r>
        <w:t xml:space="preserve">(абзац введен </w:t>
      </w:r>
      <w:hyperlink r:id="rId326"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 xml:space="preserve">Показатели </w:t>
      </w:r>
      <w:hyperlink w:anchor="P7780" w:history="1">
        <w:r>
          <w:rPr>
            <w:color w:val="0000FF"/>
          </w:rPr>
          <w:t>строк 010</w:t>
        </w:r>
      </w:hyperlink>
      <w:r>
        <w:t xml:space="preserve">, </w:t>
      </w:r>
      <w:hyperlink w:anchor="P7780" w:history="1">
        <w:r>
          <w:rPr>
            <w:color w:val="0000FF"/>
          </w:rPr>
          <w:t>311</w:t>
        </w:r>
      </w:hyperlink>
      <w:r>
        <w:t xml:space="preserve">, </w:t>
      </w:r>
      <w:hyperlink w:anchor="P7780" w:history="1">
        <w:r>
          <w:rPr>
            <w:color w:val="0000FF"/>
          </w:rPr>
          <w:t>312</w:t>
        </w:r>
      </w:hyperlink>
      <w:r>
        <w:t xml:space="preserve">, </w:t>
      </w:r>
      <w:hyperlink w:anchor="P7780" w:history="1">
        <w:r>
          <w:rPr>
            <w:color w:val="0000FF"/>
          </w:rPr>
          <w:t>050</w:t>
        </w:r>
      </w:hyperlink>
      <w:r>
        <w:t xml:space="preserve">, </w:t>
      </w:r>
      <w:hyperlink w:anchor="P7780" w:history="1">
        <w:r>
          <w:rPr>
            <w:color w:val="0000FF"/>
          </w:rPr>
          <w:t>321</w:t>
        </w:r>
      </w:hyperlink>
      <w:r>
        <w:t xml:space="preserve">, </w:t>
      </w:r>
      <w:hyperlink w:anchor="P7780" w:history="1">
        <w:r>
          <w:rPr>
            <w:color w:val="0000FF"/>
          </w:rPr>
          <w:t>322</w:t>
        </w:r>
      </w:hyperlink>
      <w:r>
        <w:t>, (</w:t>
      </w:r>
      <w:hyperlink w:anchor="P7780" w:history="1">
        <w:r>
          <w:rPr>
            <w:color w:val="0000FF"/>
          </w:rPr>
          <w:t>331</w:t>
        </w:r>
      </w:hyperlink>
      <w:r>
        <w:t xml:space="preserve"> + </w:t>
      </w:r>
      <w:hyperlink w:anchor="P7780" w:history="1">
        <w:r>
          <w:rPr>
            <w:color w:val="0000FF"/>
          </w:rPr>
          <w:t>390</w:t>
        </w:r>
      </w:hyperlink>
      <w:r>
        <w:t>), (</w:t>
      </w:r>
      <w:hyperlink w:anchor="P7780" w:history="1">
        <w:r>
          <w:rPr>
            <w:color w:val="0000FF"/>
          </w:rPr>
          <w:t>332</w:t>
        </w:r>
      </w:hyperlink>
      <w:r>
        <w:t xml:space="preserve"> + </w:t>
      </w:r>
      <w:hyperlink w:anchor="P7780" w:history="1">
        <w:r>
          <w:rPr>
            <w:color w:val="0000FF"/>
          </w:rPr>
          <w:t>372</w:t>
        </w:r>
      </w:hyperlink>
      <w:r>
        <w:t xml:space="preserve"> + </w:t>
      </w:r>
      <w:hyperlink w:anchor="P7780" w:history="1">
        <w:r>
          <w:rPr>
            <w:color w:val="0000FF"/>
          </w:rPr>
          <w:t>422</w:t>
        </w:r>
      </w:hyperlink>
      <w:r>
        <w:t xml:space="preserve">), </w:t>
      </w:r>
      <w:hyperlink w:anchor="P7780" w:history="1">
        <w:r>
          <w:rPr>
            <w:color w:val="0000FF"/>
          </w:rPr>
          <w:t>341</w:t>
        </w:r>
      </w:hyperlink>
      <w:r>
        <w:t>, (</w:t>
      </w:r>
      <w:hyperlink w:anchor="P7780" w:history="1">
        <w:r>
          <w:rPr>
            <w:color w:val="0000FF"/>
          </w:rPr>
          <w:t>342</w:t>
        </w:r>
      </w:hyperlink>
      <w:r>
        <w:t xml:space="preserve"> + </w:t>
      </w:r>
      <w:hyperlink w:anchor="P7780" w:history="1">
        <w:r>
          <w:rPr>
            <w:color w:val="0000FF"/>
          </w:rPr>
          <w:t>432</w:t>
        </w:r>
      </w:hyperlink>
      <w:r>
        <w:t xml:space="preserve">), </w:t>
      </w:r>
      <w:hyperlink w:anchor="P7780" w:history="1">
        <w:r>
          <w:rPr>
            <w:color w:val="0000FF"/>
          </w:rPr>
          <w:t>110</w:t>
        </w:r>
      </w:hyperlink>
      <w:r>
        <w:t xml:space="preserve">, </w:t>
      </w:r>
      <w:hyperlink w:anchor="P7780" w:history="1">
        <w:r>
          <w:rPr>
            <w:color w:val="0000FF"/>
          </w:rPr>
          <w:t>352</w:t>
        </w:r>
      </w:hyperlink>
      <w:r>
        <w:t xml:space="preserve">, </w:t>
      </w:r>
      <w:hyperlink w:anchor="P7780" w:history="1">
        <w:r>
          <w:rPr>
            <w:color w:val="0000FF"/>
          </w:rPr>
          <w:t>120</w:t>
        </w:r>
      </w:hyperlink>
      <w:r>
        <w:t xml:space="preserve">, </w:t>
      </w:r>
      <w:hyperlink w:anchor="P7780" w:history="1">
        <w:r>
          <w:rPr>
            <w:color w:val="0000FF"/>
          </w:rPr>
          <w:t>362</w:t>
        </w:r>
      </w:hyperlink>
      <w:r>
        <w:t xml:space="preserve">, </w:t>
      </w:r>
      <w:hyperlink w:anchor="P7780" w:history="1">
        <w:r>
          <w:rPr>
            <w:color w:val="0000FF"/>
          </w:rPr>
          <w:t>150</w:t>
        </w:r>
      </w:hyperlink>
      <w:r>
        <w:t xml:space="preserve">, </w:t>
      </w:r>
      <w:hyperlink w:anchor="P7780" w:history="1">
        <w:r>
          <w:rPr>
            <w:color w:val="0000FF"/>
          </w:rPr>
          <w:t>190</w:t>
        </w:r>
      </w:hyperlink>
      <w:r>
        <w:t xml:space="preserve">, </w:t>
      </w:r>
      <w:hyperlink w:anchor="P7780" w:history="1">
        <w:r>
          <w:rPr>
            <w:color w:val="0000FF"/>
          </w:rPr>
          <w:t>412</w:t>
        </w:r>
      </w:hyperlink>
      <w:r>
        <w:t xml:space="preserve"> граф 4 и 11 Приложений (ф. 0503768) по видам финансового обеспечения (деятельности): субсидии на иные цели, субсидии на цели осуществления </w:t>
      </w:r>
      <w:r>
        <w:lastRenderedPageBreak/>
        <w:t xml:space="preserve">капитальных вложений, должны соответствовать показателям </w:t>
      </w:r>
      <w:hyperlink w:anchor="P3529" w:history="1">
        <w:r>
          <w:rPr>
            <w:color w:val="0000FF"/>
          </w:rPr>
          <w:t>строк 010</w:t>
        </w:r>
      </w:hyperlink>
      <w:r>
        <w:t xml:space="preserve">, </w:t>
      </w:r>
      <w:hyperlink w:anchor="P3539" w:history="1">
        <w:r>
          <w:rPr>
            <w:color w:val="0000FF"/>
          </w:rPr>
          <w:t>011</w:t>
        </w:r>
      </w:hyperlink>
      <w:r>
        <w:t xml:space="preserve">, </w:t>
      </w:r>
      <w:hyperlink w:anchor="P3550" w:history="1">
        <w:r>
          <w:rPr>
            <w:color w:val="0000FF"/>
          </w:rPr>
          <w:t>012</w:t>
        </w:r>
      </w:hyperlink>
      <w:r>
        <w:t xml:space="preserve">, </w:t>
      </w:r>
      <w:hyperlink w:anchor="P3580" w:history="1">
        <w:r>
          <w:rPr>
            <w:color w:val="0000FF"/>
          </w:rPr>
          <w:t>020</w:t>
        </w:r>
      </w:hyperlink>
      <w:r>
        <w:t xml:space="preserve">, </w:t>
      </w:r>
      <w:hyperlink w:anchor="P3590" w:history="1">
        <w:r>
          <w:rPr>
            <w:color w:val="0000FF"/>
          </w:rPr>
          <w:t>021</w:t>
        </w:r>
      </w:hyperlink>
      <w:r>
        <w:t xml:space="preserve">, </w:t>
      </w:r>
      <w:hyperlink w:anchor="P3601" w:history="1">
        <w:r>
          <w:rPr>
            <w:color w:val="0000FF"/>
          </w:rPr>
          <w:t>022</w:t>
        </w:r>
      </w:hyperlink>
      <w:r>
        <w:t xml:space="preserve">, </w:t>
      </w:r>
      <w:hyperlink w:anchor="P3871" w:history="1">
        <w:r>
          <w:rPr>
            <w:color w:val="0000FF"/>
          </w:rPr>
          <w:t>091</w:t>
        </w:r>
      </w:hyperlink>
      <w:r>
        <w:t xml:space="preserve">, </w:t>
      </w:r>
      <w:hyperlink w:anchor="P3882" w:history="1">
        <w:r>
          <w:rPr>
            <w:color w:val="0000FF"/>
          </w:rPr>
          <w:t>092</w:t>
        </w:r>
      </w:hyperlink>
      <w:r>
        <w:t xml:space="preserve">, </w:t>
      </w:r>
      <w:hyperlink w:anchor="P3947" w:history="1">
        <w:r>
          <w:rPr>
            <w:color w:val="0000FF"/>
          </w:rPr>
          <w:t>101</w:t>
        </w:r>
      </w:hyperlink>
      <w:r>
        <w:t xml:space="preserve">, </w:t>
      </w:r>
      <w:hyperlink w:anchor="P3958" w:history="1">
        <w:r>
          <w:rPr>
            <w:color w:val="0000FF"/>
          </w:rPr>
          <w:t>102</w:t>
        </w:r>
      </w:hyperlink>
      <w:r>
        <w:t xml:space="preserve">, </w:t>
      </w:r>
      <w:hyperlink w:anchor="P3707" w:history="1">
        <w:r>
          <w:rPr>
            <w:color w:val="0000FF"/>
          </w:rPr>
          <w:t>040</w:t>
        </w:r>
      </w:hyperlink>
      <w:r>
        <w:t xml:space="preserve">, </w:t>
      </w:r>
      <w:hyperlink w:anchor="P3717" w:history="1">
        <w:r>
          <w:rPr>
            <w:color w:val="0000FF"/>
          </w:rPr>
          <w:t>041</w:t>
        </w:r>
      </w:hyperlink>
      <w:r>
        <w:t xml:space="preserve">, </w:t>
      </w:r>
      <w:hyperlink w:anchor="P3748" w:history="1">
        <w:r>
          <w:rPr>
            <w:color w:val="0000FF"/>
          </w:rPr>
          <w:t>050</w:t>
        </w:r>
      </w:hyperlink>
      <w:r>
        <w:t xml:space="preserve">, </w:t>
      </w:r>
      <w:hyperlink w:anchor="P3758" w:history="1">
        <w:r>
          <w:rPr>
            <w:color w:val="0000FF"/>
          </w:rPr>
          <w:t>051</w:t>
        </w:r>
      </w:hyperlink>
      <w:r>
        <w:t xml:space="preserve">, </w:t>
      </w:r>
      <w:hyperlink w:anchor="P3830" w:history="1">
        <w:r>
          <w:rPr>
            <w:color w:val="0000FF"/>
          </w:rPr>
          <w:t>070</w:t>
        </w:r>
      </w:hyperlink>
      <w:r>
        <w:t xml:space="preserve">, </w:t>
      </w:r>
      <w:hyperlink w:anchor="P3840" w:history="1">
        <w:r>
          <w:rPr>
            <w:color w:val="0000FF"/>
          </w:rPr>
          <w:t>080</w:t>
        </w:r>
      </w:hyperlink>
      <w:r>
        <w:t xml:space="preserve">, </w:t>
      </w:r>
      <w:hyperlink w:anchor="P3850" w:history="1">
        <w:r>
          <w:rPr>
            <w:color w:val="0000FF"/>
          </w:rPr>
          <w:t>081</w:t>
        </w:r>
      </w:hyperlink>
      <w:r>
        <w:t>, отраженным в графах 3, 7 Баланса (ф. 0503730) за отчетный финансовый год.</w:t>
      </w:r>
    </w:p>
    <w:p w:rsidR="004A4D57" w:rsidRDefault="004A4D57">
      <w:pPr>
        <w:pStyle w:val="ConsPlusNormal"/>
        <w:jc w:val="both"/>
      </w:pPr>
      <w:r>
        <w:t xml:space="preserve">(в ред. Приказов Минфина России от 29.12.2014 </w:t>
      </w:r>
      <w:hyperlink r:id="rId327" w:history="1">
        <w:r>
          <w:rPr>
            <w:color w:val="0000FF"/>
          </w:rPr>
          <w:t>N 172н</w:t>
        </w:r>
      </w:hyperlink>
      <w:r>
        <w:t xml:space="preserve">, от 17.12.2015 </w:t>
      </w:r>
      <w:hyperlink r:id="rId328" w:history="1">
        <w:r>
          <w:rPr>
            <w:color w:val="0000FF"/>
          </w:rPr>
          <w:t>N 199н</w:t>
        </w:r>
      </w:hyperlink>
      <w:r>
        <w:t>)</w:t>
      </w:r>
    </w:p>
    <w:p w:rsidR="004A4D57" w:rsidRDefault="004A4D57">
      <w:pPr>
        <w:pStyle w:val="ConsPlusNormal"/>
        <w:spacing w:before="220"/>
        <w:ind w:firstLine="540"/>
        <w:jc w:val="both"/>
      </w:pPr>
      <w:r>
        <w:t xml:space="preserve">Показатели в графе 11 по </w:t>
      </w:r>
      <w:hyperlink w:anchor="P7826" w:history="1">
        <w:r>
          <w:rPr>
            <w:color w:val="0000FF"/>
          </w:rPr>
          <w:t>строкам 010</w:t>
        </w:r>
      </w:hyperlink>
      <w:r>
        <w:t xml:space="preserve"> - </w:t>
      </w:r>
      <w:hyperlink w:anchor="P7914" w:history="1">
        <w:r>
          <w:rPr>
            <w:color w:val="0000FF"/>
          </w:rPr>
          <w:t>018</w:t>
        </w:r>
      </w:hyperlink>
      <w:r>
        <w:t xml:space="preserve">, </w:t>
      </w:r>
      <w:hyperlink w:anchor="P8038" w:history="1">
        <w:r>
          <w:rPr>
            <w:color w:val="0000FF"/>
          </w:rPr>
          <w:t>070</w:t>
        </w:r>
      </w:hyperlink>
      <w:r>
        <w:t xml:space="preserve"> - </w:t>
      </w:r>
      <w:hyperlink w:anchor="P8071" w:history="1">
        <w:r>
          <w:rPr>
            <w:color w:val="0000FF"/>
          </w:rPr>
          <w:t>110</w:t>
        </w:r>
      </w:hyperlink>
      <w:r>
        <w:t xml:space="preserve">, </w:t>
      </w:r>
      <w:hyperlink w:anchor="P8093" w:history="1">
        <w:r>
          <w:rPr>
            <w:color w:val="0000FF"/>
          </w:rPr>
          <w:t>130</w:t>
        </w:r>
      </w:hyperlink>
      <w:r>
        <w:t xml:space="preserve"> - </w:t>
      </w:r>
      <w:hyperlink w:anchor="P8203" w:history="1">
        <w:r>
          <w:rPr>
            <w:color w:val="0000FF"/>
          </w:rPr>
          <w:t>250</w:t>
        </w:r>
      </w:hyperlink>
      <w:r>
        <w:t xml:space="preserve">, </w:t>
      </w:r>
      <w:hyperlink w:anchor="P8246" w:history="1">
        <w:r>
          <w:rPr>
            <w:color w:val="0000FF"/>
          </w:rPr>
          <w:t>310</w:t>
        </w:r>
      </w:hyperlink>
      <w:r>
        <w:t xml:space="preserve"> - </w:t>
      </w:r>
      <w:hyperlink w:anchor="P8269" w:history="1">
        <w:r>
          <w:rPr>
            <w:color w:val="0000FF"/>
          </w:rPr>
          <w:t>312</w:t>
        </w:r>
      </w:hyperlink>
      <w:r>
        <w:t xml:space="preserve">, </w:t>
      </w:r>
      <w:hyperlink w:anchor="P8314" w:history="1">
        <w:r>
          <w:rPr>
            <w:color w:val="0000FF"/>
          </w:rPr>
          <w:t>330</w:t>
        </w:r>
      </w:hyperlink>
      <w:r>
        <w:t xml:space="preserve"> - </w:t>
      </w:r>
      <w:hyperlink w:anchor="P8394" w:history="1">
        <w:r>
          <w:rPr>
            <w:color w:val="0000FF"/>
          </w:rPr>
          <w:t>352</w:t>
        </w:r>
      </w:hyperlink>
      <w:r>
        <w:t xml:space="preserve">, </w:t>
      </w:r>
      <w:hyperlink w:anchor="P8442" w:history="1">
        <w:r>
          <w:rPr>
            <w:color w:val="0000FF"/>
          </w:rPr>
          <w:t>370</w:t>
        </w:r>
      </w:hyperlink>
      <w:r>
        <w:t xml:space="preserve"> - </w:t>
      </w:r>
      <w:hyperlink w:anchor="P8545" w:history="1">
        <w:r>
          <w:rPr>
            <w:color w:val="0000FF"/>
          </w:rPr>
          <w:t>432</w:t>
        </w:r>
      </w:hyperlink>
      <w:r>
        <w:t xml:space="preserve"> должны соответствовать сумме показателей графы 4 и 5 соответствующих строк, за вычетом показателей графы 8.</w:t>
      </w:r>
    </w:p>
    <w:p w:rsidR="004A4D57" w:rsidRDefault="004A4D57">
      <w:pPr>
        <w:pStyle w:val="ConsPlusNormal"/>
        <w:jc w:val="both"/>
      </w:pPr>
      <w:r>
        <w:t xml:space="preserve">(в ред. </w:t>
      </w:r>
      <w:hyperlink r:id="rId329"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В </w:t>
      </w:r>
      <w:hyperlink w:anchor="P7780" w:history="1">
        <w:r>
          <w:rPr>
            <w:color w:val="0000FF"/>
          </w:rPr>
          <w:t>разделе 3</w:t>
        </w:r>
      </w:hyperlink>
      <w:r>
        <w:t xml:space="preserve"> "Движение материальных ценностей на </w:t>
      </w:r>
      <w:proofErr w:type="spellStart"/>
      <w:r>
        <w:t>забалансовых</w:t>
      </w:r>
      <w:proofErr w:type="spellEnd"/>
      <w:r>
        <w:t xml:space="preserve"> счетах" Приложения (ф. 0503768) указываются показатели, отраженные на </w:t>
      </w:r>
      <w:proofErr w:type="spellStart"/>
      <w:r>
        <w:t>забалансовых</w:t>
      </w:r>
      <w:proofErr w:type="spellEnd"/>
      <w:r>
        <w:t xml:space="preserve"> счетах учреждения, указанных в графе 2 Приложения </w:t>
      </w:r>
      <w:hyperlink w:anchor="P7780" w:history="1">
        <w:r>
          <w:rPr>
            <w:color w:val="0000FF"/>
          </w:rPr>
          <w:t>(ф. 0503768)</w:t>
        </w:r>
      </w:hyperlink>
      <w:r>
        <w:t xml:space="preserve">, на начало отчетного года и конец отчетного финансового года (графы 4, 7 соответственно), а также увеличение и уменьшение показателей, отраженных на </w:t>
      </w:r>
      <w:proofErr w:type="spellStart"/>
      <w:r>
        <w:t>забалансовых</w:t>
      </w:r>
      <w:proofErr w:type="spellEnd"/>
      <w:r>
        <w:t xml:space="preserve"> счетах учреждения (графы 5, 6 соответственно).</w:t>
      </w:r>
    </w:p>
    <w:p w:rsidR="004A4D57" w:rsidRDefault="004A4D57">
      <w:pPr>
        <w:pStyle w:val="ConsPlusNormal"/>
        <w:spacing w:before="220"/>
        <w:ind w:firstLine="540"/>
        <w:jc w:val="both"/>
      </w:pPr>
      <w:r>
        <w:t xml:space="preserve">Показатели </w:t>
      </w:r>
      <w:hyperlink w:anchor="P7780" w:history="1">
        <w:r>
          <w:rPr>
            <w:color w:val="0000FF"/>
          </w:rPr>
          <w:t>раздела 3</w:t>
        </w:r>
      </w:hyperlink>
      <w:r>
        <w:t xml:space="preserve">, отраженные в графах 4 и 7 по </w:t>
      </w:r>
      <w:hyperlink w:anchor="P7780" w:history="1">
        <w:r>
          <w:rPr>
            <w:color w:val="0000FF"/>
          </w:rPr>
          <w:t>строкам 450</w:t>
        </w:r>
      </w:hyperlink>
      <w:r>
        <w:t xml:space="preserve">, </w:t>
      </w:r>
      <w:hyperlink w:anchor="P7780" w:history="1">
        <w:r>
          <w:rPr>
            <w:color w:val="0000FF"/>
          </w:rPr>
          <w:t>451</w:t>
        </w:r>
      </w:hyperlink>
      <w:r>
        <w:t xml:space="preserve">, </w:t>
      </w:r>
      <w:hyperlink w:anchor="P7780" w:history="1">
        <w:r>
          <w:rPr>
            <w:color w:val="0000FF"/>
          </w:rPr>
          <w:t>452</w:t>
        </w:r>
      </w:hyperlink>
      <w:r>
        <w:t xml:space="preserve">, </w:t>
      </w:r>
      <w:hyperlink w:anchor="P7780" w:history="1">
        <w:r>
          <w:rPr>
            <w:color w:val="0000FF"/>
          </w:rPr>
          <w:t>453</w:t>
        </w:r>
      </w:hyperlink>
      <w:r>
        <w:t xml:space="preserve">, </w:t>
      </w:r>
      <w:hyperlink w:anchor="P7780" w:history="1">
        <w:r>
          <w:rPr>
            <w:color w:val="0000FF"/>
          </w:rPr>
          <w:t>460</w:t>
        </w:r>
      </w:hyperlink>
      <w:r>
        <w:t xml:space="preserve">, </w:t>
      </w:r>
      <w:hyperlink w:anchor="P7780" w:history="1">
        <w:r>
          <w:rPr>
            <w:color w:val="0000FF"/>
          </w:rPr>
          <w:t>470</w:t>
        </w:r>
      </w:hyperlink>
      <w:r>
        <w:t xml:space="preserve">, </w:t>
      </w:r>
      <w:hyperlink w:anchor="P7780" w:history="1">
        <w:r>
          <w:rPr>
            <w:color w:val="0000FF"/>
          </w:rPr>
          <w:t>480</w:t>
        </w:r>
      </w:hyperlink>
      <w:r>
        <w:t xml:space="preserve">, </w:t>
      </w:r>
      <w:hyperlink w:anchor="P7780" w:history="1">
        <w:r>
          <w:rPr>
            <w:color w:val="0000FF"/>
          </w:rPr>
          <w:t>481</w:t>
        </w:r>
      </w:hyperlink>
      <w:r>
        <w:t xml:space="preserve">, </w:t>
      </w:r>
      <w:hyperlink w:anchor="P7780" w:history="1">
        <w:r>
          <w:rPr>
            <w:color w:val="0000FF"/>
          </w:rPr>
          <w:t>482</w:t>
        </w:r>
      </w:hyperlink>
      <w:r>
        <w:t xml:space="preserve">, </w:t>
      </w:r>
      <w:hyperlink w:anchor="P7780" w:history="1">
        <w:r>
          <w:rPr>
            <w:color w:val="0000FF"/>
          </w:rPr>
          <w:t>483</w:t>
        </w:r>
      </w:hyperlink>
      <w:r>
        <w:t xml:space="preserve">, </w:t>
      </w:r>
      <w:hyperlink w:anchor="P7780" w:history="1">
        <w:r>
          <w:rPr>
            <w:color w:val="0000FF"/>
          </w:rPr>
          <w:t>484</w:t>
        </w:r>
      </w:hyperlink>
      <w:r>
        <w:t xml:space="preserve">, </w:t>
      </w:r>
      <w:hyperlink w:anchor="P7780" w:history="1">
        <w:r>
          <w:rPr>
            <w:color w:val="0000FF"/>
          </w:rPr>
          <w:t>490</w:t>
        </w:r>
      </w:hyperlink>
      <w:r>
        <w:t xml:space="preserve">, </w:t>
      </w:r>
      <w:hyperlink w:anchor="P7780" w:history="1">
        <w:r>
          <w:rPr>
            <w:color w:val="0000FF"/>
          </w:rPr>
          <w:t>510</w:t>
        </w:r>
      </w:hyperlink>
      <w:r>
        <w:t xml:space="preserve">, </w:t>
      </w:r>
      <w:hyperlink w:anchor="P7780" w:history="1">
        <w:r>
          <w:rPr>
            <w:color w:val="0000FF"/>
          </w:rPr>
          <w:t>511</w:t>
        </w:r>
      </w:hyperlink>
      <w:r>
        <w:t xml:space="preserve">, </w:t>
      </w:r>
      <w:hyperlink w:anchor="P7780" w:history="1">
        <w:r>
          <w:rPr>
            <w:color w:val="0000FF"/>
          </w:rPr>
          <w:t>512</w:t>
        </w:r>
      </w:hyperlink>
      <w:r>
        <w:t xml:space="preserve">, </w:t>
      </w:r>
      <w:hyperlink w:anchor="P7780" w:history="1">
        <w:r>
          <w:rPr>
            <w:color w:val="0000FF"/>
          </w:rPr>
          <w:t>520</w:t>
        </w:r>
      </w:hyperlink>
      <w:r>
        <w:t xml:space="preserve">, </w:t>
      </w:r>
      <w:hyperlink w:anchor="P7780" w:history="1">
        <w:r>
          <w:rPr>
            <w:color w:val="0000FF"/>
          </w:rPr>
          <w:t>521</w:t>
        </w:r>
      </w:hyperlink>
      <w:r>
        <w:t xml:space="preserve">, </w:t>
      </w:r>
      <w:hyperlink w:anchor="P7780" w:history="1">
        <w:r>
          <w:rPr>
            <w:color w:val="0000FF"/>
          </w:rPr>
          <w:t>522</w:t>
        </w:r>
      </w:hyperlink>
      <w:r>
        <w:t xml:space="preserve">, </w:t>
      </w:r>
      <w:hyperlink w:anchor="P7780" w:history="1">
        <w:r>
          <w:rPr>
            <w:color w:val="0000FF"/>
          </w:rPr>
          <w:t>523</w:t>
        </w:r>
      </w:hyperlink>
      <w:r>
        <w:t xml:space="preserve">, </w:t>
      </w:r>
      <w:hyperlink w:anchor="P7780" w:history="1">
        <w:r>
          <w:rPr>
            <w:color w:val="0000FF"/>
          </w:rPr>
          <w:t>524</w:t>
        </w:r>
      </w:hyperlink>
      <w:r>
        <w:t xml:space="preserve">, </w:t>
      </w:r>
      <w:hyperlink w:anchor="P7780" w:history="1">
        <w:r>
          <w:rPr>
            <w:color w:val="0000FF"/>
          </w:rPr>
          <w:t>530</w:t>
        </w:r>
      </w:hyperlink>
      <w:r>
        <w:t xml:space="preserve">, </w:t>
      </w:r>
      <w:hyperlink w:anchor="P7780" w:history="1">
        <w:r>
          <w:rPr>
            <w:color w:val="0000FF"/>
          </w:rPr>
          <w:t>540</w:t>
        </w:r>
      </w:hyperlink>
      <w:r>
        <w:t xml:space="preserve">, </w:t>
      </w:r>
      <w:hyperlink w:anchor="P7780" w:history="1">
        <w:r>
          <w:rPr>
            <w:color w:val="0000FF"/>
          </w:rPr>
          <w:t>541</w:t>
        </w:r>
      </w:hyperlink>
      <w:r>
        <w:t xml:space="preserve">, </w:t>
      </w:r>
      <w:hyperlink w:anchor="P7780" w:history="1">
        <w:r>
          <w:rPr>
            <w:color w:val="0000FF"/>
          </w:rPr>
          <w:t>542</w:t>
        </w:r>
      </w:hyperlink>
      <w:r>
        <w:t xml:space="preserve">, </w:t>
      </w:r>
      <w:hyperlink w:anchor="P7780" w:history="1">
        <w:r>
          <w:rPr>
            <w:color w:val="0000FF"/>
          </w:rPr>
          <w:t>543</w:t>
        </w:r>
      </w:hyperlink>
      <w:r>
        <w:t xml:space="preserve">, </w:t>
      </w:r>
      <w:hyperlink w:anchor="P7780" w:history="1">
        <w:r>
          <w:rPr>
            <w:color w:val="0000FF"/>
          </w:rPr>
          <w:t>544</w:t>
        </w:r>
      </w:hyperlink>
      <w:r>
        <w:t xml:space="preserve">, </w:t>
      </w:r>
      <w:hyperlink w:anchor="P7780" w:history="1">
        <w:r>
          <w:rPr>
            <w:color w:val="0000FF"/>
          </w:rPr>
          <w:t>545</w:t>
        </w:r>
      </w:hyperlink>
      <w:r>
        <w:t xml:space="preserve">, </w:t>
      </w:r>
      <w:hyperlink w:anchor="P7780" w:history="1">
        <w:r>
          <w:rPr>
            <w:color w:val="0000FF"/>
          </w:rPr>
          <w:t>546</w:t>
        </w:r>
      </w:hyperlink>
      <w:r>
        <w:t xml:space="preserve">, </w:t>
      </w:r>
      <w:hyperlink w:anchor="P7780" w:history="1">
        <w:r>
          <w:rPr>
            <w:color w:val="0000FF"/>
          </w:rPr>
          <w:t>547</w:t>
        </w:r>
      </w:hyperlink>
      <w:r>
        <w:t xml:space="preserve">, </w:t>
      </w:r>
      <w:hyperlink w:anchor="P7780" w:history="1">
        <w:r>
          <w:rPr>
            <w:color w:val="0000FF"/>
          </w:rPr>
          <w:t>550</w:t>
        </w:r>
      </w:hyperlink>
      <w:r>
        <w:t xml:space="preserve">, </w:t>
      </w:r>
      <w:hyperlink w:anchor="P7780" w:history="1">
        <w:r>
          <w:rPr>
            <w:color w:val="0000FF"/>
          </w:rPr>
          <w:t>551</w:t>
        </w:r>
      </w:hyperlink>
      <w:r>
        <w:t xml:space="preserve">, </w:t>
      </w:r>
      <w:hyperlink w:anchor="P7780" w:history="1">
        <w:r>
          <w:rPr>
            <w:color w:val="0000FF"/>
          </w:rPr>
          <w:t>552</w:t>
        </w:r>
      </w:hyperlink>
      <w:r>
        <w:t xml:space="preserve">, </w:t>
      </w:r>
      <w:hyperlink w:anchor="P7780" w:history="1">
        <w:r>
          <w:rPr>
            <w:color w:val="0000FF"/>
          </w:rPr>
          <w:t>553</w:t>
        </w:r>
      </w:hyperlink>
      <w:r>
        <w:t xml:space="preserve">, </w:t>
      </w:r>
      <w:hyperlink w:anchor="P7780" w:history="1">
        <w:r>
          <w:rPr>
            <w:color w:val="0000FF"/>
          </w:rPr>
          <w:t>554</w:t>
        </w:r>
      </w:hyperlink>
      <w:r>
        <w:t xml:space="preserve">, </w:t>
      </w:r>
      <w:hyperlink w:anchor="P7780" w:history="1">
        <w:r>
          <w:rPr>
            <w:color w:val="0000FF"/>
          </w:rPr>
          <w:t>555</w:t>
        </w:r>
      </w:hyperlink>
      <w:r>
        <w:t xml:space="preserve">, </w:t>
      </w:r>
      <w:hyperlink w:anchor="P7780" w:history="1">
        <w:r>
          <w:rPr>
            <w:color w:val="0000FF"/>
          </w:rPr>
          <w:t>556</w:t>
        </w:r>
      </w:hyperlink>
      <w:r>
        <w:t xml:space="preserve">, </w:t>
      </w:r>
      <w:hyperlink w:anchor="P7780" w:history="1">
        <w:r>
          <w:rPr>
            <w:color w:val="0000FF"/>
          </w:rPr>
          <w:t>557</w:t>
        </w:r>
      </w:hyperlink>
      <w:r>
        <w:t xml:space="preserve">, </w:t>
      </w:r>
      <w:hyperlink w:anchor="P7780" w:history="1">
        <w:r>
          <w:rPr>
            <w:color w:val="0000FF"/>
          </w:rPr>
          <w:t>560</w:t>
        </w:r>
      </w:hyperlink>
      <w:r>
        <w:t xml:space="preserve">, </w:t>
      </w:r>
      <w:hyperlink w:anchor="P7780" w:history="1">
        <w:r>
          <w:rPr>
            <w:color w:val="0000FF"/>
          </w:rPr>
          <w:t>561</w:t>
        </w:r>
      </w:hyperlink>
      <w:r>
        <w:t xml:space="preserve">, </w:t>
      </w:r>
      <w:hyperlink w:anchor="P7780" w:history="1">
        <w:r>
          <w:rPr>
            <w:color w:val="0000FF"/>
          </w:rPr>
          <w:t>562</w:t>
        </w:r>
      </w:hyperlink>
      <w:r>
        <w:t xml:space="preserve">, </w:t>
      </w:r>
      <w:hyperlink w:anchor="P7780" w:history="1">
        <w:r>
          <w:rPr>
            <w:color w:val="0000FF"/>
          </w:rPr>
          <w:t>563</w:t>
        </w:r>
      </w:hyperlink>
      <w:r>
        <w:t xml:space="preserve">, </w:t>
      </w:r>
      <w:hyperlink w:anchor="P7780" w:history="1">
        <w:r>
          <w:rPr>
            <w:color w:val="0000FF"/>
          </w:rPr>
          <w:t>564</w:t>
        </w:r>
      </w:hyperlink>
      <w:r>
        <w:t xml:space="preserve">, </w:t>
      </w:r>
      <w:hyperlink w:anchor="P7780" w:history="1">
        <w:r>
          <w:rPr>
            <w:color w:val="0000FF"/>
          </w:rPr>
          <w:t>565</w:t>
        </w:r>
      </w:hyperlink>
      <w:r>
        <w:t xml:space="preserve">, </w:t>
      </w:r>
      <w:hyperlink w:anchor="P7780" w:history="1">
        <w:r>
          <w:rPr>
            <w:color w:val="0000FF"/>
          </w:rPr>
          <w:t>566</w:t>
        </w:r>
      </w:hyperlink>
      <w:r>
        <w:t xml:space="preserve">, </w:t>
      </w:r>
      <w:hyperlink w:anchor="P7780" w:history="1">
        <w:r>
          <w:rPr>
            <w:color w:val="0000FF"/>
          </w:rPr>
          <w:t>567</w:t>
        </w:r>
      </w:hyperlink>
      <w:r>
        <w:t xml:space="preserve"> Приложения (ф. 0503768) по видам финансового обеспечения (деятельности): субсидии на иные цели, субсидии на цели осуществления капитальных вложений, должны соответствовать показателям, отраженным в графах 4 и 8 по </w:t>
      </w:r>
      <w:hyperlink w:anchor="P3529" w:history="1">
        <w:r>
          <w:rPr>
            <w:color w:val="0000FF"/>
          </w:rPr>
          <w:t>строкам 010</w:t>
        </w:r>
      </w:hyperlink>
      <w:r>
        <w:t xml:space="preserve">, </w:t>
      </w:r>
      <w:hyperlink w:anchor="P3539" w:history="1">
        <w:r>
          <w:rPr>
            <w:color w:val="0000FF"/>
          </w:rPr>
          <w:t>011</w:t>
        </w:r>
      </w:hyperlink>
      <w:r>
        <w:t xml:space="preserve">, </w:t>
      </w:r>
      <w:hyperlink w:anchor="P3550" w:history="1">
        <w:r>
          <w:rPr>
            <w:color w:val="0000FF"/>
          </w:rPr>
          <w:t>012</w:t>
        </w:r>
      </w:hyperlink>
      <w:r>
        <w:t xml:space="preserve">, </w:t>
      </w:r>
      <w:hyperlink w:anchor="P4828" w:history="1">
        <w:r>
          <w:rPr>
            <w:color w:val="0000FF"/>
          </w:rPr>
          <w:t>015</w:t>
        </w:r>
      </w:hyperlink>
      <w:r>
        <w:t xml:space="preserve">, </w:t>
      </w:r>
      <w:hyperlink w:anchor="P3580" w:history="1">
        <w:r>
          <w:rPr>
            <w:color w:val="0000FF"/>
          </w:rPr>
          <w:t>020</w:t>
        </w:r>
      </w:hyperlink>
      <w:r>
        <w:t xml:space="preserve">, </w:t>
      </w:r>
      <w:hyperlink w:anchor="P3631" w:history="1">
        <w:r>
          <w:rPr>
            <w:color w:val="0000FF"/>
          </w:rPr>
          <w:t>030</w:t>
        </w:r>
      </w:hyperlink>
      <w:r>
        <w:t xml:space="preserve">, </w:t>
      </w:r>
      <w:hyperlink w:anchor="P3748" w:history="1">
        <w:r>
          <w:rPr>
            <w:color w:val="0000FF"/>
          </w:rPr>
          <w:t>050</w:t>
        </w:r>
      </w:hyperlink>
      <w:r>
        <w:t xml:space="preserve">, </w:t>
      </w:r>
      <w:hyperlink w:anchor="P3758" w:history="1">
        <w:r>
          <w:rPr>
            <w:color w:val="0000FF"/>
          </w:rPr>
          <w:t>051</w:t>
        </w:r>
      </w:hyperlink>
      <w:r>
        <w:t xml:space="preserve">, </w:t>
      </w:r>
      <w:hyperlink w:anchor="P3769" w:history="1">
        <w:r>
          <w:rPr>
            <w:color w:val="0000FF"/>
          </w:rPr>
          <w:t>052</w:t>
        </w:r>
      </w:hyperlink>
      <w:r>
        <w:t xml:space="preserve">, </w:t>
      </w:r>
      <w:hyperlink w:anchor="P5017" w:history="1">
        <w:r>
          <w:rPr>
            <w:color w:val="0000FF"/>
          </w:rPr>
          <w:t>054</w:t>
        </w:r>
      </w:hyperlink>
      <w:r>
        <w:t xml:space="preserve">, </w:t>
      </w:r>
      <w:hyperlink w:anchor="P3830" w:history="1">
        <w:r>
          <w:rPr>
            <w:color w:val="0000FF"/>
          </w:rPr>
          <w:t>070</w:t>
        </w:r>
      </w:hyperlink>
      <w:r>
        <w:t xml:space="preserve">, </w:t>
      </w:r>
      <w:hyperlink w:anchor="P4119" w:history="1">
        <w:r>
          <w:rPr>
            <w:color w:val="0000FF"/>
          </w:rPr>
          <w:t>210</w:t>
        </w:r>
      </w:hyperlink>
      <w:r>
        <w:t xml:space="preserve">, </w:t>
      </w:r>
      <w:hyperlink w:anchor="P4129" w:history="1">
        <w:r>
          <w:rPr>
            <w:color w:val="0000FF"/>
          </w:rPr>
          <w:t>211</w:t>
        </w:r>
      </w:hyperlink>
      <w:r>
        <w:t xml:space="preserve">, </w:t>
      </w:r>
      <w:hyperlink w:anchor="P4140" w:history="1">
        <w:r>
          <w:rPr>
            <w:color w:val="0000FF"/>
          </w:rPr>
          <w:t>212</w:t>
        </w:r>
      </w:hyperlink>
      <w:r>
        <w:t xml:space="preserve">, </w:t>
      </w:r>
      <w:hyperlink w:anchor="P5349" w:history="1">
        <w:r>
          <w:rPr>
            <w:color w:val="0000FF"/>
          </w:rPr>
          <w:t>220</w:t>
        </w:r>
      </w:hyperlink>
      <w:r>
        <w:t xml:space="preserve">, </w:t>
      </w:r>
      <w:hyperlink w:anchor="P5358" w:history="1">
        <w:r>
          <w:rPr>
            <w:color w:val="0000FF"/>
          </w:rPr>
          <w:t>221</w:t>
        </w:r>
      </w:hyperlink>
      <w:r>
        <w:t xml:space="preserve">, </w:t>
      </w:r>
      <w:hyperlink w:anchor="P5367" w:history="1">
        <w:r>
          <w:rPr>
            <w:color w:val="0000FF"/>
          </w:rPr>
          <w:t>222</w:t>
        </w:r>
      </w:hyperlink>
      <w:r>
        <w:t xml:space="preserve">, </w:t>
      </w:r>
      <w:hyperlink w:anchor="P5376" w:history="1">
        <w:r>
          <w:rPr>
            <w:color w:val="0000FF"/>
          </w:rPr>
          <w:t>224</w:t>
        </w:r>
      </w:hyperlink>
      <w:r>
        <w:t xml:space="preserve">, </w:t>
      </w:r>
      <w:hyperlink w:anchor="P5384" w:history="1">
        <w:r>
          <w:rPr>
            <w:color w:val="0000FF"/>
          </w:rPr>
          <w:t>225</w:t>
        </w:r>
      </w:hyperlink>
      <w:r>
        <w:t xml:space="preserve">, </w:t>
      </w:r>
      <w:hyperlink w:anchor="P4185" w:history="1">
        <w:r>
          <w:rPr>
            <w:color w:val="0000FF"/>
          </w:rPr>
          <w:t>230</w:t>
        </w:r>
      </w:hyperlink>
      <w:r>
        <w:t xml:space="preserve">, </w:t>
      </w:r>
      <w:hyperlink w:anchor="P5426" w:history="1">
        <w:r>
          <w:rPr>
            <w:color w:val="0000FF"/>
          </w:rPr>
          <w:t>240</w:t>
        </w:r>
      </w:hyperlink>
      <w:r>
        <w:t xml:space="preserve">, </w:t>
      </w:r>
      <w:hyperlink w:anchor="P5435" w:history="1">
        <w:r>
          <w:rPr>
            <w:color w:val="0000FF"/>
          </w:rPr>
          <w:t>241</w:t>
        </w:r>
      </w:hyperlink>
      <w:r>
        <w:t xml:space="preserve">, </w:t>
      </w:r>
      <w:hyperlink w:anchor="P5444" w:history="1">
        <w:r>
          <w:rPr>
            <w:color w:val="0000FF"/>
          </w:rPr>
          <w:t>242</w:t>
        </w:r>
      </w:hyperlink>
      <w:r>
        <w:t xml:space="preserve">, </w:t>
      </w:r>
      <w:hyperlink w:anchor="P5453" w:history="1">
        <w:r>
          <w:rPr>
            <w:color w:val="0000FF"/>
          </w:rPr>
          <w:t>243</w:t>
        </w:r>
      </w:hyperlink>
      <w:r>
        <w:t xml:space="preserve">, </w:t>
      </w:r>
      <w:hyperlink w:anchor="P5461" w:history="1">
        <w:r>
          <w:rPr>
            <w:color w:val="0000FF"/>
          </w:rPr>
          <w:t>244</w:t>
        </w:r>
      </w:hyperlink>
      <w:r>
        <w:t xml:space="preserve">, </w:t>
      </w:r>
      <w:hyperlink w:anchor="P5469" w:history="1">
        <w:r>
          <w:rPr>
            <w:color w:val="0000FF"/>
          </w:rPr>
          <w:t>245</w:t>
        </w:r>
      </w:hyperlink>
      <w:r>
        <w:t xml:space="preserve">, </w:t>
      </w:r>
      <w:hyperlink w:anchor="P5478" w:history="1">
        <w:r>
          <w:rPr>
            <w:color w:val="0000FF"/>
          </w:rPr>
          <w:t>246</w:t>
        </w:r>
      </w:hyperlink>
      <w:r>
        <w:t xml:space="preserve">, </w:t>
      </w:r>
      <w:hyperlink w:anchor="P5486" w:history="1">
        <w:r>
          <w:rPr>
            <w:color w:val="0000FF"/>
          </w:rPr>
          <w:t>247</w:t>
        </w:r>
      </w:hyperlink>
      <w:r>
        <w:t xml:space="preserve">, </w:t>
      </w:r>
      <w:hyperlink w:anchor="P5521" w:history="1">
        <w:r>
          <w:rPr>
            <w:color w:val="0000FF"/>
          </w:rPr>
          <w:t>250</w:t>
        </w:r>
      </w:hyperlink>
      <w:r>
        <w:t xml:space="preserve">, </w:t>
      </w:r>
      <w:hyperlink w:anchor="P5530" w:history="1">
        <w:r>
          <w:rPr>
            <w:color w:val="0000FF"/>
          </w:rPr>
          <w:t>251</w:t>
        </w:r>
      </w:hyperlink>
      <w:r>
        <w:t xml:space="preserve">, </w:t>
      </w:r>
      <w:hyperlink w:anchor="P5539" w:history="1">
        <w:r>
          <w:rPr>
            <w:color w:val="0000FF"/>
          </w:rPr>
          <w:t>252</w:t>
        </w:r>
      </w:hyperlink>
      <w:r>
        <w:t xml:space="preserve">, </w:t>
      </w:r>
      <w:hyperlink w:anchor="P5560" w:history="1">
        <w:r>
          <w:rPr>
            <w:color w:val="0000FF"/>
          </w:rPr>
          <w:t>253</w:t>
        </w:r>
      </w:hyperlink>
      <w:r>
        <w:t xml:space="preserve">, </w:t>
      </w:r>
      <w:hyperlink w:anchor="P5569" w:history="1">
        <w:r>
          <w:rPr>
            <w:color w:val="0000FF"/>
          </w:rPr>
          <w:t>254</w:t>
        </w:r>
      </w:hyperlink>
      <w:r>
        <w:t xml:space="preserve">, </w:t>
      </w:r>
      <w:hyperlink w:anchor="P5577" w:history="1">
        <w:r>
          <w:rPr>
            <w:color w:val="0000FF"/>
          </w:rPr>
          <w:t>255</w:t>
        </w:r>
      </w:hyperlink>
      <w:r>
        <w:t xml:space="preserve">, </w:t>
      </w:r>
      <w:hyperlink w:anchor="P5586" w:history="1">
        <w:r>
          <w:rPr>
            <w:color w:val="0000FF"/>
          </w:rPr>
          <w:t>256</w:t>
        </w:r>
      </w:hyperlink>
      <w:r>
        <w:t xml:space="preserve">, </w:t>
      </w:r>
      <w:hyperlink w:anchor="P5594" w:history="1">
        <w:r>
          <w:rPr>
            <w:color w:val="0000FF"/>
          </w:rPr>
          <w:t>257</w:t>
        </w:r>
      </w:hyperlink>
      <w:r>
        <w:t xml:space="preserve">, </w:t>
      </w:r>
      <w:hyperlink w:anchor="P4195" w:history="1">
        <w:r>
          <w:rPr>
            <w:color w:val="0000FF"/>
          </w:rPr>
          <w:t>260</w:t>
        </w:r>
      </w:hyperlink>
      <w:r>
        <w:t xml:space="preserve">, </w:t>
      </w:r>
      <w:hyperlink w:anchor="P5622" w:history="1">
        <w:r>
          <w:rPr>
            <w:color w:val="0000FF"/>
          </w:rPr>
          <w:t>261</w:t>
        </w:r>
      </w:hyperlink>
      <w:r>
        <w:t xml:space="preserve">, </w:t>
      </w:r>
      <w:hyperlink w:anchor="P5631" w:history="1">
        <w:r>
          <w:rPr>
            <w:color w:val="0000FF"/>
          </w:rPr>
          <w:t>262</w:t>
        </w:r>
      </w:hyperlink>
      <w:r>
        <w:t xml:space="preserve">, </w:t>
      </w:r>
      <w:hyperlink w:anchor="P5640" w:history="1">
        <w:r>
          <w:rPr>
            <w:color w:val="0000FF"/>
          </w:rPr>
          <w:t>263</w:t>
        </w:r>
      </w:hyperlink>
      <w:r>
        <w:t xml:space="preserve">, </w:t>
      </w:r>
      <w:hyperlink w:anchor="P5648" w:history="1">
        <w:r>
          <w:rPr>
            <w:color w:val="0000FF"/>
          </w:rPr>
          <w:t>264</w:t>
        </w:r>
      </w:hyperlink>
      <w:r>
        <w:t xml:space="preserve">, </w:t>
      </w:r>
      <w:hyperlink w:anchor="P5656" w:history="1">
        <w:r>
          <w:rPr>
            <w:color w:val="0000FF"/>
          </w:rPr>
          <w:t>265</w:t>
        </w:r>
      </w:hyperlink>
      <w:r>
        <w:t xml:space="preserve">, </w:t>
      </w:r>
      <w:hyperlink w:anchor="P5665" w:history="1">
        <w:r>
          <w:rPr>
            <w:color w:val="0000FF"/>
          </w:rPr>
          <w:t>266</w:t>
        </w:r>
      </w:hyperlink>
      <w:r>
        <w:t xml:space="preserve">, </w:t>
      </w:r>
      <w:hyperlink w:anchor="P5673" w:history="1">
        <w:r>
          <w:rPr>
            <w:color w:val="0000FF"/>
          </w:rPr>
          <w:t>267</w:t>
        </w:r>
      </w:hyperlink>
      <w:r>
        <w:t xml:space="preserve"> Справки о наличии имущества и обязательств на </w:t>
      </w:r>
      <w:proofErr w:type="spellStart"/>
      <w:r>
        <w:t>забалансовых</w:t>
      </w:r>
      <w:proofErr w:type="spellEnd"/>
      <w:r>
        <w:t xml:space="preserve"> счетах к Балансу (ф. 0503730) за отчетный финансовый год.</w:t>
      </w:r>
    </w:p>
    <w:p w:rsidR="004A4D57" w:rsidRDefault="004A4D57">
      <w:pPr>
        <w:pStyle w:val="ConsPlusNormal"/>
        <w:jc w:val="both"/>
      </w:pPr>
      <w:r>
        <w:t xml:space="preserve">(в ред. Приказов Минфина России от 29.12.2014 </w:t>
      </w:r>
      <w:hyperlink r:id="rId330" w:history="1">
        <w:r>
          <w:rPr>
            <w:color w:val="0000FF"/>
          </w:rPr>
          <w:t>N 172н</w:t>
        </w:r>
      </w:hyperlink>
      <w:r>
        <w:t xml:space="preserve">, от 17.12.2015 </w:t>
      </w:r>
      <w:hyperlink r:id="rId331" w:history="1">
        <w:r>
          <w:rPr>
            <w:color w:val="0000FF"/>
          </w:rPr>
          <w:t>N 199н</w:t>
        </w:r>
      </w:hyperlink>
      <w:r>
        <w:t>)</w:t>
      </w:r>
    </w:p>
    <w:p w:rsidR="004A4D57" w:rsidRDefault="004A4D57">
      <w:pPr>
        <w:pStyle w:val="ConsPlusNormal"/>
        <w:spacing w:before="220"/>
        <w:ind w:firstLine="540"/>
        <w:jc w:val="both"/>
      </w:pPr>
      <w:r>
        <w:t xml:space="preserve">Показатели </w:t>
      </w:r>
      <w:hyperlink w:anchor="P8557" w:history="1">
        <w:r>
          <w:rPr>
            <w:color w:val="0000FF"/>
          </w:rPr>
          <w:t>раздела 3</w:t>
        </w:r>
      </w:hyperlink>
      <w:r>
        <w:t xml:space="preserve">, отраженные в графах 4 и 7 по </w:t>
      </w:r>
      <w:hyperlink w:anchor="P8576" w:history="1">
        <w:r>
          <w:rPr>
            <w:color w:val="0000FF"/>
          </w:rPr>
          <w:t>строкам 450</w:t>
        </w:r>
      </w:hyperlink>
      <w:r>
        <w:t xml:space="preserve">, </w:t>
      </w:r>
      <w:hyperlink w:anchor="P8584" w:history="1">
        <w:r>
          <w:rPr>
            <w:color w:val="0000FF"/>
          </w:rPr>
          <w:t>451</w:t>
        </w:r>
      </w:hyperlink>
      <w:r>
        <w:t xml:space="preserve">, </w:t>
      </w:r>
      <w:hyperlink w:anchor="P8592" w:history="1">
        <w:r>
          <w:rPr>
            <w:color w:val="0000FF"/>
          </w:rPr>
          <w:t>452</w:t>
        </w:r>
      </w:hyperlink>
      <w:r>
        <w:t xml:space="preserve">, </w:t>
      </w:r>
      <w:hyperlink w:anchor="P8599" w:history="1">
        <w:r>
          <w:rPr>
            <w:color w:val="0000FF"/>
          </w:rPr>
          <w:t>453</w:t>
        </w:r>
      </w:hyperlink>
      <w:r>
        <w:t xml:space="preserve">, </w:t>
      </w:r>
      <w:hyperlink w:anchor="P8606" w:history="1">
        <w:r>
          <w:rPr>
            <w:color w:val="0000FF"/>
          </w:rPr>
          <w:t>460</w:t>
        </w:r>
      </w:hyperlink>
      <w:r>
        <w:t xml:space="preserve">, </w:t>
      </w:r>
      <w:hyperlink w:anchor="P8627" w:history="1">
        <w:r>
          <w:rPr>
            <w:color w:val="0000FF"/>
          </w:rPr>
          <w:t>470</w:t>
        </w:r>
      </w:hyperlink>
      <w:r>
        <w:t xml:space="preserve">, </w:t>
      </w:r>
      <w:hyperlink w:anchor="P8641" w:history="1">
        <w:r>
          <w:rPr>
            <w:color w:val="0000FF"/>
          </w:rPr>
          <w:t>480</w:t>
        </w:r>
      </w:hyperlink>
      <w:r>
        <w:t xml:space="preserve">, </w:t>
      </w:r>
      <w:hyperlink w:anchor="P8649" w:history="1">
        <w:r>
          <w:rPr>
            <w:color w:val="0000FF"/>
          </w:rPr>
          <w:t>481</w:t>
        </w:r>
      </w:hyperlink>
      <w:r>
        <w:t xml:space="preserve">, </w:t>
      </w:r>
      <w:hyperlink w:anchor="P8657" w:history="1">
        <w:r>
          <w:rPr>
            <w:color w:val="0000FF"/>
          </w:rPr>
          <w:t>482</w:t>
        </w:r>
      </w:hyperlink>
      <w:r>
        <w:t xml:space="preserve">, </w:t>
      </w:r>
      <w:hyperlink w:anchor="P8664" w:history="1">
        <w:r>
          <w:rPr>
            <w:color w:val="0000FF"/>
          </w:rPr>
          <w:t>483</w:t>
        </w:r>
      </w:hyperlink>
      <w:r>
        <w:t xml:space="preserve">, </w:t>
      </w:r>
      <w:hyperlink w:anchor="P8672" w:history="1">
        <w:r>
          <w:rPr>
            <w:color w:val="0000FF"/>
          </w:rPr>
          <w:t>484</w:t>
        </w:r>
      </w:hyperlink>
      <w:r>
        <w:t xml:space="preserve">, </w:t>
      </w:r>
      <w:hyperlink w:anchor="P8679" w:history="1">
        <w:r>
          <w:rPr>
            <w:color w:val="0000FF"/>
          </w:rPr>
          <w:t>490</w:t>
        </w:r>
      </w:hyperlink>
      <w:r>
        <w:t xml:space="preserve">, </w:t>
      </w:r>
      <w:hyperlink w:anchor="P8696" w:history="1">
        <w:r>
          <w:rPr>
            <w:color w:val="0000FF"/>
          </w:rPr>
          <w:t>510</w:t>
        </w:r>
      </w:hyperlink>
      <w:r>
        <w:t xml:space="preserve">, </w:t>
      </w:r>
      <w:hyperlink w:anchor="P8704" w:history="1">
        <w:r>
          <w:rPr>
            <w:color w:val="0000FF"/>
          </w:rPr>
          <w:t>511</w:t>
        </w:r>
      </w:hyperlink>
      <w:r>
        <w:t xml:space="preserve">, </w:t>
      </w:r>
      <w:hyperlink w:anchor="P8711" w:history="1">
        <w:r>
          <w:rPr>
            <w:color w:val="0000FF"/>
          </w:rPr>
          <w:t>512</w:t>
        </w:r>
      </w:hyperlink>
      <w:r>
        <w:t xml:space="preserve">, </w:t>
      </w:r>
      <w:hyperlink w:anchor="P8718" w:history="1">
        <w:r>
          <w:rPr>
            <w:color w:val="0000FF"/>
          </w:rPr>
          <w:t>520</w:t>
        </w:r>
      </w:hyperlink>
      <w:r>
        <w:t xml:space="preserve">, </w:t>
      </w:r>
      <w:hyperlink w:anchor="P8726" w:history="1">
        <w:r>
          <w:rPr>
            <w:color w:val="0000FF"/>
          </w:rPr>
          <w:t>521</w:t>
        </w:r>
      </w:hyperlink>
      <w:r>
        <w:t xml:space="preserve">, </w:t>
      </w:r>
      <w:hyperlink w:anchor="P8734" w:history="1">
        <w:r>
          <w:rPr>
            <w:color w:val="0000FF"/>
          </w:rPr>
          <w:t>522</w:t>
        </w:r>
      </w:hyperlink>
      <w:r>
        <w:t xml:space="preserve">, </w:t>
      </w:r>
      <w:hyperlink w:anchor="P8741" w:history="1">
        <w:r>
          <w:rPr>
            <w:color w:val="0000FF"/>
          </w:rPr>
          <w:t>523</w:t>
        </w:r>
      </w:hyperlink>
      <w:r>
        <w:t xml:space="preserve">, </w:t>
      </w:r>
      <w:hyperlink w:anchor="P8749" w:history="1">
        <w:r>
          <w:rPr>
            <w:color w:val="0000FF"/>
          </w:rPr>
          <w:t>524</w:t>
        </w:r>
      </w:hyperlink>
      <w:r>
        <w:t xml:space="preserve">, </w:t>
      </w:r>
      <w:hyperlink w:anchor="P8756" w:history="1">
        <w:r>
          <w:rPr>
            <w:color w:val="0000FF"/>
          </w:rPr>
          <w:t>530</w:t>
        </w:r>
      </w:hyperlink>
      <w:r>
        <w:t xml:space="preserve">, </w:t>
      </w:r>
      <w:hyperlink w:anchor="P8763" w:history="1">
        <w:r>
          <w:rPr>
            <w:color w:val="0000FF"/>
          </w:rPr>
          <w:t>540</w:t>
        </w:r>
      </w:hyperlink>
      <w:r>
        <w:t xml:space="preserve">, </w:t>
      </w:r>
      <w:hyperlink w:anchor="P8770" w:history="1">
        <w:r>
          <w:rPr>
            <w:color w:val="0000FF"/>
          </w:rPr>
          <w:t>541</w:t>
        </w:r>
      </w:hyperlink>
      <w:r>
        <w:t xml:space="preserve">, </w:t>
      </w:r>
      <w:hyperlink w:anchor="P8778" w:history="1">
        <w:r>
          <w:rPr>
            <w:color w:val="0000FF"/>
          </w:rPr>
          <w:t>542</w:t>
        </w:r>
      </w:hyperlink>
      <w:r>
        <w:t xml:space="preserve">, </w:t>
      </w:r>
      <w:hyperlink w:anchor="P8785" w:history="1">
        <w:r>
          <w:rPr>
            <w:color w:val="0000FF"/>
          </w:rPr>
          <w:t>543</w:t>
        </w:r>
      </w:hyperlink>
      <w:r>
        <w:t xml:space="preserve">, </w:t>
      </w:r>
      <w:hyperlink w:anchor="P8792" w:history="1">
        <w:r>
          <w:rPr>
            <w:color w:val="0000FF"/>
          </w:rPr>
          <w:t>544</w:t>
        </w:r>
      </w:hyperlink>
      <w:r>
        <w:t xml:space="preserve">, </w:t>
      </w:r>
      <w:hyperlink w:anchor="P8800" w:history="1">
        <w:r>
          <w:rPr>
            <w:color w:val="0000FF"/>
          </w:rPr>
          <w:t>545</w:t>
        </w:r>
      </w:hyperlink>
      <w:r>
        <w:t xml:space="preserve">, </w:t>
      </w:r>
      <w:hyperlink w:anchor="P8807" w:history="1">
        <w:r>
          <w:rPr>
            <w:color w:val="0000FF"/>
          </w:rPr>
          <w:t>546</w:t>
        </w:r>
      </w:hyperlink>
      <w:r>
        <w:t xml:space="preserve">, </w:t>
      </w:r>
      <w:hyperlink w:anchor="P8815" w:history="1">
        <w:r>
          <w:rPr>
            <w:color w:val="0000FF"/>
          </w:rPr>
          <w:t>547</w:t>
        </w:r>
      </w:hyperlink>
      <w:r>
        <w:t xml:space="preserve">, </w:t>
      </w:r>
      <w:hyperlink w:anchor="P8832" w:history="1">
        <w:r>
          <w:rPr>
            <w:color w:val="0000FF"/>
          </w:rPr>
          <w:t>550</w:t>
        </w:r>
      </w:hyperlink>
      <w:r>
        <w:t xml:space="preserve">, </w:t>
      </w:r>
      <w:hyperlink w:anchor="P8840" w:history="1">
        <w:r>
          <w:rPr>
            <w:color w:val="0000FF"/>
          </w:rPr>
          <w:t>551</w:t>
        </w:r>
      </w:hyperlink>
      <w:r>
        <w:t xml:space="preserve">, </w:t>
      </w:r>
      <w:hyperlink w:anchor="P8848" w:history="1">
        <w:r>
          <w:rPr>
            <w:color w:val="0000FF"/>
          </w:rPr>
          <w:t>552</w:t>
        </w:r>
      </w:hyperlink>
      <w:r>
        <w:t xml:space="preserve">, </w:t>
      </w:r>
      <w:hyperlink w:anchor="P8855" w:history="1">
        <w:r>
          <w:rPr>
            <w:color w:val="0000FF"/>
          </w:rPr>
          <w:t>553</w:t>
        </w:r>
      </w:hyperlink>
      <w:r>
        <w:t xml:space="preserve">, </w:t>
      </w:r>
      <w:hyperlink w:anchor="P8862" w:history="1">
        <w:r>
          <w:rPr>
            <w:color w:val="0000FF"/>
          </w:rPr>
          <w:t>554</w:t>
        </w:r>
      </w:hyperlink>
      <w:r>
        <w:t xml:space="preserve">, </w:t>
      </w:r>
      <w:hyperlink w:anchor="P8870" w:history="1">
        <w:r>
          <w:rPr>
            <w:color w:val="0000FF"/>
          </w:rPr>
          <w:t>555</w:t>
        </w:r>
      </w:hyperlink>
      <w:r>
        <w:t xml:space="preserve">, </w:t>
      </w:r>
      <w:hyperlink w:anchor="P8877" w:history="1">
        <w:r>
          <w:rPr>
            <w:color w:val="0000FF"/>
          </w:rPr>
          <w:t>556</w:t>
        </w:r>
      </w:hyperlink>
      <w:r>
        <w:t xml:space="preserve">, </w:t>
      </w:r>
      <w:hyperlink w:anchor="P8885" w:history="1">
        <w:r>
          <w:rPr>
            <w:color w:val="0000FF"/>
          </w:rPr>
          <w:t>557</w:t>
        </w:r>
      </w:hyperlink>
      <w:r>
        <w:t xml:space="preserve">, </w:t>
      </w:r>
      <w:hyperlink w:anchor="P8892" w:history="1">
        <w:r>
          <w:rPr>
            <w:color w:val="0000FF"/>
          </w:rPr>
          <w:t>560</w:t>
        </w:r>
      </w:hyperlink>
      <w:r>
        <w:t xml:space="preserve">, </w:t>
      </w:r>
      <w:hyperlink w:anchor="P8900" w:history="1">
        <w:r>
          <w:rPr>
            <w:color w:val="0000FF"/>
          </w:rPr>
          <w:t>561</w:t>
        </w:r>
      </w:hyperlink>
      <w:r>
        <w:t xml:space="preserve">, </w:t>
      </w:r>
      <w:hyperlink w:anchor="P8908" w:history="1">
        <w:r>
          <w:rPr>
            <w:color w:val="0000FF"/>
          </w:rPr>
          <w:t>562</w:t>
        </w:r>
      </w:hyperlink>
      <w:r>
        <w:t xml:space="preserve">, </w:t>
      </w:r>
      <w:hyperlink w:anchor="P8915" w:history="1">
        <w:r>
          <w:rPr>
            <w:color w:val="0000FF"/>
          </w:rPr>
          <w:t>563</w:t>
        </w:r>
      </w:hyperlink>
      <w:r>
        <w:t xml:space="preserve">, </w:t>
      </w:r>
      <w:hyperlink w:anchor="P8922" w:history="1">
        <w:r>
          <w:rPr>
            <w:color w:val="0000FF"/>
          </w:rPr>
          <w:t>564</w:t>
        </w:r>
      </w:hyperlink>
      <w:r>
        <w:t xml:space="preserve">, </w:t>
      </w:r>
      <w:hyperlink w:anchor="P8930" w:history="1">
        <w:r>
          <w:rPr>
            <w:color w:val="0000FF"/>
          </w:rPr>
          <w:t>565</w:t>
        </w:r>
      </w:hyperlink>
      <w:r>
        <w:t xml:space="preserve">, </w:t>
      </w:r>
      <w:hyperlink w:anchor="P8937" w:history="1">
        <w:r>
          <w:rPr>
            <w:color w:val="0000FF"/>
          </w:rPr>
          <w:t>566</w:t>
        </w:r>
      </w:hyperlink>
      <w:r>
        <w:t xml:space="preserve">, </w:t>
      </w:r>
      <w:hyperlink w:anchor="P8945" w:history="1">
        <w:r>
          <w:rPr>
            <w:color w:val="0000FF"/>
          </w:rPr>
          <w:t>567</w:t>
        </w:r>
      </w:hyperlink>
      <w:r>
        <w:t xml:space="preserve"> Приложения (ф. 0503768) по видам финансового обеспечения (деятельности): субсидии на выполнение государственного (муниципального) задания должны соответствовать показателям, отраженным в графах 5 и 9 по строкам </w:t>
      </w:r>
      <w:hyperlink w:anchor="P4795" w:history="1">
        <w:r>
          <w:rPr>
            <w:color w:val="0000FF"/>
          </w:rPr>
          <w:t>строк 010</w:t>
        </w:r>
      </w:hyperlink>
      <w:r>
        <w:t xml:space="preserve">, </w:t>
      </w:r>
      <w:hyperlink w:anchor="P4806" w:history="1">
        <w:r>
          <w:rPr>
            <w:color w:val="0000FF"/>
          </w:rPr>
          <w:t>011</w:t>
        </w:r>
      </w:hyperlink>
      <w:r>
        <w:t xml:space="preserve">, </w:t>
      </w:r>
      <w:hyperlink w:anchor="P4817" w:history="1">
        <w:r>
          <w:rPr>
            <w:color w:val="0000FF"/>
          </w:rPr>
          <w:t>012</w:t>
        </w:r>
      </w:hyperlink>
      <w:r>
        <w:t xml:space="preserve">, </w:t>
      </w:r>
      <w:hyperlink w:anchor="P4828" w:history="1">
        <w:r>
          <w:rPr>
            <w:color w:val="0000FF"/>
          </w:rPr>
          <w:t>015</w:t>
        </w:r>
      </w:hyperlink>
      <w:r>
        <w:t xml:space="preserve">, </w:t>
      </w:r>
      <w:hyperlink w:anchor="P4879" w:history="1">
        <w:r>
          <w:rPr>
            <w:color w:val="0000FF"/>
          </w:rPr>
          <w:t>020</w:t>
        </w:r>
      </w:hyperlink>
      <w:r>
        <w:t xml:space="preserve">, </w:t>
      </w:r>
      <w:hyperlink w:anchor="P4910" w:history="1">
        <w:r>
          <w:rPr>
            <w:color w:val="0000FF"/>
          </w:rPr>
          <w:t>030</w:t>
        </w:r>
      </w:hyperlink>
      <w:r>
        <w:t xml:space="preserve">, </w:t>
      </w:r>
      <w:hyperlink w:anchor="P4972" w:history="1">
        <w:r>
          <w:rPr>
            <w:color w:val="0000FF"/>
          </w:rPr>
          <w:t>050</w:t>
        </w:r>
      </w:hyperlink>
      <w:r>
        <w:t xml:space="preserve">, </w:t>
      </w:r>
      <w:hyperlink w:anchor="P4983" w:history="1">
        <w:r>
          <w:rPr>
            <w:color w:val="0000FF"/>
          </w:rPr>
          <w:t>051</w:t>
        </w:r>
      </w:hyperlink>
      <w:r>
        <w:t xml:space="preserve">, </w:t>
      </w:r>
      <w:hyperlink w:anchor="P4994" w:history="1">
        <w:r>
          <w:rPr>
            <w:color w:val="0000FF"/>
          </w:rPr>
          <w:t>052</w:t>
        </w:r>
      </w:hyperlink>
      <w:r>
        <w:t xml:space="preserve">, </w:t>
      </w:r>
      <w:hyperlink w:anchor="P5017" w:history="1">
        <w:r>
          <w:rPr>
            <w:color w:val="0000FF"/>
          </w:rPr>
          <w:t>054</w:t>
        </w:r>
      </w:hyperlink>
      <w:r>
        <w:t xml:space="preserve">, </w:t>
      </w:r>
      <w:hyperlink w:anchor="P5052" w:history="1">
        <w:r>
          <w:rPr>
            <w:color w:val="0000FF"/>
          </w:rPr>
          <w:t>070</w:t>
        </w:r>
      </w:hyperlink>
      <w:r>
        <w:t xml:space="preserve">, </w:t>
      </w:r>
      <w:hyperlink w:anchor="P5303" w:history="1">
        <w:r>
          <w:rPr>
            <w:color w:val="0000FF"/>
          </w:rPr>
          <w:t>210</w:t>
        </w:r>
      </w:hyperlink>
      <w:r>
        <w:t xml:space="preserve">, </w:t>
      </w:r>
      <w:hyperlink w:anchor="P5321" w:history="1">
        <w:r>
          <w:rPr>
            <w:color w:val="0000FF"/>
          </w:rPr>
          <w:t>212</w:t>
        </w:r>
      </w:hyperlink>
      <w:r>
        <w:t xml:space="preserve">, </w:t>
      </w:r>
      <w:hyperlink w:anchor="P5349" w:history="1">
        <w:r>
          <w:rPr>
            <w:color w:val="0000FF"/>
          </w:rPr>
          <w:t>220</w:t>
        </w:r>
      </w:hyperlink>
      <w:r>
        <w:t xml:space="preserve">, </w:t>
      </w:r>
      <w:hyperlink w:anchor="P5358" w:history="1">
        <w:r>
          <w:rPr>
            <w:color w:val="0000FF"/>
          </w:rPr>
          <w:t>221</w:t>
        </w:r>
      </w:hyperlink>
      <w:r>
        <w:t xml:space="preserve">, </w:t>
      </w:r>
      <w:hyperlink w:anchor="P5367" w:history="1">
        <w:r>
          <w:rPr>
            <w:color w:val="0000FF"/>
          </w:rPr>
          <w:t>222</w:t>
        </w:r>
      </w:hyperlink>
      <w:r>
        <w:t xml:space="preserve">, </w:t>
      </w:r>
      <w:hyperlink w:anchor="P5376" w:history="1">
        <w:r>
          <w:rPr>
            <w:color w:val="0000FF"/>
          </w:rPr>
          <w:t>224</w:t>
        </w:r>
      </w:hyperlink>
      <w:r>
        <w:t xml:space="preserve">, </w:t>
      </w:r>
      <w:hyperlink w:anchor="P5384" w:history="1">
        <w:r>
          <w:rPr>
            <w:color w:val="0000FF"/>
          </w:rPr>
          <w:t>225</w:t>
        </w:r>
      </w:hyperlink>
      <w:r>
        <w:t xml:space="preserve">, </w:t>
      </w:r>
      <w:hyperlink w:anchor="P5401" w:history="1">
        <w:r>
          <w:rPr>
            <w:color w:val="0000FF"/>
          </w:rPr>
          <w:t>230</w:t>
        </w:r>
      </w:hyperlink>
      <w:r>
        <w:t xml:space="preserve">, </w:t>
      </w:r>
      <w:hyperlink w:anchor="P5426" w:history="1">
        <w:r>
          <w:rPr>
            <w:color w:val="0000FF"/>
          </w:rPr>
          <w:t>240</w:t>
        </w:r>
      </w:hyperlink>
      <w:r>
        <w:t xml:space="preserve">, </w:t>
      </w:r>
      <w:hyperlink w:anchor="P5435" w:history="1">
        <w:r>
          <w:rPr>
            <w:color w:val="0000FF"/>
          </w:rPr>
          <w:t>241</w:t>
        </w:r>
      </w:hyperlink>
      <w:r>
        <w:t xml:space="preserve">, </w:t>
      </w:r>
      <w:hyperlink w:anchor="P5444" w:history="1">
        <w:r>
          <w:rPr>
            <w:color w:val="0000FF"/>
          </w:rPr>
          <w:t>242</w:t>
        </w:r>
      </w:hyperlink>
      <w:r>
        <w:t xml:space="preserve">, </w:t>
      </w:r>
      <w:hyperlink w:anchor="P5453" w:history="1">
        <w:r>
          <w:rPr>
            <w:color w:val="0000FF"/>
          </w:rPr>
          <w:t>243</w:t>
        </w:r>
      </w:hyperlink>
      <w:r>
        <w:t xml:space="preserve">, </w:t>
      </w:r>
      <w:hyperlink w:anchor="P5461" w:history="1">
        <w:r>
          <w:rPr>
            <w:color w:val="0000FF"/>
          </w:rPr>
          <w:t>244</w:t>
        </w:r>
      </w:hyperlink>
      <w:r>
        <w:t xml:space="preserve">, </w:t>
      </w:r>
      <w:hyperlink w:anchor="P5469" w:history="1">
        <w:r>
          <w:rPr>
            <w:color w:val="0000FF"/>
          </w:rPr>
          <w:t>245</w:t>
        </w:r>
      </w:hyperlink>
      <w:r>
        <w:t xml:space="preserve">, </w:t>
      </w:r>
      <w:hyperlink w:anchor="P5478" w:history="1">
        <w:r>
          <w:rPr>
            <w:color w:val="0000FF"/>
          </w:rPr>
          <w:t>246</w:t>
        </w:r>
      </w:hyperlink>
      <w:r>
        <w:t xml:space="preserve">, </w:t>
      </w:r>
      <w:hyperlink w:anchor="P5486" w:history="1">
        <w:r>
          <w:rPr>
            <w:color w:val="0000FF"/>
          </w:rPr>
          <w:t>247</w:t>
        </w:r>
      </w:hyperlink>
      <w:r>
        <w:t xml:space="preserve">, </w:t>
      </w:r>
      <w:hyperlink w:anchor="P5521" w:history="1">
        <w:r>
          <w:rPr>
            <w:color w:val="0000FF"/>
          </w:rPr>
          <w:t>250</w:t>
        </w:r>
      </w:hyperlink>
      <w:r>
        <w:t xml:space="preserve">, </w:t>
      </w:r>
      <w:hyperlink w:anchor="P5530" w:history="1">
        <w:r>
          <w:rPr>
            <w:color w:val="0000FF"/>
          </w:rPr>
          <w:t>251</w:t>
        </w:r>
      </w:hyperlink>
      <w:r>
        <w:t xml:space="preserve">, </w:t>
      </w:r>
      <w:hyperlink w:anchor="P5539" w:history="1">
        <w:r>
          <w:rPr>
            <w:color w:val="0000FF"/>
          </w:rPr>
          <w:t>252</w:t>
        </w:r>
      </w:hyperlink>
      <w:r>
        <w:t xml:space="preserve">, </w:t>
      </w:r>
      <w:hyperlink w:anchor="P5560" w:history="1">
        <w:r>
          <w:rPr>
            <w:color w:val="0000FF"/>
          </w:rPr>
          <w:t>253</w:t>
        </w:r>
      </w:hyperlink>
      <w:r>
        <w:t xml:space="preserve">, </w:t>
      </w:r>
      <w:hyperlink w:anchor="P5569" w:history="1">
        <w:r>
          <w:rPr>
            <w:color w:val="0000FF"/>
          </w:rPr>
          <w:t>254</w:t>
        </w:r>
      </w:hyperlink>
      <w:r>
        <w:t xml:space="preserve">, </w:t>
      </w:r>
      <w:hyperlink w:anchor="P5577" w:history="1">
        <w:r>
          <w:rPr>
            <w:color w:val="0000FF"/>
          </w:rPr>
          <w:t>255</w:t>
        </w:r>
      </w:hyperlink>
      <w:r>
        <w:t xml:space="preserve">, </w:t>
      </w:r>
      <w:hyperlink w:anchor="P5586" w:history="1">
        <w:r>
          <w:rPr>
            <w:color w:val="0000FF"/>
          </w:rPr>
          <w:t>256</w:t>
        </w:r>
      </w:hyperlink>
      <w:r>
        <w:t xml:space="preserve">, </w:t>
      </w:r>
      <w:hyperlink w:anchor="P5594" w:history="1">
        <w:r>
          <w:rPr>
            <w:color w:val="0000FF"/>
          </w:rPr>
          <w:t>257</w:t>
        </w:r>
      </w:hyperlink>
      <w:r>
        <w:t xml:space="preserve">, </w:t>
      </w:r>
      <w:hyperlink w:anchor="P5613" w:history="1">
        <w:r>
          <w:rPr>
            <w:color w:val="0000FF"/>
          </w:rPr>
          <w:t>260</w:t>
        </w:r>
      </w:hyperlink>
      <w:r>
        <w:t xml:space="preserve">, </w:t>
      </w:r>
      <w:hyperlink w:anchor="P5622" w:history="1">
        <w:r>
          <w:rPr>
            <w:color w:val="0000FF"/>
          </w:rPr>
          <w:t>261</w:t>
        </w:r>
      </w:hyperlink>
      <w:r>
        <w:t xml:space="preserve">, </w:t>
      </w:r>
      <w:hyperlink w:anchor="P5631" w:history="1">
        <w:r>
          <w:rPr>
            <w:color w:val="0000FF"/>
          </w:rPr>
          <w:t>262</w:t>
        </w:r>
      </w:hyperlink>
      <w:r>
        <w:t xml:space="preserve">, </w:t>
      </w:r>
      <w:hyperlink w:anchor="P5640" w:history="1">
        <w:r>
          <w:rPr>
            <w:color w:val="0000FF"/>
          </w:rPr>
          <w:t>263</w:t>
        </w:r>
      </w:hyperlink>
      <w:r>
        <w:t xml:space="preserve">, </w:t>
      </w:r>
      <w:hyperlink w:anchor="P5648" w:history="1">
        <w:r>
          <w:rPr>
            <w:color w:val="0000FF"/>
          </w:rPr>
          <w:t>264</w:t>
        </w:r>
      </w:hyperlink>
      <w:r>
        <w:t xml:space="preserve">, </w:t>
      </w:r>
      <w:hyperlink w:anchor="P5656" w:history="1">
        <w:r>
          <w:rPr>
            <w:color w:val="0000FF"/>
          </w:rPr>
          <w:t>265</w:t>
        </w:r>
      </w:hyperlink>
      <w:r>
        <w:t xml:space="preserve">, 266, 267 Справки о наличии имущества и обязательств на </w:t>
      </w:r>
      <w:proofErr w:type="spellStart"/>
      <w:r>
        <w:t>забалансовых</w:t>
      </w:r>
      <w:proofErr w:type="spellEnd"/>
      <w:r>
        <w:t xml:space="preserve"> счетах к Балансу (ф. 0503730) за отчетный финансовый год.</w:t>
      </w:r>
    </w:p>
    <w:p w:rsidR="004A4D57" w:rsidRDefault="004A4D57">
      <w:pPr>
        <w:pStyle w:val="ConsPlusNormal"/>
        <w:jc w:val="both"/>
      </w:pPr>
      <w:r>
        <w:t xml:space="preserve">(в ред. </w:t>
      </w:r>
      <w:hyperlink r:id="rId332"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Показатели </w:t>
      </w:r>
      <w:hyperlink w:anchor="P8557" w:history="1">
        <w:r>
          <w:rPr>
            <w:color w:val="0000FF"/>
          </w:rPr>
          <w:t>раздела 3</w:t>
        </w:r>
      </w:hyperlink>
      <w:r>
        <w:t xml:space="preserve">, отраженные в графах 4 и 7 по </w:t>
      </w:r>
      <w:hyperlink w:anchor="P8576" w:history="1">
        <w:r>
          <w:rPr>
            <w:color w:val="0000FF"/>
          </w:rPr>
          <w:t>строкам 450</w:t>
        </w:r>
      </w:hyperlink>
      <w:r>
        <w:t xml:space="preserve">, </w:t>
      </w:r>
      <w:hyperlink w:anchor="P8584" w:history="1">
        <w:r>
          <w:rPr>
            <w:color w:val="0000FF"/>
          </w:rPr>
          <w:t>451</w:t>
        </w:r>
      </w:hyperlink>
      <w:r>
        <w:t xml:space="preserve">, </w:t>
      </w:r>
      <w:hyperlink w:anchor="P8592" w:history="1">
        <w:r>
          <w:rPr>
            <w:color w:val="0000FF"/>
          </w:rPr>
          <w:t>452</w:t>
        </w:r>
      </w:hyperlink>
      <w:r>
        <w:t xml:space="preserve">, </w:t>
      </w:r>
      <w:hyperlink w:anchor="P8599" w:history="1">
        <w:r>
          <w:rPr>
            <w:color w:val="0000FF"/>
          </w:rPr>
          <w:t>453</w:t>
        </w:r>
      </w:hyperlink>
      <w:r>
        <w:t xml:space="preserve">, </w:t>
      </w:r>
      <w:hyperlink w:anchor="P8606" w:history="1">
        <w:r>
          <w:rPr>
            <w:color w:val="0000FF"/>
          </w:rPr>
          <w:t>460</w:t>
        </w:r>
      </w:hyperlink>
      <w:r>
        <w:t xml:space="preserve">, </w:t>
      </w:r>
      <w:hyperlink w:anchor="P8627" w:history="1">
        <w:r>
          <w:rPr>
            <w:color w:val="0000FF"/>
          </w:rPr>
          <w:t>470</w:t>
        </w:r>
      </w:hyperlink>
      <w:r>
        <w:t xml:space="preserve">, </w:t>
      </w:r>
      <w:hyperlink w:anchor="P8641" w:history="1">
        <w:r>
          <w:rPr>
            <w:color w:val="0000FF"/>
          </w:rPr>
          <w:t>480</w:t>
        </w:r>
      </w:hyperlink>
      <w:r>
        <w:t xml:space="preserve">, </w:t>
      </w:r>
      <w:hyperlink w:anchor="P8649" w:history="1">
        <w:r>
          <w:rPr>
            <w:color w:val="0000FF"/>
          </w:rPr>
          <w:t>481</w:t>
        </w:r>
      </w:hyperlink>
      <w:r>
        <w:t xml:space="preserve">, </w:t>
      </w:r>
      <w:hyperlink w:anchor="P8657" w:history="1">
        <w:r>
          <w:rPr>
            <w:color w:val="0000FF"/>
          </w:rPr>
          <w:t>482</w:t>
        </w:r>
      </w:hyperlink>
      <w:r>
        <w:t xml:space="preserve">, </w:t>
      </w:r>
      <w:hyperlink w:anchor="P8664" w:history="1">
        <w:r>
          <w:rPr>
            <w:color w:val="0000FF"/>
          </w:rPr>
          <w:t>483</w:t>
        </w:r>
      </w:hyperlink>
      <w:r>
        <w:t xml:space="preserve">, </w:t>
      </w:r>
      <w:hyperlink w:anchor="P8672" w:history="1">
        <w:r>
          <w:rPr>
            <w:color w:val="0000FF"/>
          </w:rPr>
          <w:t>484</w:t>
        </w:r>
      </w:hyperlink>
      <w:r>
        <w:t xml:space="preserve">, </w:t>
      </w:r>
      <w:hyperlink w:anchor="P8679" w:history="1">
        <w:r>
          <w:rPr>
            <w:color w:val="0000FF"/>
          </w:rPr>
          <w:t>490</w:t>
        </w:r>
      </w:hyperlink>
      <w:r>
        <w:t xml:space="preserve">, </w:t>
      </w:r>
      <w:hyperlink w:anchor="P8696" w:history="1">
        <w:r>
          <w:rPr>
            <w:color w:val="0000FF"/>
          </w:rPr>
          <w:t>510</w:t>
        </w:r>
      </w:hyperlink>
      <w:r>
        <w:t xml:space="preserve">, </w:t>
      </w:r>
      <w:hyperlink w:anchor="P8704" w:history="1">
        <w:r>
          <w:rPr>
            <w:color w:val="0000FF"/>
          </w:rPr>
          <w:t>511</w:t>
        </w:r>
      </w:hyperlink>
      <w:r>
        <w:t xml:space="preserve">, </w:t>
      </w:r>
      <w:hyperlink w:anchor="P8711" w:history="1">
        <w:r>
          <w:rPr>
            <w:color w:val="0000FF"/>
          </w:rPr>
          <w:t>512</w:t>
        </w:r>
      </w:hyperlink>
      <w:r>
        <w:t xml:space="preserve">, </w:t>
      </w:r>
      <w:hyperlink w:anchor="P8718" w:history="1">
        <w:r>
          <w:rPr>
            <w:color w:val="0000FF"/>
          </w:rPr>
          <w:t>520</w:t>
        </w:r>
      </w:hyperlink>
      <w:r>
        <w:t xml:space="preserve">, </w:t>
      </w:r>
      <w:hyperlink w:anchor="P8726" w:history="1">
        <w:r>
          <w:rPr>
            <w:color w:val="0000FF"/>
          </w:rPr>
          <w:t>521</w:t>
        </w:r>
      </w:hyperlink>
      <w:r>
        <w:t xml:space="preserve">, </w:t>
      </w:r>
      <w:hyperlink w:anchor="P8734" w:history="1">
        <w:r>
          <w:rPr>
            <w:color w:val="0000FF"/>
          </w:rPr>
          <w:t>522</w:t>
        </w:r>
      </w:hyperlink>
      <w:r>
        <w:t xml:space="preserve">, </w:t>
      </w:r>
      <w:hyperlink w:anchor="P8741" w:history="1">
        <w:r>
          <w:rPr>
            <w:color w:val="0000FF"/>
          </w:rPr>
          <w:t>523</w:t>
        </w:r>
      </w:hyperlink>
      <w:r>
        <w:t xml:space="preserve">, </w:t>
      </w:r>
      <w:hyperlink w:anchor="P8749" w:history="1">
        <w:r>
          <w:rPr>
            <w:color w:val="0000FF"/>
          </w:rPr>
          <w:t>524</w:t>
        </w:r>
      </w:hyperlink>
      <w:r>
        <w:t xml:space="preserve">, </w:t>
      </w:r>
      <w:hyperlink w:anchor="P8756" w:history="1">
        <w:r>
          <w:rPr>
            <w:color w:val="0000FF"/>
          </w:rPr>
          <w:t>530</w:t>
        </w:r>
      </w:hyperlink>
      <w:r>
        <w:t xml:space="preserve">, </w:t>
      </w:r>
      <w:hyperlink w:anchor="P8763" w:history="1">
        <w:r>
          <w:rPr>
            <w:color w:val="0000FF"/>
          </w:rPr>
          <w:t>540</w:t>
        </w:r>
      </w:hyperlink>
      <w:r>
        <w:t xml:space="preserve">, </w:t>
      </w:r>
      <w:hyperlink w:anchor="P8770" w:history="1">
        <w:r>
          <w:rPr>
            <w:color w:val="0000FF"/>
          </w:rPr>
          <w:t>541</w:t>
        </w:r>
      </w:hyperlink>
      <w:r>
        <w:t xml:space="preserve">, </w:t>
      </w:r>
      <w:hyperlink w:anchor="P8778" w:history="1">
        <w:r>
          <w:rPr>
            <w:color w:val="0000FF"/>
          </w:rPr>
          <w:t>542</w:t>
        </w:r>
      </w:hyperlink>
      <w:r>
        <w:t xml:space="preserve">, </w:t>
      </w:r>
      <w:hyperlink w:anchor="P8785" w:history="1">
        <w:r>
          <w:rPr>
            <w:color w:val="0000FF"/>
          </w:rPr>
          <w:t>543</w:t>
        </w:r>
      </w:hyperlink>
      <w:r>
        <w:t xml:space="preserve">, </w:t>
      </w:r>
      <w:hyperlink w:anchor="P8792" w:history="1">
        <w:r>
          <w:rPr>
            <w:color w:val="0000FF"/>
          </w:rPr>
          <w:t>544</w:t>
        </w:r>
      </w:hyperlink>
      <w:r>
        <w:t xml:space="preserve">, </w:t>
      </w:r>
      <w:hyperlink w:anchor="P8800" w:history="1">
        <w:r>
          <w:rPr>
            <w:color w:val="0000FF"/>
          </w:rPr>
          <w:t>545</w:t>
        </w:r>
      </w:hyperlink>
      <w:r>
        <w:t xml:space="preserve">, </w:t>
      </w:r>
      <w:hyperlink w:anchor="P8807" w:history="1">
        <w:r>
          <w:rPr>
            <w:color w:val="0000FF"/>
          </w:rPr>
          <w:t>546</w:t>
        </w:r>
      </w:hyperlink>
      <w:r>
        <w:t xml:space="preserve">, </w:t>
      </w:r>
      <w:hyperlink w:anchor="P8815" w:history="1">
        <w:r>
          <w:rPr>
            <w:color w:val="0000FF"/>
          </w:rPr>
          <w:t>547</w:t>
        </w:r>
      </w:hyperlink>
      <w:r>
        <w:t xml:space="preserve">, </w:t>
      </w:r>
      <w:hyperlink w:anchor="P8832" w:history="1">
        <w:r>
          <w:rPr>
            <w:color w:val="0000FF"/>
          </w:rPr>
          <w:t>550</w:t>
        </w:r>
      </w:hyperlink>
      <w:r>
        <w:t xml:space="preserve">, </w:t>
      </w:r>
      <w:hyperlink w:anchor="P8840" w:history="1">
        <w:r>
          <w:rPr>
            <w:color w:val="0000FF"/>
          </w:rPr>
          <w:t>551</w:t>
        </w:r>
      </w:hyperlink>
      <w:r>
        <w:t xml:space="preserve">, </w:t>
      </w:r>
      <w:hyperlink w:anchor="P8848" w:history="1">
        <w:r>
          <w:rPr>
            <w:color w:val="0000FF"/>
          </w:rPr>
          <w:t>552</w:t>
        </w:r>
      </w:hyperlink>
      <w:r>
        <w:t xml:space="preserve">, </w:t>
      </w:r>
      <w:hyperlink w:anchor="P8855" w:history="1">
        <w:r>
          <w:rPr>
            <w:color w:val="0000FF"/>
          </w:rPr>
          <w:t>553</w:t>
        </w:r>
      </w:hyperlink>
      <w:r>
        <w:t xml:space="preserve">, </w:t>
      </w:r>
      <w:hyperlink w:anchor="P8862" w:history="1">
        <w:r>
          <w:rPr>
            <w:color w:val="0000FF"/>
          </w:rPr>
          <w:t>554</w:t>
        </w:r>
      </w:hyperlink>
      <w:r>
        <w:t xml:space="preserve">, </w:t>
      </w:r>
      <w:hyperlink w:anchor="P8870" w:history="1">
        <w:r>
          <w:rPr>
            <w:color w:val="0000FF"/>
          </w:rPr>
          <w:t>555</w:t>
        </w:r>
      </w:hyperlink>
      <w:r>
        <w:t xml:space="preserve">, </w:t>
      </w:r>
      <w:hyperlink w:anchor="P8877" w:history="1">
        <w:r>
          <w:rPr>
            <w:color w:val="0000FF"/>
          </w:rPr>
          <w:t>556</w:t>
        </w:r>
      </w:hyperlink>
      <w:r>
        <w:t xml:space="preserve">, </w:t>
      </w:r>
      <w:hyperlink w:anchor="P8885" w:history="1">
        <w:r>
          <w:rPr>
            <w:color w:val="0000FF"/>
          </w:rPr>
          <w:t>557</w:t>
        </w:r>
      </w:hyperlink>
      <w:r>
        <w:t xml:space="preserve">, </w:t>
      </w:r>
      <w:hyperlink w:anchor="P8892" w:history="1">
        <w:r>
          <w:rPr>
            <w:color w:val="0000FF"/>
          </w:rPr>
          <w:t>560</w:t>
        </w:r>
      </w:hyperlink>
      <w:r>
        <w:t xml:space="preserve">, </w:t>
      </w:r>
      <w:hyperlink w:anchor="P8900" w:history="1">
        <w:r>
          <w:rPr>
            <w:color w:val="0000FF"/>
          </w:rPr>
          <w:t>561</w:t>
        </w:r>
      </w:hyperlink>
      <w:r>
        <w:t xml:space="preserve">, </w:t>
      </w:r>
      <w:hyperlink w:anchor="P8908" w:history="1">
        <w:r>
          <w:rPr>
            <w:color w:val="0000FF"/>
          </w:rPr>
          <w:t>562</w:t>
        </w:r>
      </w:hyperlink>
      <w:r>
        <w:t xml:space="preserve">, </w:t>
      </w:r>
      <w:hyperlink w:anchor="P8915" w:history="1">
        <w:r>
          <w:rPr>
            <w:color w:val="0000FF"/>
          </w:rPr>
          <w:t>563</w:t>
        </w:r>
      </w:hyperlink>
      <w:r>
        <w:t xml:space="preserve">, </w:t>
      </w:r>
      <w:hyperlink w:anchor="P8922" w:history="1">
        <w:r>
          <w:rPr>
            <w:color w:val="0000FF"/>
          </w:rPr>
          <w:t>564</w:t>
        </w:r>
      </w:hyperlink>
      <w:r>
        <w:t xml:space="preserve">, </w:t>
      </w:r>
      <w:hyperlink w:anchor="P8930" w:history="1">
        <w:r>
          <w:rPr>
            <w:color w:val="0000FF"/>
          </w:rPr>
          <w:t>565</w:t>
        </w:r>
      </w:hyperlink>
      <w:r>
        <w:t xml:space="preserve">, </w:t>
      </w:r>
      <w:hyperlink w:anchor="P8937" w:history="1">
        <w:r>
          <w:rPr>
            <w:color w:val="0000FF"/>
          </w:rPr>
          <w:t>566</w:t>
        </w:r>
      </w:hyperlink>
      <w:r>
        <w:t xml:space="preserve">, </w:t>
      </w:r>
      <w:hyperlink w:anchor="P8945" w:history="1">
        <w:r>
          <w:rPr>
            <w:color w:val="0000FF"/>
          </w:rPr>
          <w:t>567</w:t>
        </w:r>
      </w:hyperlink>
      <w:r>
        <w:t xml:space="preserve"> Приложения (ф. 0503768) по видам финансового обеспечения (деятельности): собственные доходы учреждения, средства по обязательному медицинскому страхованию должны соответствовать показателям, отраженным в графах 6 и 10 по </w:t>
      </w:r>
      <w:hyperlink w:anchor="P4795" w:history="1">
        <w:r>
          <w:rPr>
            <w:color w:val="0000FF"/>
          </w:rPr>
          <w:t>строкам 010</w:t>
        </w:r>
      </w:hyperlink>
      <w:r>
        <w:t xml:space="preserve">, </w:t>
      </w:r>
      <w:hyperlink w:anchor="P4806" w:history="1">
        <w:r>
          <w:rPr>
            <w:color w:val="0000FF"/>
          </w:rPr>
          <w:t>011</w:t>
        </w:r>
      </w:hyperlink>
      <w:r>
        <w:t xml:space="preserve">, </w:t>
      </w:r>
      <w:hyperlink w:anchor="P4817" w:history="1">
        <w:r>
          <w:rPr>
            <w:color w:val="0000FF"/>
          </w:rPr>
          <w:t>012</w:t>
        </w:r>
      </w:hyperlink>
      <w:r>
        <w:t xml:space="preserve">, </w:t>
      </w:r>
      <w:hyperlink w:anchor="P4828" w:history="1">
        <w:r>
          <w:rPr>
            <w:color w:val="0000FF"/>
          </w:rPr>
          <w:t>015</w:t>
        </w:r>
      </w:hyperlink>
      <w:r>
        <w:t xml:space="preserve">, </w:t>
      </w:r>
      <w:hyperlink w:anchor="P4879" w:history="1">
        <w:r>
          <w:rPr>
            <w:color w:val="0000FF"/>
          </w:rPr>
          <w:t>020</w:t>
        </w:r>
      </w:hyperlink>
      <w:r>
        <w:t xml:space="preserve">, </w:t>
      </w:r>
      <w:hyperlink w:anchor="P4910" w:history="1">
        <w:r>
          <w:rPr>
            <w:color w:val="0000FF"/>
          </w:rPr>
          <w:t>030</w:t>
        </w:r>
      </w:hyperlink>
      <w:r>
        <w:t xml:space="preserve">, </w:t>
      </w:r>
      <w:hyperlink w:anchor="P4972" w:history="1">
        <w:r>
          <w:rPr>
            <w:color w:val="0000FF"/>
          </w:rPr>
          <w:t>050</w:t>
        </w:r>
      </w:hyperlink>
      <w:r>
        <w:t xml:space="preserve">, </w:t>
      </w:r>
      <w:hyperlink w:anchor="P4983" w:history="1">
        <w:r>
          <w:rPr>
            <w:color w:val="0000FF"/>
          </w:rPr>
          <w:t>051</w:t>
        </w:r>
      </w:hyperlink>
      <w:r>
        <w:t xml:space="preserve">, </w:t>
      </w:r>
      <w:hyperlink w:anchor="P4994" w:history="1">
        <w:r>
          <w:rPr>
            <w:color w:val="0000FF"/>
          </w:rPr>
          <w:t>052</w:t>
        </w:r>
      </w:hyperlink>
      <w:r>
        <w:t xml:space="preserve">, </w:t>
      </w:r>
      <w:hyperlink w:anchor="P5017" w:history="1">
        <w:r>
          <w:rPr>
            <w:color w:val="0000FF"/>
          </w:rPr>
          <w:t>054</w:t>
        </w:r>
      </w:hyperlink>
      <w:r>
        <w:t xml:space="preserve">, </w:t>
      </w:r>
      <w:hyperlink w:anchor="P5052" w:history="1">
        <w:r>
          <w:rPr>
            <w:color w:val="0000FF"/>
          </w:rPr>
          <w:t>070</w:t>
        </w:r>
      </w:hyperlink>
      <w:r>
        <w:t xml:space="preserve">, </w:t>
      </w:r>
      <w:hyperlink w:anchor="P5303" w:history="1">
        <w:r>
          <w:rPr>
            <w:color w:val="0000FF"/>
          </w:rPr>
          <w:t>210</w:t>
        </w:r>
      </w:hyperlink>
      <w:r>
        <w:t xml:space="preserve">, </w:t>
      </w:r>
      <w:hyperlink w:anchor="P5312" w:history="1">
        <w:r>
          <w:rPr>
            <w:color w:val="0000FF"/>
          </w:rPr>
          <w:t>211</w:t>
        </w:r>
      </w:hyperlink>
      <w:r>
        <w:t xml:space="preserve">, </w:t>
      </w:r>
      <w:hyperlink w:anchor="P5321" w:history="1">
        <w:r>
          <w:rPr>
            <w:color w:val="0000FF"/>
          </w:rPr>
          <w:t>212</w:t>
        </w:r>
      </w:hyperlink>
      <w:r>
        <w:t xml:space="preserve">, </w:t>
      </w:r>
      <w:hyperlink w:anchor="P5349" w:history="1">
        <w:r>
          <w:rPr>
            <w:color w:val="0000FF"/>
          </w:rPr>
          <w:t>220</w:t>
        </w:r>
      </w:hyperlink>
      <w:r>
        <w:t xml:space="preserve">, </w:t>
      </w:r>
      <w:hyperlink w:anchor="P5358" w:history="1">
        <w:r>
          <w:rPr>
            <w:color w:val="0000FF"/>
          </w:rPr>
          <w:t>221</w:t>
        </w:r>
      </w:hyperlink>
      <w:r>
        <w:t xml:space="preserve">, </w:t>
      </w:r>
      <w:hyperlink w:anchor="P5367" w:history="1">
        <w:r>
          <w:rPr>
            <w:color w:val="0000FF"/>
          </w:rPr>
          <w:t>222</w:t>
        </w:r>
      </w:hyperlink>
      <w:r>
        <w:t xml:space="preserve">, </w:t>
      </w:r>
      <w:hyperlink w:anchor="P5376" w:history="1">
        <w:r>
          <w:rPr>
            <w:color w:val="0000FF"/>
          </w:rPr>
          <w:t>224</w:t>
        </w:r>
      </w:hyperlink>
      <w:r>
        <w:t xml:space="preserve">, </w:t>
      </w:r>
      <w:hyperlink w:anchor="P5384" w:history="1">
        <w:r>
          <w:rPr>
            <w:color w:val="0000FF"/>
          </w:rPr>
          <w:t>225</w:t>
        </w:r>
      </w:hyperlink>
      <w:r>
        <w:t xml:space="preserve">, </w:t>
      </w:r>
      <w:hyperlink w:anchor="P5401" w:history="1">
        <w:r>
          <w:rPr>
            <w:color w:val="0000FF"/>
          </w:rPr>
          <w:t>230</w:t>
        </w:r>
      </w:hyperlink>
      <w:r>
        <w:t xml:space="preserve">, </w:t>
      </w:r>
      <w:hyperlink w:anchor="P5426" w:history="1">
        <w:r>
          <w:rPr>
            <w:color w:val="0000FF"/>
          </w:rPr>
          <w:t>240</w:t>
        </w:r>
      </w:hyperlink>
      <w:r>
        <w:t xml:space="preserve">, </w:t>
      </w:r>
      <w:hyperlink w:anchor="P5435" w:history="1">
        <w:r>
          <w:rPr>
            <w:color w:val="0000FF"/>
          </w:rPr>
          <w:t>241</w:t>
        </w:r>
      </w:hyperlink>
      <w:r>
        <w:t xml:space="preserve">, </w:t>
      </w:r>
      <w:hyperlink w:anchor="P5444" w:history="1">
        <w:r>
          <w:rPr>
            <w:color w:val="0000FF"/>
          </w:rPr>
          <w:t>242</w:t>
        </w:r>
      </w:hyperlink>
      <w:r>
        <w:t xml:space="preserve">, </w:t>
      </w:r>
      <w:hyperlink w:anchor="P5453" w:history="1">
        <w:r>
          <w:rPr>
            <w:color w:val="0000FF"/>
          </w:rPr>
          <w:t>243</w:t>
        </w:r>
      </w:hyperlink>
      <w:r>
        <w:t xml:space="preserve">, </w:t>
      </w:r>
      <w:hyperlink w:anchor="P5461" w:history="1">
        <w:r>
          <w:rPr>
            <w:color w:val="0000FF"/>
          </w:rPr>
          <w:t>244</w:t>
        </w:r>
      </w:hyperlink>
      <w:r>
        <w:t xml:space="preserve">, </w:t>
      </w:r>
      <w:hyperlink w:anchor="P5469" w:history="1">
        <w:r>
          <w:rPr>
            <w:color w:val="0000FF"/>
          </w:rPr>
          <w:t>245</w:t>
        </w:r>
      </w:hyperlink>
      <w:r>
        <w:t xml:space="preserve">, </w:t>
      </w:r>
      <w:hyperlink w:anchor="P5478" w:history="1">
        <w:r>
          <w:rPr>
            <w:color w:val="0000FF"/>
          </w:rPr>
          <w:t>246</w:t>
        </w:r>
      </w:hyperlink>
      <w:r>
        <w:t xml:space="preserve">, </w:t>
      </w:r>
      <w:hyperlink w:anchor="P5486" w:history="1">
        <w:r>
          <w:rPr>
            <w:color w:val="0000FF"/>
          </w:rPr>
          <w:t>247</w:t>
        </w:r>
      </w:hyperlink>
      <w:r>
        <w:t xml:space="preserve">, </w:t>
      </w:r>
      <w:hyperlink w:anchor="P5521" w:history="1">
        <w:r>
          <w:rPr>
            <w:color w:val="0000FF"/>
          </w:rPr>
          <w:t>250</w:t>
        </w:r>
      </w:hyperlink>
      <w:r>
        <w:t xml:space="preserve">, </w:t>
      </w:r>
      <w:hyperlink w:anchor="P5530" w:history="1">
        <w:r>
          <w:rPr>
            <w:color w:val="0000FF"/>
          </w:rPr>
          <w:t>251</w:t>
        </w:r>
      </w:hyperlink>
      <w:r>
        <w:t xml:space="preserve">, </w:t>
      </w:r>
      <w:hyperlink w:anchor="P5539" w:history="1">
        <w:r>
          <w:rPr>
            <w:color w:val="0000FF"/>
          </w:rPr>
          <w:t>252</w:t>
        </w:r>
      </w:hyperlink>
      <w:r>
        <w:t xml:space="preserve">, </w:t>
      </w:r>
      <w:hyperlink w:anchor="P5560" w:history="1">
        <w:r>
          <w:rPr>
            <w:color w:val="0000FF"/>
          </w:rPr>
          <w:t>253</w:t>
        </w:r>
      </w:hyperlink>
      <w:r>
        <w:t xml:space="preserve">, </w:t>
      </w:r>
      <w:hyperlink w:anchor="P5569" w:history="1">
        <w:r>
          <w:rPr>
            <w:color w:val="0000FF"/>
          </w:rPr>
          <w:t>254</w:t>
        </w:r>
      </w:hyperlink>
      <w:r>
        <w:t xml:space="preserve">, </w:t>
      </w:r>
      <w:hyperlink w:anchor="P5577" w:history="1">
        <w:r>
          <w:rPr>
            <w:color w:val="0000FF"/>
          </w:rPr>
          <w:t>255</w:t>
        </w:r>
      </w:hyperlink>
      <w:r>
        <w:t xml:space="preserve">, </w:t>
      </w:r>
      <w:hyperlink w:anchor="P5586" w:history="1">
        <w:r>
          <w:rPr>
            <w:color w:val="0000FF"/>
          </w:rPr>
          <w:t>256</w:t>
        </w:r>
      </w:hyperlink>
      <w:r>
        <w:t xml:space="preserve">, </w:t>
      </w:r>
      <w:hyperlink w:anchor="P5594" w:history="1">
        <w:r>
          <w:rPr>
            <w:color w:val="0000FF"/>
          </w:rPr>
          <w:t>257</w:t>
        </w:r>
      </w:hyperlink>
      <w:r>
        <w:t xml:space="preserve">, </w:t>
      </w:r>
      <w:hyperlink w:anchor="P5613" w:history="1">
        <w:r>
          <w:rPr>
            <w:color w:val="0000FF"/>
          </w:rPr>
          <w:t>260</w:t>
        </w:r>
      </w:hyperlink>
      <w:r>
        <w:t xml:space="preserve">, </w:t>
      </w:r>
      <w:hyperlink w:anchor="P5622" w:history="1">
        <w:r>
          <w:rPr>
            <w:color w:val="0000FF"/>
          </w:rPr>
          <w:t>261</w:t>
        </w:r>
      </w:hyperlink>
      <w:r>
        <w:t xml:space="preserve">, </w:t>
      </w:r>
      <w:hyperlink w:anchor="P5631" w:history="1">
        <w:r>
          <w:rPr>
            <w:color w:val="0000FF"/>
          </w:rPr>
          <w:t>262</w:t>
        </w:r>
      </w:hyperlink>
      <w:r>
        <w:t xml:space="preserve">, </w:t>
      </w:r>
      <w:hyperlink w:anchor="P5640" w:history="1">
        <w:r>
          <w:rPr>
            <w:color w:val="0000FF"/>
          </w:rPr>
          <w:t>263</w:t>
        </w:r>
      </w:hyperlink>
      <w:r>
        <w:t xml:space="preserve">, </w:t>
      </w:r>
      <w:hyperlink w:anchor="P5648" w:history="1">
        <w:r>
          <w:rPr>
            <w:color w:val="0000FF"/>
          </w:rPr>
          <w:t>264</w:t>
        </w:r>
      </w:hyperlink>
      <w:r>
        <w:t xml:space="preserve">, </w:t>
      </w:r>
      <w:hyperlink w:anchor="P5656" w:history="1">
        <w:r>
          <w:rPr>
            <w:color w:val="0000FF"/>
          </w:rPr>
          <w:t>265</w:t>
        </w:r>
      </w:hyperlink>
      <w:r>
        <w:t xml:space="preserve">, </w:t>
      </w:r>
      <w:hyperlink w:anchor="P5665" w:history="1">
        <w:r>
          <w:rPr>
            <w:color w:val="0000FF"/>
          </w:rPr>
          <w:t>266</w:t>
        </w:r>
      </w:hyperlink>
      <w:r>
        <w:t xml:space="preserve">, </w:t>
      </w:r>
      <w:hyperlink w:anchor="P5673" w:history="1">
        <w:r>
          <w:rPr>
            <w:color w:val="0000FF"/>
          </w:rPr>
          <w:t>267</w:t>
        </w:r>
      </w:hyperlink>
      <w:r>
        <w:t xml:space="preserve"> Справки о наличии имущества и обязательств на </w:t>
      </w:r>
      <w:proofErr w:type="spellStart"/>
      <w:r>
        <w:t>забалансовых</w:t>
      </w:r>
      <w:proofErr w:type="spellEnd"/>
      <w:r>
        <w:t xml:space="preserve"> счетах к Балансу (ф. 0503730) за отчетный финансовый год.</w:t>
      </w:r>
    </w:p>
    <w:p w:rsidR="004A4D57" w:rsidRDefault="004A4D57">
      <w:pPr>
        <w:pStyle w:val="ConsPlusNormal"/>
        <w:jc w:val="both"/>
      </w:pPr>
      <w:r>
        <w:t xml:space="preserve">(абзац введен </w:t>
      </w:r>
      <w:hyperlink r:id="rId333" w:history="1">
        <w:r>
          <w:rPr>
            <w:color w:val="0000FF"/>
          </w:rPr>
          <w:t>Приказом</w:t>
        </w:r>
      </w:hyperlink>
      <w:r>
        <w:t xml:space="preserve"> Минфина России от 17.12.2015 N 199н)</w:t>
      </w:r>
    </w:p>
    <w:p w:rsidR="004A4D57" w:rsidRDefault="004A4D57">
      <w:pPr>
        <w:pStyle w:val="ConsPlusNormal"/>
        <w:spacing w:before="220"/>
        <w:ind w:firstLine="540"/>
        <w:jc w:val="both"/>
      </w:pPr>
      <w:r>
        <w:t xml:space="preserve">Учреждение составляет консолидированное Приложение </w:t>
      </w:r>
      <w:hyperlink w:anchor="P7780" w:history="1">
        <w:r>
          <w:rPr>
            <w:color w:val="0000FF"/>
          </w:rPr>
          <w:t>(ф. 0503768)</w:t>
        </w:r>
      </w:hyperlink>
      <w:r>
        <w:t xml:space="preserve"> на основании Приложений (ф. 0503768), составленных и представленных обособленными подразделениями и головным учреждением, путем суммирования одноименных показателей по строкам и графам соответствующих разделов Приложения </w:t>
      </w:r>
      <w:hyperlink w:anchor="P7780" w:history="1">
        <w:r>
          <w:rPr>
            <w:color w:val="0000FF"/>
          </w:rPr>
          <w:t>(ф. 0503768)</w:t>
        </w:r>
      </w:hyperlink>
      <w:r>
        <w:t xml:space="preserve"> и исключения в графах 5 и 8 консолидированного Приложения </w:t>
      </w:r>
      <w:hyperlink w:anchor="P7780" w:history="1">
        <w:r>
          <w:rPr>
            <w:color w:val="0000FF"/>
          </w:rPr>
          <w:t>(ф. 0503768)</w:t>
        </w:r>
      </w:hyperlink>
      <w:r>
        <w:t xml:space="preserve"> взаимосвязанных показателей по идентичным счетам бухгалтерского учета на основании данных </w:t>
      </w:r>
      <w:hyperlink w:anchor="P3432" w:history="1">
        <w:r>
          <w:rPr>
            <w:color w:val="0000FF"/>
          </w:rPr>
          <w:t>строки</w:t>
        </w:r>
      </w:hyperlink>
      <w:r>
        <w:t xml:space="preserve"> "</w:t>
      </w:r>
      <w:proofErr w:type="spellStart"/>
      <w:r>
        <w:t>неденежные</w:t>
      </w:r>
      <w:proofErr w:type="spellEnd"/>
      <w:r>
        <w:t xml:space="preserve"> расчеты" сводной Справки </w:t>
      </w:r>
      <w:hyperlink w:anchor="P3338" w:history="1">
        <w:r>
          <w:rPr>
            <w:color w:val="0000FF"/>
          </w:rPr>
          <w:t>(ф. 0503725</w:t>
        </w:r>
      </w:hyperlink>
      <w:r>
        <w:t xml:space="preserve"> по кодам счетов 230404000, 430404000, 530404000, 630404000, 730404000) в части операций по получению (передаче) нефинансовых активов между обособленным подразделением и учреждением.</w:t>
      </w:r>
    </w:p>
    <w:p w:rsidR="004A4D57" w:rsidRDefault="004A4D57">
      <w:pPr>
        <w:pStyle w:val="ConsPlusNormal"/>
        <w:jc w:val="both"/>
      </w:pPr>
      <w:r>
        <w:t xml:space="preserve">(в ред. </w:t>
      </w:r>
      <w:hyperlink r:id="rId334" w:history="1">
        <w:r>
          <w:rPr>
            <w:color w:val="0000FF"/>
          </w:rPr>
          <w:t>Приказа</w:t>
        </w:r>
      </w:hyperlink>
      <w:r>
        <w:t xml:space="preserve"> Минфина России от 17.12.2015 N 199н)</w:t>
      </w:r>
    </w:p>
    <w:p w:rsidR="004A4D57" w:rsidRDefault="004A4D57">
      <w:pPr>
        <w:pStyle w:val="ConsPlusNormal"/>
        <w:jc w:val="both"/>
      </w:pPr>
      <w:r>
        <w:t xml:space="preserve">(п. 68 введен </w:t>
      </w:r>
      <w:hyperlink r:id="rId335"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69. Сведения по дебиторской и кредиторской задолженности учреждения </w:t>
      </w:r>
      <w:hyperlink w:anchor="P8965" w:history="1">
        <w:r>
          <w:rPr>
            <w:color w:val="0000FF"/>
          </w:rPr>
          <w:t>(ф. 0503769)</w:t>
        </w:r>
      </w:hyperlink>
      <w:r>
        <w:t>.</w:t>
      </w:r>
    </w:p>
    <w:p w:rsidR="004A4D57" w:rsidRDefault="004A4D57">
      <w:pPr>
        <w:pStyle w:val="ConsPlusNormal"/>
        <w:spacing w:before="220"/>
        <w:ind w:firstLine="540"/>
        <w:jc w:val="both"/>
      </w:pPr>
      <w:r>
        <w:t xml:space="preserve">Информация в Приложении </w:t>
      </w:r>
      <w:hyperlink w:anchor="P8965" w:history="1">
        <w:r>
          <w:rPr>
            <w:color w:val="0000FF"/>
          </w:rPr>
          <w:t>(ф. 0503769)</w:t>
        </w:r>
      </w:hyperlink>
      <w:r>
        <w:t xml:space="preserve"> содержит обобщенные за отчетный период данные о состоянии расчетов по дебиторской и кредиторской задолженности учреждения в разрезе видов расчетов.</w:t>
      </w:r>
    </w:p>
    <w:p w:rsidR="004A4D57" w:rsidRDefault="004A4D57">
      <w:pPr>
        <w:pStyle w:val="ConsPlusNormal"/>
        <w:spacing w:before="220"/>
        <w:ind w:firstLine="540"/>
        <w:jc w:val="both"/>
      </w:pPr>
      <w:r>
        <w:t xml:space="preserve">Приложения </w:t>
      </w:r>
      <w:hyperlink w:anchor="P8965" w:history="1">
        <w:r>
          <w:rPr>
            <w:color w:val="0000FF"/>
          </w:rPr>
          <w:t>(ф. 0503769)</w:t>
        </w:r>
      </w:hyperlink>
      <w:r>
        <w:t xml:space="preserve"> составляются раздельно по видам финансового обеспечения (деятельности): собственные доходы учреждения, субсидии на выполнение государственного (муниципального) задания, субсидии на иные цели, субсидии на цели осуществления капитальных вложений; средства по обязательному медицинскому страхованию, а также отдельно по дебиторской и отдельно по кредиторской задолженности.</w:t>
      </w:r>
    </w:p>
    <w:p w:rsidR="004A4D57" w:rsidRDefault="004A4D57">
      <w:pPr>
        <w:pStyle w:val="ConsPlusNormal"/>
        <w:jc w:val="both"/>
      </w:pPr>
      <w:r>
        <w:t xml:space="preserve">(в ред. Приказов Минфина России от 29.12.2014 </w:t>
      </w:r>
      <w:hyperlink r:id="rId336" w:history="1">
        <w:r>
          <w:rPr>
            <w:color w:val="0000FF"/>
          </w:rPr>
          <w:t>N 172н</w:t>
        </w:r>
      </w:hyperlink>
      <w:r>
        <w:t xml:space="preserve">, от 20.03.2015 </w:t>
      </w:r>
      <w:hyperlink r:id="rId337" w:history="1">
        <w:r>
          <w:rPr>
            <w:color w:val="0000FF"/>
          </w:rPr>
          <w:t>N 43н</w:t>
        </w:r>
      </w:hyperlink>
      <w:r>
        <w:t xml:space="preserve">, от 16.11.2016 </w:t>
      </w:r>
      <w:hyperlink r:id="rId338" w:history="1">
        <w:r>
          <w:rPr>
            <w:color w:val="0000FF"/>
          </w:rPr>
          <w:t>N 209н</w:t>
        </w:r>
      </w:hyperlink>
      <w:r>
        <w:t>)</w:t>
      </w:r>
    </w:p>
    <w:p w:rsidR="004A4D57" w:rsidRDefault="004A4D57">
      <w:pPr>
        <w:pStyle w:val="ConsPlusNormal"/>
        <w:spacing w:before="220"/>
        <w:ind w:firstLine="540"/>
        <w:jc w:val="both"/>
      </w:pPr>
      <w:r>
        <w:t xml:space="preserve">Приложение </w:t>
      </w:r>
      <w:hyperlink w:anchor="P8965" w:history="1">
        <w:r>
          <w:rPr>
            <w:color w:val="0000FF"/>
          </w:rPr>
          <w:t>(ф. 0503769)</w:t>
        </w:r>
      </w:hyperlink>
      <w:r>
        <w:t xml:space="preserve"> оформляется учреждением, обособленным подразделением.</w:t>
      </w:r>
    </w:p>
    <w:p w:rsidR="004A4D57" w:rsidRDefault="004A4D57">
      <w:pPr>
        <w:pStyle w:val="ConsPlusNormal"/>
        <w:spacing w:before="220"/>
        <w:ind w:firstLine="540"/>
        <w:jc w:val="both"/>
      </w:pPr>
      <w:r>
        <w:t>Периодичность представления - по состоянию на 1 июля, 1 октября, 1 января года, следующего за отчетным.</w:t>
      </w:r>
    </w:p>
    <w:p w:rsidR="004A4D57" w:rsidRDefault="004A4D57">
      <w:pPr>
        <w:pStyle w:val="ConsPlusNormal"/>
        <w:jc w:val="both"/>
      </w:pPr>
      <w:r>
        <w:t xml:space="preserve">(в ред. Приказов Минфина России от 29.12.2014 </w:t>
      </w:r>
      <w:hyperlink r:id="rId339" w:history="1">
        <w:r>
          <w:rPr>
            <w:color w:val="0000FF"/>
          </w:rPr>
          <w:t>N 172н</w:t>
        </w:r>
      </w:hyperlink>
      <w:r>
        <w:t xml:space="preserve">, от 07.03.2018 </w:t>
      </w:r>
      <w:hyperlink r:id="rId340" w:history="1">
        <w:r>
          <w:rPr>
            <w:color w:val="0000FF"/>
          </w:rPr>
          <w:t>N 42н</w:t>
        </w:r>
      </w:hyperlink>
      <w:r>
        <w:t>)</w:t>
      </w:r>
    </w:p>
    <w:p w:rsidR="004A4D57" w:rsidRDefault="004A4D57">
      <w:pPr>
        <w:pStyle w:val="ConsPlusNormal"/>
        <w:spacing w:before="220"/>
        <w:ind w:firstLine="540"/>
        <w:jc w:val="both"/>
      </w:pPr>
      <w:r>
        <w:t xml:space="preserve">Показатели, отраженные в Приложении </w:t>
      </w:r>
      <w:hyperlink w:anchor="P8965" w:history="1">
        <w:r>
          <w:rPr>
            <w:color w:val="0000FF"/>
          </w:rPr>
          <w:t>(ф. 0503769)</w:t>
        </w:r>
      </w:hyperlink>
      <w:r>
        <w:t>, должны быть подтверждены соответствующими регистрами бухгалтерского учета.</w:t>
      </w:r>
    </w:p>
    <w:p w:rsidR="004A4D57" w:rsidRDefault="004A4D57">
      <w:pPr>
        <w:pStyle w:val="ConsPlusNormal"/>
        <w:spacing w:before="220"/>
        <w:ind w:firstLine="540"/>
        <w:jc w:val="both"/>
      </w:pPr>
      <w:r>
        <w:t xml:space="preserve">В </w:t>
      </w:r>
      <w:hyperlink w:anchor="P8974" w:history="1">
        <w:r>
          <w:rPr>
            <w:color w:val="0000FF"/>
          </w:rPr>
          <w:t>разделе 1</w:t>
        </w:r>
      </w:hyperlink>
      <w:r>
        <w:t xml:space="preserve"> "Сведения о дебиторской (кредиторской) задолженности учреждения" Приложения (ф. 0503769) отражаются суммы дебиторской и кредиторской задолженности учреждения, с выделением сумм, по которым в срок, предусмотренный правовым основанием возникновения задолженности, обязательства, кредитором (дебитором) не исполнены (далее - просроченная кредиторская (дебиторская) задолженность).</w:t>
      </w:r>
    </w:p>
    <w:p w:rsidR="004A4D57" w:rsidRDefault="004A4D57">
      <w:pPr>
        <w:pStyle w:val="ConsPlusNormal"/>
        <w:jc w:val="both"/>
      </w:pPr>
      <w:r>
        <w:t xml:space="preserve">(в ред. </w:t>
      </w:r>
      <w:hyperlink r:id="rId34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w:t>
      </w:r>
      <w:hyperlink w:anchor="P9000" w:history="1">
        <w:r>
          <w:rPr>
            <w:color w:val="0000FF"/>
          </w:rPr>
          <w:t>графе 1</w:t>
        </w:r>
      </w:hyperlink>
      <w:r>
        <w:t xml:space="preserve"> указываются номера соответствующих аналитических счетов, отражающих показатели расчетов (задолженности дебиторская или кредиторская) в части остатков на начало, конец отчетного периода и (или) на конец аналогичного периода прошлого финансового года и (или) оборотов по увеличению (уменьшению) задолженности, сформированных в отчетном периоде:</w:t>
      </w:r>
    </w:p>
    <w:p w:rsidR="004A4D57" w:rsidRDefault="004A4D57">
      <w:pPr>
        <w:pStyle w:val="ConsPlusNormal"/>
        <w:jc w:val="both"/>
      </w:pPr>
      <w:r>
        <w:t xml:space="preserve">(в ред. </w:t>
      </w:r>
      <w:hyperlink r:id="rId342"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по дебиторской задолженности, - счета 020500000 "Расчеты по доходам", счета 020600000 "Расчеты по выданным авансам", счета 020800000 "Расчеты с подотчетными лицами", счета 020900000 "Расчеты по ущербу и иным доходам", счета 021010000 "Расчеты по налоговым вычетам по НДС", счета 021005000 "Расчеты с прочими дебиторами", счета 030300000 "Расчеты по платежам в бюджеты";</w:t>
      </w:r>
    </w:p>
    <w:p w:rsidR="004A4D57" w:rsidRDefault="004A4D57">
      <w:pPr>
        <w:pStyle w:val="ConsPlusNormal"/>
        <w:jc w:val="both"/>
      </w:pPr>
      <w:r>
        <w:t xml:space="preserve">(в ред. </w:t>
      </w:r>
      <w:hyperlink r:id="rId343"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по кредиторской задолженности - счета 030200000 "Расчеты по принятым обязательствам", счета 030300000 "Расчеты по платежам в бюджеты", счета 030402000 "Расчеты с депонентами", 030403000 "Расчеты по удержаниям из выплат по оплате труда", 030406000 "Расчеты с прочими кредиторами", 020500000 "Расчеты по доходам", счета 020800000 "Расчеты с подотчетными лицами", счета 020900000 "Расчеты по ущербу и иным доходам".</w:t>
      </w:r>
    </w:p>
    <w:p w:rsidR="004A4D57" w:rsidRDefault="004A4D57">
      <w:pPr>
        <w:pStyle w:val="ConsPlusNormal"/>
        <w:jc w:val="both"/>
      </w:pPr>
      <w:r>
        <w:t xml:space="preserve">(в ред. </w:t>
      </w:r>
      <w:hyperlink r:id="rId344"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lastRenderedPageBreak/>
        <w:t xml:space="preserve">В случае, если по расчетам, по которым все показатели, отражаемые в </w:t>
      </w:r>
      <w:hyperlink w:anchor="P9001" w:history="1">
        <w:r>
          <w:rPr>
            <w:color w:val="0000FF"/>
          </w:rPr>
          <w:t>графах 2</w:t>
        </w:r>
      </w:hyperlink>
      <w:r>
        <w:t xml:space="preserve"> - </w:t>
      </w:r>
      <w:hyperlink w:anchor="P9013" w:history="1">
        <w:r>
          <w:rPr>
            <w:color w:val="0000FF"/>
          </w:rPr>
          <w:t>14</w:t>
        </w:r>
      </w:hyperlink>
      <w:r>
        <w:t>, не формировались (имеют нулевое значение), графа 1 не заполняется.</w:t>
      </w:r>
    </w:p>
    <w:p w:rsidR="004A4D57" w:rsidRDefault="004A4D57">
      <w:pPr>
        <w:pStyle w:val="ConsPlusNormal"/>
        <w:jc w:val="both"/>
      </w:pPr>
      <w:r>
        <w:t xml:space="preserve">(абзац введен </w:t>
      </w:r>
      <w:hyperlink r:id="rId345"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В </w:t>
      </w:r>
      <w:hyperlink w:anchor="P9001" w:history="1">
        <w:r>
          <w:rPr>
            <w:color w:val="0000FF"/>
          </w:rPr>
          <w:t>графах 2</w:t>
        </w:r>
      </w:hyperlink>
      <w:r>
        <w:t xml:space="preserve">, </w:t>
      </w:r>
      <w:hyperlink w:anchor="P9008" w:history="1">
        <w:r>
          <w:rPr>
            <w:color w:val="0000FF"/>
          </w:rPr>
          <w:t>9</w:t>
        </w:r>
      </w:hyperlink>
      <w:r>
        <w:t xml:space="preserve"> указывается общая сумма дебиторской (кредиторской) задолженности, учитываемая по соответствующему номеру счета бухгалтерского учета по состоянию на начало года и на конец отчетного периода соответственно.</w:t>
      </w:r>
    </w:p>
    <w:p w:rsidR="004A4D57" w:rsidRDefault="004A4D57">
      <w:pPr>
        <w:pStyle w:val="ConsPlusNormal"/>
        <w:jc w:val="both"/>
      </w:pPr>
      <w:r>
        <w:t xml:space="preserve">(в ред. Приказов Минфина России от 29.12.2014 </w:t>
      </w:r>
      <w:hyperlink r:id="rId346" w:history="1">
        <w:r>
          <w:rPr>
            <w:color w:val="0000FF"/>
          </w:rPr>
          <w:t>N 172н</w:t>
        </w:r>
      </w:hyperlink>
      <w:r>
        <w:t xml:space="preserve">, от 17.12.2015 </w:t>
      </w:r>
      <w:hyperlink r:id="rId347" w:history="1">
        <w:r>
          <w:rPr>
            <w:color w:val="0000FF"/>
          </w:rPr>
          <w:t>N 199н</w:t>
        </w:r>
      </w:hyperlink>
      <w:r>
        <w:t>)</w:t>
      </w:r>
    </w:p>
    <w:p w:rsidR="004A4D57" w:rsidRDefault="004A4D57">
      <w:pPr>
        <w:pStyle w:val="ConsPlusNormal"/>
        <w:spacing w:before="220"/>
        <w:ind w:firstLine="540"/>
        <w:jc w:val="both"/>
      </w:pPr>
      <w:r>
        <w:t xml:space="preserve">В </w:t>
      </w:r>
      <w:hyperlink w:anchor="P9002" w:history="1">
        <w:r>
          <w:rPr>
            <w:color w:val="0000FF"/>
          </w:rPr>
          <w:t>графах 3</w:t>
        </w:r>
      </w:hyperlink>
      <w:r>
        <w:t xml:space="preserve">, </w:t>
      </w:r>
      <w:hyperlink w:anchor="P9009" w:history="1">
        <w:r>
          <w:rPr>
            <w:color w:val="0000FF"/>
          </w:rPr>
          <w:t>10</w:t>
        </w:r>
      </w:hyperlink>
      <w:r>
        <w:t xml:space="preserve">, </w:t>
      </w:r>
      <w:hyperlink w:anchor="P9012" w:history="1">
        <w:r>
          <w:rPr>
            <w:color w:val="0000FF"/>
          </w:rPr>
          <w:t>13</w:t>
        </w:r>
      </w:hyperlink>
      <w:r>
        <w:t xml:space="preserve"> указываются данные о задолженности, срок исполнения которой по правовому основанию возникновения превышает 12 месяцев от отчетной даты.</w:t>
      </w:r>
    </w:p>
    <w:p w:rsidR="004A4D57" w:rsidRDefault="004A4D57">
      <w:pPr>
        <w:pStyle w:val="ConsPlusNormal"/>
        <w:jc w:val="both"/>
      </w:pPr>
      <w:r>
        <w:t xml:space="preserve">(абзац введен </w:t>
      </w:r>
      <w:hyperlink r:id="rId348" w:history="1">
        <w:r>
          <w:rPr>
            <w:color w:val="0000FF"/>
          </w:rPr>
          <w:t>Приказом</w:t>
        </w:r>
      </w:hyperlink>
      <w:r>
        <w:t xml:space="preserve"> Минфина России от 29.12.2014 N 172н; в ред. Приказов Минфина России от 17.12.2015 </w:t>
      </w:r>
      <w:hyperlink r:id="rId349" w:history="1">
        <w:r>
          <w:rPr>
            <w:color w:val="0000FF"/>
          </w:rPr>
          <w:t>N 199н</w:t>
        </w:r>
      </w:hyperlink>
      <w:r>
        <w:t xml:space="preserve">, от 16.11.2016 </w:t>
      </w:r>
      <w:hyperlink r:id="rId350" w:history="1">
        <w:r>
          <w:rPr>
            <w:color w:val="0000FF"/>
          </w:rPr>
          <w:t>N 209н</w:t>
        </w:r>
      </w:hyperlink>
      <w:r>
        <w:t>)</w:t>
      </w:r>
    </w:p>
    <w:p w:rsidR="004A4D57" w:rsidRDefault="004A4D57">
      <w:pPr>
        <w:pStyle w:val="ConsPlusNormal"/>
        <w:spacing w:before="220"/>
        <w:ind w:firstLine="540"/>
        <w:jc w:val="both"/>
      </w:pPr>
      <w:r>
        <w:t xml:space="preserve">В </w:t>
      </w:r>
      <w:hyperlink w:anchor="P9011" w:history="1">
        <w:r>
          <w:rPr>
            <w:color w:val="0000FF"/>
          </w:rPr>
          <w:t>графе 12</w:t>
        </w:r>
      </w:hyperlink>
      <w:r>
        <w:t xml:space="preserve"> указывается общая сумма дебиторской (кредиторской) задолженности, учитываемая по соответствующему коду синтетического счета бухгалтерского учета по состоянию на конец аналогичного отчетного периода прошлого финансового года.</w:t>
      </w:r>
    </w:p>
    <w:p w:rsidR="004A4D57" w:rsidRDefault="004A4D57">
      <w:pPr>
        <w:pStyle w:val="ConsPlusNormal"/>
        <w:jc w:val="both"/>
      </w:pPr>
      <w:r>
        <w:t xml:space="preserve">(абзац введен </w:t>
      </w:r>
      <w:hyperlink r:id="rId351" w:history="1">
        <w:r>
          <w:rPr>
            <w:color w:val="0000FF"/>
          </w:rPr>
          <w:t>Приказом</w:t>
        </w:r>
      </w:hyperlink>
      <w:r>
        <w:t xml:space="preserve"> Минфина России от 17.12.2015 N 199н; в ред. </w:t>
      </w:r>
      <w:hyperlink r:id="rId352"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В </w:t>
      </w:r>
      <w:hyperlink w:anchor="P9003" w:history="1">
        <w:r>
          <w:rPr>
            <w:color w:val="0000FF"/>
          </w:rPr>
          <w:t>графах 4</w:t>
        </w:r>
      </w:hyperlink>
      <w:r>
        <w:t xml:space="preserve">, </w:t>
      </w:r>
      <w:hyperlink w:anchor="P9006" w:history="1">
        <w:r>
          <w:rPr>
            <w:color w:val="0000FF"/>
          </w:rPr>
          <w:t>7</w:t>
        </w:r>
      </w:hyperlink>
      <w:r>
        <w:t xml:space="preserve">, </w:t>
      </w:r>
      <w:hyperlink w:anchor="P9013" w:history="1">
        <w:r>
          <w:rPr>
            <w:color w:val="0000FF"/>
          </w:rPr>
          <w:t>14</w:t>
        </w:r>
      </w:hyperlink>
      <w:r>
        <w:t xml:space="preserve"> указываются данные о неисполненных соответственно на начало года, на конец отчетного периода и конец аналогичного отчетного периода прошлого финансового года обязательствах, по которым срок исполнения уже наступил (обязательства, не исполненные в установленные сроки, подтвержденные по результатам инвентаризации кредиторами), просроченной дебиторской задолженности.</w:t>
      </w:r>
    </w:p>
    <w:p w:rsidR="004A4D57" w:rsidRDefault="004A4D57">
      <w:pPr>
        <w:pStyle w:val="ConsPlusNormal"/>
        <w:jc w:val="both"/>
      </w:pPr>
      <w:r>
        <w:t xml:space="preserve">(в ред. </w:t>
      </w:r>
      <w:hyperlink r:id="rId353"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В </w:t>
      </w:r>
      <w:hyperlink w:anchor="P9001" w:history="1">
        <w:r>
          <w:rPr>
            <w:color w:val="0000FF"/>
          </w:rPr>
          <w:t>графах 2</w:t>
        </w:r>
      </w:hyperlink>
      <w:r>
        <w:t xml:space="preserve"> - </w:t>
      </w:r>
      <w:hyperlink w:anchor="P9010" w:history="1">
        <w:r>
          <w:rPr>
            <w:color w:val="0000FF"/>
          </w:rPr>
          <w:t>11</w:t>
        </w:r>
      </w:hyperlink>
      <w:r>
        <w:t xml:space="preserve"> показатели расчетов с дебиторами и кредиторами формируются с подведением итогов по строкам "Итого по коду счета", "Итого по коду синтетического счета". В </w:t>
      </w:r>
      <w:hyperlink w:anchor="P9011" w:history="1">
        <w:r>
          <w:rPr>
            <w:color w:val="0000FF"/>
          </w:rPr>
          <w:t>графах 12</w:t>
        </w:r>
      </w:hyperlink>
      <w:r>
        <w:t xml:space="preserve"> - </w:t>
      </w:r>
      <w:hyperlink w:anchor="P9013" w:history="1">
        <w:r>
          <w:rPr>
            <w:color w:val="0000FF"/>
          </w:rPr>
          <w:t>14</w:t>
        </w:r>
      </w:hyperlink>
      <w:r>
        <w:t xml:space="preserve"> показатели отражаются по строкам "Итого по коду синтетического счета".</w:t>
      </w:r>
    </w:p>
    <w:p w:rsidR="004A4D57" w:rsidRDefault="004A4D57">
      <w:pPr>
        <w:pStyle w:val="ConsPlusNormal"/>
        <w:jc w:val="both"/>
      </w:pPr>
      <w:r>
        <w:t xml:space="preserve">(в ред. </w:t>
      </w:r>
      <w:hyperlink r:id="rId354"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По </w:t>
      </w:r>
      <w:hyperlink w:anchor="P9128" w:history="1">
        <w:r>
          <w:rPr>
            <w:color w:val="0000FF"/>
          </w:rPr>
          <w:t>строке</w:t>
        </w:r>
      </w:hyperlink>
      <w:r>
        <w:t xml:space="preserve"> "Всего" отражается итоговая сумма по </w:t>
      </w:r>
      <w:hyperlink w:anchor="P8974" w:history="1">
        <w:r>
          <w:rPr>
            <w:color w:val="0000FF"/>
          </w:rPr>
          <w:t>разделу 1</w:t>
        </w:r>
      </w:hyperlink>
      <w:r>
        <w:t>.</w:t>
      </w:r>
    </w:p>
    <w:p w:rsidR="004A4D57" w:rsidRDefault="004A4D57">
      <w:pPr>
        <w:pStyle w:val="ConsPlusNormal"/>
        <w:jc w:val="both"/>
      </w:pPr>
      <w:r>
        <w:t xml:space="preserve">(в ред. </w:t>
      </w:r>
      <w:hyperlink r:id="rId355"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В </w:t>
      </w:r>
      <w:hyperlink w:anchor="P9004" w:history="1">
        <w:r>
          <w:rPr>
            <w:color w:val="0000FF"/>
          </w:rPr>
          <w:t>графах 5</w:t>
        </w:r>
      </w:hyperlink>
      <w:r>
        <w:t xml:space="preserve">, </w:t>
      </w:r>
      <w:hyperlink w:anchor="P9005" w:history="1">
        <w:r>
          <w:rPr>
            <w:color w:val="0000FF"/>
          </w:rPr>
          <w:t>6</w:t>
        </w:r>
      </w:hyperlink>
      <w:r>
        <w:t xml:space="preserve"> отражается общая сумма увеличения дебиторской (кредиторской) задолженности </w:t>
      </w:r>
      <w:hyperlink w:anchor="P9004" w:history="1">
        <w:r>
          <w:rPr>
            <w:color w:val="0000FF"/>
          </w:rPr>
          <w:t>(графа 5)</w:t>
        </w:r>
      </w:hyperlink>
      <w:r>
        <w:t xml:space="preserve"> с отражением сумм по </w:t>
      </w:r>
      <w:proofErr w:type="spellStart"/>
      <w:r>
        <w:t>неденежным</w:t>
      </w:r>
      <w:proofErr w:type="spellEnd"/>
      <w:r>
        <w:t xml:space="preserve"> расчетам </w:t>
      </w:r>
      <w:hyperlink w:anchor="P9005" w:history="1">
        <w:r>
          <w:rPr>
            <w:color w:val="0000FF"/>
          </w:rPr>
          <w:t>(графа 6)</w:t>
        </w:r>
      </w:hyperlink>
      <w:r>
        <w:t>.</w:t>
      </w:r>
    </w:p>
    <w:p w:rsidR="004A4D57" w:rsidRDefault="004A4D57">
      <w:pPr>
        <w:pStyle w:val="ConsPlusNormal"/>
        <w:jc w:val="both"/>
      </w:pPr>
      <w:r>
        <w:t xml:space="preserve">(абзац введен </w:t>
      </w:r>
      <w:hyperlink r:id="rId356"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В </w:t>
      </w:r>
      <w:hyperlink w:anchor="P9006" w:history="1">
        <w:r>
          <w:rPr>
            <w:color w:val="0000FF"/>
          </w:rPr>
          <w:t>графах 7</w:t>
        </w:r>
      </w:hyperlink>
      <w:r>
        <w:t xml:space="preserve">, </w:t>
      </w:r>
      <w:hyperlink w:anchor="P9007" w:history="1">
        <w:r>
          <w:rPr>
            <w:color w:val="0000FF"/>
          </w:rPr>
          <w:t>8</w:t>
        </w:r>
      </w:hyperlink>
      <w:r>
        <w:t xml:space="preserve"> отражается общая сумма уменьшения дебиторской (кредиторской) задолженности </w:t>
      </w:r>
      <w:hyperlink w:anchor="P9006" w:history="1">
        <w:r>
          <w:rPr>
            <w:color w:val="0000FF"/>
          </w:rPr>
          <w:t>(графа 7)</w:t>
        </w:r>
      </w:hyperlink>
      <w:r>
        <w:t xml:space="preserve"> с отражением сумм по </w:t>
      </w:r>
      <w:proofErr w:type="spellStart"/>
      <w:r>
        <w:t>неденежным</w:t>
      </w:r>
      <w:proofErr w:type="spellEnd"/>
      <w:r>
        <w:t xml:space="preserve"> расчетам </w:t>
      </w:r>
      <w:hyperlink w:anchor="P9007" w:history="1">
        <w:r>
          <w:rPr>
            <w:color w:val="0000FF"/>
          </w:rPr>
          <w:t>(графа 8)</w:t>
        </w:r>
      </w:hyperlink>
      <w:r>
        <w:t>.</w:t>
      </w:r>
    </w:p>
    <w:p w:rsidR="004A4D57" w:rsidRDefault="004A4D57">
      <w:pPr>
        <w:pStyle w:val="ConsPlusNormal"/>
        <w:jc w:val="both"/>
      </w:pPr>
      <w:r>
        <w:t xml:space="preserve">(абзац введен </w:t>
      </w:r>
      <w:hyperlink r:id="rId357"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В целях формирования Приложения </w:t>
      </w:r>
      <w:hyperlink w:anchor="P8965" w:history="1">
        <w:r>
          <w:rPr>
            <w:color w:val="0000FF"/>
          </w:rPr>
          <w:t>(ф. 0503769)</w:t>
        </w:r>
      </w:hyperlink>
      <w:r>
        <w:t xml:space="preserve"> под </w:t>
      </w:r>
      <w:proofErr w:type="spellStart"/>
      <w:r>
        <w:t>неденежными</w:t>
      </w:r>
      <w:proofErr w:type="spellEnd"/>
      <w:r>
        <w:t xml:space="preserve"> расчетами понимаются операции по увеличению (уменьшению) дебиторской (кредиторской) задолженности, за исключением расчетов, отражаемых в корреспонденции с соответствующими счетами аналитического учета счетов 020110000, 020120000, 020134000, 021003000.</w:t>
      </w:r>
    </w:p>
    <w:p w:rsidR="004A4D57" w:rsidRDefault="004A4D57">
      <w:pPr>
        <w:pStyle w:val="ConsPlusNormal"/>
        <w:jc w:val="both"/>
      </w:pPr>
      <w:r>
        <w:t xml:space="preserve">(в ред. </w:t>
      </w:r>
      <w:hyperlink r:id="rId358" w:history="1">
        <w:r>
          <w:rPr>
            <w:color w:val="0000FF"/>
          </w:rPr>
          <w:t>Приказа</w:t>
        </w:r>
      </w:hyperlink>
      <w:r>
        <w:t xml:space="preserve"> Минфина России от 16.11.2016 N 209н)</w:t>
      </w:r>
    </w:p>
    <w:p w:rsidR="004A4D57" w:rsidRDefault="004A4D57">
      <w:pPr>
        <w:pStyle w:val="ConsPlusNormal"/>
        <w:spacing w:before="220"/>
        <w:ind w:firstLine="540"/>
        <w:jc w:val="both"/>
      </w:pPr>
      <w:r>
        <w:t xml:space="preserve">Формирование показателей по </w:t>
      </w:r>
      <w:hyperlink w:anchor="P9005" w:history="1">
        <w:r>
          <w:rPr>
            <w:color w:val="0000FF"/>
          </w:rPr>
          <w:t>графам 6</w:t>
        </w:r>
      </w:hyperlink>
      <w:r>
        <w:t xml:space="preserve">, </w:t>
      </w:r>
      <w:hyperlink w:anchor="P9007" w:history="1">
        <w:r>
          <w:rPr>
            <w:color w:val="0000FF"/>
          </w:rPr>
          <w:t>8</w:t>
        </w:r>
      </w:hyperlink>
      <w:r>
        <w:t xml:space="preserve"> осуществляется по счетам 020600000, 030200000.</w:t>
      </w:r>
    </w:p>
    <w:p w:rsidR="004A4D57" w:rsidRDefault="004A4D57">
      <w:pPr>
        <w:pStyle w:val="ConsPlusNormal"/>
        <w:jc w:val="both"/>
      </w:pPr>
      <w:r>
        <w:t xml:space="preserve">(абзац введен </w:t>
      </w:r>
      <w:hyperlink r:id="rId359"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Операции по уточнению кодов бюджетной классификации расчетов текущего финансового года отражаются в графе 5 со знаком "минус" по уточняемому коду и со знаком "плюс" по уточненному коду (в части расходов, перечисленных в виде погашения кредиторской задолженности).</w:t>
      </w:r>
    </w:p>
    <w:p w:rsidR="004A4D57" w:rsidRDefault="004A4D57">
      <w:pPr>
        <w:pStyle w:val="ConsPlusNormal"/>
        <w:jc w:val="both"/>
      </w:pPr>
      <w:r>
        <w:lastRenderedPageBreak/>
        <w:t xml:space="preserve">(абзац введен </w:t>
      </w:r>
      <w:hyperlink r:id="rId360"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Показатели </w:t>
      </w:r>
      <w:hyperlink w:anchor="P9011" w:history="1">
        <w:r>
          <w:rPr>
            <w:color w:val="0000FF"/>
          </w:rPr>
          <w:t>граф 12</w:t>
        </w:r>
      </w:hyperlink>
      <w:r>
        <w:t xml:space="preserve"> - </w:t>
      </w:r>
      <w:hyperlink w:anchor="P9013" w:history="1">
        <w:r>
          <w:rPr>
            <w:color w:val="0000FF"/>
          </w:rPr>
          <w:t>14 раздела 1</w:t>
        </w:r>
      </w:hyperlink>
      <w:r>
        <w:t xml:space="preserve"> Приложения (ф. 0503769) подлежат отражению вне зависимости от наличия показателей дебиторской (кредиторской) задолженности в текущем финансовом году в </w:t>
      </w:r>
      <w:hyperlink w:anchor="P9001" w:history="1">
        <w:r>
          <w:rPr>
            <w:color w:val="0000FF"/>
          </w:rPr>
          <w:t>графах 2</w:t>
        </w:r>
      </w:hyperlink>
      <w:r>
        <w:t xml:space="preserve"> - </w:t>
      </w:r>
      <w:hyperlink w:anchor="P9010" w:history="1">
        <w:r>
          <w:rPr>
            <w:color w:val="0000FF"/>
          </w:rPr>
          <w:t>11</w:t>
        </w:r>
      </w:hyperlink>
      <w:r>
        <w:t>.</w:t>
      </w:r>
    </w:p>
    <w:p w:rsidR="004A4D57" w:rsidRDefault="004A4D57">
      <w:pPr>
        <w:pStyle w:val="ConsPlusNormal"/>
        <w:jc w:val="both"/>
      </w:pPr>
      <w:r>
        <w:t xml:space="preserve">(абзац введен </w:t>
      </w:r>
      <w:hyperlink r:id="rId361"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В </w:t>
      </w:r>
      <w:hyperlink w:anchor="P9001" w:history="1">
        <w:r>
          <w:rPr>
            <w:color w:val="0000FF"/>
          </w:rPr>
          <w:t>графах 2</w:t>
        </w:r>
      </w:hyperlink>
      <w:r>
        <w:t xml:space="preserve"> - </w:t>
      </w:r>
      <w:hyperlink w:anchor="P9003" w:history="1">
        <w:r>
          <w:rPr>
            <w:color w:val="0000FF"/>
          </w:rPr>
          <w:t>4</w:t>
        </w:r>
      </w:hyperlink>
      <w:r>
        <w:t xml:space="preserve">, </w:t>
      </w:r>
      <w:hyperlink w:anchor="P9008" w:history="1">
        <w:r>
          <w:rPr>
            <w:color w:val="0000FF"/>
          </w:rPr>
          <w:t>9</w:t>
        </w:r>
      </w:hyperlink>
      <w:r>
        <w:t xml:space="preserve"> - </w:t>
      </w:r>
      <w:hyperlink w:anchor="P9010" w:history="1">
        <w:r>
          <w:rPr>
            <w:color w:val="0000FF"/>
          </w:rPr>
          <w:t>11</w:t>
        </w:r>
      </w:hyperlink>
      <w:r>
        <w:t xml:space="preserve"> и </w:t>
      </w:r>
      <w:hyperlink w:anchor="P9011" w:history="1">
        <w:r>
          <w:rPr>
            <w:color w:val="0000FF"/>
          </w:rPr>
          <w:t>12</w:t>
        </w:r>
      </w:hyperlink>
      <w:r>
        <w:t xml:space="preserve"> - </w:t>
      </w:r>
      <w:hyperlink w:anchor="P9013" w:history="1">
        <w:r>
          <w:rPr>
            <w:color w:val="0000FF"/>
          </w:rPr>
          <w:t>14</w:t>
        </w:r>
      </w:hyperlink>
      <w:r>
        <w:t xml:space="preserve"> показатели по соответствующим счетам счета 020600000 "Расчеты по авансам", 030200000 "Расчеты по принятым обязательствам" в Приложении (ф. 0503769) со знаком "минус" не допускаются.</w:t>
      </w:r>
    </w:p>
    <w:p w:rsidR="004A4D57" w:rsidRDefault="004A4D57">
      <w:pPr>
        <w:pStyle w:val="ConsPlusNormal"/>
        <w:jc w:val="both"/>
      </w:pPr>
      <w:r>
        <w:t xml:space="preserve">(абзац введен </w:t>
      </w:r>
      <w:hyperlink r:id="rId362"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Отражение в </w:t>
      </w:r>
      <w:hyperlink w:anchor="P9004" w:history="1">
        <w:r>
          <w:rPr>
            <w:color w:val="0000FF"/>
          </w:rPr>
          <w:t>графах 5</w:t>
        </w:r>
      </w:hyperlink>
      <w:r>
        <w:t xml:space="preserve"> - </w:t>
      </w:r>
      <w:hyperlink w:anchor="P9007" w:history="1">
        <w:r>
          <w:rPr>
            <w:color w:val="0000FF"/>
          </w:rPr>
          <w:t>8 раздела 1</w:t>
        </w:r>
      </w:hyperlink>
      <w:r>
        <w:t xml:space="preserve"> Приложения (ф. 0503769) показателей со знаком "минус" допустимо только по результатам проведения исправительных записей методом "Красное </w:t>
      </w:r>
      <w:proofErr w:type="spellStart"/>
      <w:r>
        <w:t>сторно</w:t>
      </w:r>
      <w:proofErr w:type="spellEnd"/>
      <w:r>
        <w:t xml:space="preserve">", которые раскрываются в текстовой части Раздела 4 "Анализ показателей бухгалтерской отчетности субъекта бюджетной отчетности" Пояснительной записки </w:t>
      </w:r>
      <w:hyperlink w:anchor="P6915" w:history="1">
        <w:r>
          <w:rPr>
            <w:color w:val="0000FF"/>
          </w:rPr>
          <w:t>(ф. 0503760)</w:t>
        </w:r>
      </w:hyperlink>
      <w:r>
        <w:t>.</w:t>
      </w:r>
    </w:p>
    <w:p w:rsidR="004A4D57" w:rsidRDefault="004A4D57">
      <w:pPr>
        <w:pStyle w:val="ConsPlusNormal"/>
        <w:jc w:val="both"/>
      </w:pPr>
      <w:r>
        <w:t xml:space="preserve">(абзац введен </w:t>
      </w:r>
      <w:hyperlink r:id="rId363" w:history="1">
        <w:r>
          <w:rPr>
            <w:color w:val="0000FF"/>
          </w:rPr>
          <w:t>Приказом</w:t>
        </w:r>
      </w:hyperlink>
      <w:r>
        <w:t xml:space="preserve"> Минфина России от 16.11.2016 N 209н)</w:t>
      </w:r>
    </w:p>
    <w:p w:rsidR="004A4D57" w:rsidRDefault="004A4D57">
      <w:pPr>
        <w:pStyle w:val="ConsPlusNormal"/>
        <w:spacing w:before="220"/>
        <w:ind w:firstLine="540"/>
        <w:jc w:val="both"/>
      </w:pPr>
      <w:r>
        <w:t xml:space="preserve">Абзац исключен. - </w:t>
      </w:r>
      <w:hyperlink r:id="rId364" w:history="1">
        <w:r>
          <w:rPr>
            <w:color w:val="0000FF"/>
          </w:rPr>
          <w:t>Приказ</w:t>
        </w:r>
      </w:hyperlink>
      <w:r>
        <w:t xml:space="preserve"> Минфина России от 17.12.2015 N 199н.</w:t>
      </w:r>
    </w:p>
    <w:p w:rsidR="004A4D57" w:rsidRDefault="004A4D57">
      <w:pPr>
        <w:pStyle w:val="ConsPlusNormal"/>
        <w:spacing w:before="220"/>
        <w:ind w:firstLine="540"/>
        <w:jc w:val="both"/>
      </w:pPr>
      <w:r>
        <w:t xml:space="preserve">В </w:t>
      </w:r>
      <w:hyperlink w:anchor="P9143" w:history="1">
        <w:r>
          <w:rPr>
            <w:color w:val="0000FF"/>
          </w:rPr>
          <w:t>разделе 2</w:t>
        </w:r>
      </w:hyperlink>
      <w:r>
        <w:t xml:space="preserve"> "Аналитическая информация о просроченной задолженности" Приложения (ф. 0503769) содержится аналитическая информация о просроченной кредиторской (дебиторской) задолженности учреждения в следующем порядке.</w:t>
      </w:r>
    </w:p>
    <w:p w:rsidR="004A4D57" w:rsidRDefault="004A4D57">
      <w:pPr>
        <w:pStyle w:val="ConsPlusNormal"/>
        <w:jc w:val="both"/>
      </w:pPr>
      <w:r>
        <w:t xml:space="preserve">(в ред. </w:t>
      </w:r>
      <w:hyperlink r:id="rId36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w:t>
      </w:r>
      <w:hyperlink w:anchor="P9156" w:history="1">
        <w:r>
          <w:rPr>
            <w:color w:val="0000FF"/>
          </w:rPr>
          <w:t>графе 1</w:t>
        </w:r>
      </w:hyperlink>
      <w:r>
        <w:t xml:space="preserve"> указываются номера соответствующих аналитических счетов счета, по которым отражены остатки в графе 11 </w:t>
      </w:r>
      <w:hyperlink w:anchor="P8965" w:history="1">
        <w:r>
          <w:rPr>
            <w:color w:val="0000FF"/>
          </w:rPr>
          <w:t>раздела 1</w:t>
        </w:r>
      </w:hyperlink>
      <w:r>
        <w:t xml:space="preserve"> Приложения (ф. 0503769).</w:t>
      </w:r>
    </w:p>
    <w:p w:rsidR="004A4D57" w:rsidRDefault="004A4D57">
      <w:pPr>
        <w:pStyle w:val="ConsPlusNormal"/>
        <w:jc w:val="both"/>
      </w:pPr>
      <w:r>
        <w:t xml:space="preserve">(в ред. </w:t>
      </w:r>
      <w:hyperlink r:id="rId366" w:history="1">
        <w:r>
          <w:rPr>
            <w:color w:val="0000FF"/>
          </w:rPr>
          <w:t>Приказа</w:t>
        </w:r>
      </w:hyperlink>
      <w:r>
        <w:t xml:space="preserve"> Минфина России от 17.12.2015 N 199н)</w:t>
      </w:r>
    </w:p>
    <w:p w:rsidR="004A4D57" w:rsidRDefault="004A4D57">
      <w:pPr>
        <w:pStyle w:val="ConsPlusNormal"/>
        <w:spacing w:before="220"/>
        <w:ind w:firstLine="540"/>
        <w:jc w:val="both"/>
      </w:pPr>
      <w:r>
        <w:t xml:space="preserve">В </w:t>
      </w:r>
      <w:hyperlink w:anchor="P9157" w:history="1">
        <w:r>
          <w:rPr>
            <w:color w:val="0000FF"/>
          </w:rPr>
          <w:t>графе 2</w:t>
        </w:r>
      </w:hyperlink>
      <w:r>
        <w:t xml:space="preserve"> отражаются суммы, просроченной кредиторской (дебиторской) задолженности учреждения.</w:t>
      </w:r>
    </w:p>
    <w:p w:rsidR="004A4D57" w:rsidRDefault="004A4D57">
      <w:pPr>
        <w:pStyle w:val="ConsPlusNormal"/>
        <w:jc w:val="both"/>
      </w:pPr>
      <w:r>
        <w:t xml:space="preserve">(в ред. </w:t>
      </w:r>
      <w:hyperlink r:id="rId36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w:t>
      </w:r>
      <w:hyperlink w:anchor="P9158" w:history="1">
        <w:r>
          <w:rPr>
            <w:color w:val="0000FF"/>
          </w:rPr>
          <w:t>графах 3</w:t>
        </w:r>
      </w:hyperlink>
      <w:r>
        <w:t xml:space="preserve">, </w:t>
      </w:r>
      <w:hyperlink w:anchor="P9159" w:history="1">
        <w:r>
          <w:rPr>
            <w:color w:val="0000FF"/>
          </w:rPr>
          <w:t>4</w:t>
        </w:r>
      </w:hyperlink>
      <w:r>
        <w:t xml:space="preserve"> отражается (в формате "ММ.ГГГГ") дата, соответственно, возникновения просроченной кредиторской (дебиторской) задолженности учреждения и дата ее исполнения по правому основанию (договору, счету, нормативному правовому акту, исполнительному документу и т.п.).</w:t>
      </w:r>
    </w:p>
    <w:p w:rsidR="004A4D57" w:rsidRDefault="004A4D57">
      <w:pPr>
        <w:pStyle w:val="ConsPlusNormal"/>
        <w:jc w:val="both"/>
      </w:pPr>
      <w:r>
        <w:t xml:space="preserve">(в ред. </w:t>
      </w:r>
      <w:hyperlink r:id="rId368"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w:t>
      </w:r>
      <w:hyperlink w:anchor="P9160" w:history="1">
        <w:r>
          <w:rPr>
            <w:color w:val="0000FF"/>
          </w:rPr>
          <w:t>графах 5</w:t>
        </w:r>
      </w:hyperlink>
      <w:r>
        <w:t xml:space="preserve">, </w:t>
      </w:r>
      <w:hyperlink w:anchor="P9161" w:history="1">
        <w:r>
          <w:rPr>
            <w:color w:val="0000FF"/>
          </w:rPr>
          <w:t>6</w:t>
        </w:r>
      </w:hyperlink>
      <w:r>
        <w:t xml:space="preserve"> указывается идентификационный номер налогоплательщика (ИНН) кредитора (дебитора), а также наименование кредитора (дебитора) соответственно. В случае, если кредитором (дебитором) является физическое лицо, в графе 5 подлежит указанию значение "0000000000".</w:t>
      </w:r>
    </w:p>
    <w:p w:rsidR="004A4D57" w:rsidRDefault="004A4D57">
      <w:pPr>
        <w:pStyle w:val="ConsPlusNormal"/>
        <w:jc w:val="both"/>
      </w:pPr>
      <w:r>
        <w:t xml:space="preserve">(в ред. </w:t>
      </w:r>
      <w:hyperlink r:id="rId369"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В </w:t>
      </w:r>
      <w:hyperlink w:anchor="P9162" w:history="1">
        <w:r>
          <w:rPr>
            <w:color w:val="0000FF"/>
          </w:rPr>
          <w:t>графах 7</w:t>
        </w:r>
      </w:hyperlink>
      <w:r>
        <w:t xml:space="preserve">, </w:t>
      </w:r>
      <w:hyperlink w:anchor="P9163" w:history="1">
        <w:r>
          <w:rPr>
            <w:color w:val="0000FF"/>
          </w:rPr>
          <w:t>8</w:t>
        </w:r>
      </w:hyperlink>
      <w:r>
        <w:t xml:space="preserve"> указывается причина образования просроченной кредиторской (дебиторской) задолженности учреждения.</w:t>
      </w:r>
    </w:p>
    <w:p w:rsidR="004A4D57" w:rsidRDefault="004A4D57">
      <w:pPr>
        <w:pStyle w:val="ConsPlusNormal"/>
        <w:jc w:val="both"/>
      </w:pPr>
      <w:r>
        <w:t xml:space="preserve">(в ред. </w:t>
      </w:r>
      <w:hyperlink r:id="rId370"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Критерии определения показателей, подлежащих отражению в </w:t>
      </w:r>
      <w:hyperlink w:anchor="P8965" w:history="1">
        <w:r>
          <w:rPr>
            <w:color w:val="0000FF"/>
          </w:rPr>
          <w:t>разделе 2</w:t>
        </w:r>
      </w:hyperlink>
      <w:r>
        <w:t xml:space="preserve"> Приложения (ф. 0503769) (например, размер задолженности, год возникновения, иные критерии), устанавливаются учредителем с учетом критериев, установленных финансовым органом соответствующего бюджета.</w:t>
      </w:r>
    </w:p>
    <w:p w:rsidR="004A4D57" w:rsidRDefault="004A4D57">
      <w:pPr>
        <w:pStyle w:val="ConsPlusNormal"/>
        <w:jc w:val="both"/>
      </w:pPr>
      <w:r>
        <w:t xml:space="preserve">(в ред. </w:t>
      </w:r>
      <w:hyperlink r:id="rId37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Абзацы двадцать пятый - пятьдесят восьмой исключены. - </w:t>
      </w:r>
      <w:hyperlink r:id="rId372" w:history="1">
        <w:r>
          <w:rPr>
            <w:color w:val="0000FF"/>
          </w:rPr>
          <w:t>Приказ</w:t>
        </w:r>
      </w:hyperlink>
      <w:r>
        <w:t xml:space="preserve"> Минфина России от </w:t>
      </w:r>
      <w:r>
        <w:lastRenderedPageBreak/>
        <w:t>16.11.2016 N 209н.</w:t>
      </w:r>
    </w:p>
    <w:p w:rsidR="004A4D57" w:rsidRDefault="004A4D57">
      <w:pPr>
        <w:pStyle w:val="ConsPlusNormal"/>
        <w:jc w:val="both"/>
      </w:pPr>
      <w:r>
        <w:t xml:space="preserve">(п. 69 введен </w:t>
      </w:r>
      <w:hyperlink r:id="rId373"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70. Сведения о финансовых вложениях учреждения </w:t>
      </w:r>
      <w:hyperlink w:anchor="P9206" w:history="1">
        <w:r>
          <w:rPr>
            <w:color w:val="0000FF"/>
          </w:rPr>
          <w:t>(ф. 0503771)</w:t>
        </w:r>
      </w:hyperlink>
      <w:r>
        <w:t>.</w:t>
      </w:r>
    </w:p>
    <w:p w:rsidR="004A4D57" w:rsidRDefault="004A4D57">
      <w:pPr>
        <w:pStyle w:val="ConsPlusNormal"/>
        <w:spacing w:before="220"/>
        <w:ind w:firstLine="540"/>
        <w:jc w:val="both"/>
      </w:pPr>
      <w:r>
        <w:t xml:space="preserve">Информация в Приложении </w:t>
      </w:r>
      <w:hyperlink w:anchor="P9206" w:history="1">
        <w:r>
          <w:rPr>
            <w:color w:val="0000FF"/>
          </w:rPr>
          <w:t>(ф. 0503771)</w:t>
        </w:r>
      </w:hyperlink>
      <w:r>
        <w:t xml:space="preserve"> содержит обобщенные за отчетный период данные о финансовых вложениях и вложениях в финансовые активы учреждения.</w:t>
      </w:r>
    </w:p>
    <w:p w:rsidR="004A4D57" w:rsidRDefault="004A4D57">
      <w:pPr>
        <w:pStyle w:val="ConsPlusNormal"/>
        <w:spacing w:before="220"/>
        <w:ind w:firstLine="540"/>
        <w:jc w:val="both"/>
      </w:pPr>
      <w:r>
        <w:t xml:space="preserve">Приложение </w:t>
      </w:r>
      <w:hyperlink w:anchor="P9206" w:history="1">
        <w:r>
          <w:rPr>
            <w:color w:val="0000FF"/>
          </w:rPr>
          <w:t>(ф. 0503771)</w:t>
        </w:r>
      </w:hyperlink>
      <w:r>
        <w:t xml:space="preserve"> формируется учреждением (обособленным подразделением) по данным соответствующих счетов аналитического учета счетов 020400000 "Финансовые вложения", 021500000 "Вложения в финансовые активы" на 1 января года, следующего за отчетным.</w:t>
      </w:r>
    </w:p>
    <w:p w:rsidR="004A4D57" w:rsidRDefault="004A4D57">
      <w:pPr>
        <w:pStyle w:val="ConsPlusNormal"/>
        <w:jc w:val="both"/>
      </w:pPr>
      <w:r>
        <w:t xml:space="preserve">(в ред. </w:t>
      </w:r>
      <w:hyperlink r:id="rId374"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Показатели, отраженные в Приложении </w:t>
      </w:r>
      <w:hyperlink w:anchor="P9206" w:history="1">
        <w:r>
          <w:rPr>
            <w:color w:val="0000FF"/>
          </w:rPr>
          <w:t>(ф. 0503771)</w:t>
        </w:r>
      </w:hyperlink>
      <w:r>
        <w:t>, должны быть подтверждены соответствующими регистрами бухгалтерского учета.</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В графах 1, 2 указываются номера соответствующих аналитических счетов счета 020400000 "Финансовые вложения", счета 021500000 "Вложения в финансовые активы", по которым на отчетную дату отражены остатки и суммы финансовых вложений и вложений в финансовые активы.</w:t>
      </w:r>
    </w:p>
    <w:p w:rsidR="004A4D57" w:rsidRDefault="004A4D57">
      <w:pPr>
        <w:pStyle w:val="ConsPlusNormal"/>
        <w:jc w:val="both"/>
      </w:pPr>
      <w:r>
        <w:t xml:space="preserve">(в ред. </w:t>
      </w:r>
      <w:hyperlink r:id="rId375"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графах 3, 4 указываются соответственно вид и код финансового вложения, учтенного на соответствующих счетах аналитического учета счета 020400000 "Финансовые вложения" (бюджетным, автономным учреждением - акции (код 04), иные формы участия в капитале (код 07); активы в управляющих компаниях (код 08), доли в международных организациях (код 09), прочие финансовые активы (код 10); автономными учреждениями - облигации (код 01), векселя (код 02), иные ценные бумаги, кроме акций (код 03); или вид и код вложения в финансовые активы, учтенного на соответствующих счетах аналитического учета счета 021500000 "Вложения в финансовые активы" (бюджетным, автономным учреждением - вложения в акции (код 34), иные формы участия в капитале (код 37); вложения в активы в управляющих компаниях (код 38), доли в международных организациях (код 39), прочие финансовые активы (код 40); автономными учреждениями - вложения в облигации (код 31), векселя (код 32), иные ценные бумаги, кроме акций (код 33).</w:t>
      </w:r>
    </w:p>
    <w:p w:rsidR="004A4D57" w:rsidRDefault="004A4D57">
      <w:pPr>
        <w:pStyle w:val="ConsPlusNormal"/>
        <w:spacing w:before="220"/>
        <w:ind w:firstLine="540"/>
        <w:jc w:val="both"/>
      </w:pPr>
      <w:r>
        <w:t xml:space="preserve">В графе 5 указывается код эмитента по общероссийскому классификатору предприятий и организаций (ОКПО), если эмитентом является юридическое лицо Российской Федерации, орган государственной власти (местного самоуправления), код по общероссийскому </w:t>
      </w:r>
      <w:hyperlink r:id="rId376" w:history="1">
        <w:r>
          <w:rPr>
            <w:color w:val="0000FF"/>
          </w:rPr>
          <w:t>классификатору</w:t>
        </w:r>
      </w:hyperlink>
      <w:r>
        <w:t xml:space="preserve"> стран мира (ОКСМ), если эмитентом является иностранное государство.</w:t>
      </w:r>
    </w:p>
    <w:p w:rsidR="004A4D57" w:rsidRDefault="004A4D57">
      <w:pPr>
        <w:pStyle w:val="ConsPlusNormal"/>
        <w:spacing w:before="220"/>
        <w:ind w:firstLine="540"/>
        <w:jc w:val="both"/>
      </w:pPr>
      <w:r>
        <w:t>В графе 6 отражается наименование эмитента.</w:t>
      </w:r>
    </w:p>
    <w:p w:rsidR="004A4D57" w:rsidRDefault="004A4D57">
      <w:pPr>
        <w:pStyle w:val="ConsPlusNormal"/>
        <w:spacing w:before="220"/>
        <w:ind w:firstLine="540"/>
        <w:jc w:val="both"/>
      </w:pPr>
      <w:r>
        <w:t xml:space="preserve">В графе 2 по </w:t>
      </w:r>
      <w:hyperlink w:anchor="P9257" w:history="1">
        <w:r>
          <w:rPr>
            <w:color w:val="0000FF"/>
          </w:rPr>
          <w:t>строке</w:t>
        </w:r>
      </w:hyperlink>
      <w:r>
        <w:t xml:space="preserve"> "Всего" указывается итоговая сумма финансовых вложений, финансовых активов на отчетную дату.</w:t>
      </w:r>
    </w:p>
    <w:p w:rsidR="004A4D57" w:rsidRDefault="004A4D57">
      <w:pPr>
        <w:pStyle w:val="ConsPlusNormal"/>
        <w:spacing w:before="220"/>
        <w:ind w:firstLine="540"/>
        <w:jc w:val="both"/>
      </w:pPr>
      <w:r>
        <w:t xml:space="preserve">Показатели Приложения </w:t>
      </w:r>
      <w:hyperlink w:anchor="P9206" w:history="1">
        <w:r>
          <w:rPr>
            <w:color w:val="0000FF"/>
          </w:rPr>
          <w:t>(ф. 0503771)</w:t>
        </w:r>
      </w:hyperlink>
      <w:r>
        <w:t xml:space="preserve"> формируются с подведением промежуточных итогов по счетам 020420000, 020430000, 020450000, 021520000, 021530000, 021550000.</w:t>
      </w:r>
    </w:p>
    <w:p w:rsidR="004A4D57" w:rsidRDefault="004A4D57">
      <w:pPr>
        <w:pStyle w:val="ConsPlusNormal"/>
        <w:spacing w:before="220"/>
        <w:ind w:firstLine="540"/>
        <w:jc w:val="both"/>
      </w:pPr>
      <w:r>
        <w:t xml:space="preserve">Критерии определения показателей, подлежащих отражению в Приложении </w:t>
      </w:r>
      <w:hyperlink w:anchor="P9206" w:history="1">
        <w:r>
          <w:rPr>
            <w:color w:val="0000FF"/>
          </w:rPr>
          <w:t>(ф. 0503771)</w:t>
        </w:r>
      </w:hyperlink>
      <w:r>
        <w:t xml:space="preserve"> (размер финансового вложения, вид финансового вложения, иные критерии), устанавливаются учредителем с учетом критериев, установленных финансовым органом соответствующего бюджета.</w:t>
      </w:r>
    </w:p>
    <w:p w:rsidR="004A4D57" w:rsidRDefault="004A4D57">
      <w:pPr>
        <w:pStyle w:val="ConsPlusNormal"/>
        <w:jc w:val="both"/>
      </w:pPr>
      <w:r>
        <w:t xml:space="preserve">(п. 70 введен </w:t>
      </w:r>
      <w:hyperlink r:id="rId377"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71. Сведения о суммах заимствований </w:t>
      </w:r>
      <w:hyperlink w:anchor="P9275" w:history="1">
        <w:r>
          <w:rPr>
            <w:color w:val="0000FF"/>
          </w:rPr>
          <w:t>(ф. 0503772)</w:t>
        </w:r>
      </w:hyperlink>
      <w:r>
        <w:t>.</w:t>
      </w:r>
    </w:p>
    <w:p w:rsidR="004A4D57" w:rsidRDefault="004A4D57">
      <w:pPr>
        <w:pStyle w:val="ConsPlusNormal"/>
        <w:spacing w:before="220"/>
        <w:ind w:firstLine="540"/>
        <w:jc w:val="both"/>
      </w:pPr>
      <w:r>
        <w:lastRenderedPageBreak/>
        <w:t xml:space="preserve">Информация в Приложении </w:t>
      </w:r>
      <w:hyperlink w:anchor="P9275" w:history="1">
        <w:r>
          <w:rPr>
            <w:color w:val="0000FF"/>
          </w:rPr>
          <w:t>(ф. 0503772)</w:t>
        </w:r>
      </w:hyperlink>
      <w:r>
        <w:t xml:space="preserve"> содержит обобщенные за отчетный период данные по долговым обязательствам (заимствованиям) учреждений в разрезе долговых инструментов.</w:t>
      </w:r>
    </w:p>
    <w:p w:rsidR="004A4D57" w:rsidRDefault="004A4D57">
      <w:pPr>
        <w:pStyle w:val="ConsPlusNormal"/>
        <w:spacing w:before="220"/>
        <w:ind w:firstLine="540"/>
        <w:jc w:val="both"/>
      </w:pPr>
      <w:r>
        <w:t xml:space="preserve">Приложение </w:t>
      </w:r>
      <w:hyperlink w:anchor="P9275" w:history="1">
        <w:r>
          <w:rPr>
            <w:color w:val="0000FF"/>
          </w:rPr>
          <w:t>(ф. 0503772)</w:t>
        </w:r>
      </w:hyperlink>
      <w:r>
        <w:t xml:space="preserve"> оформляется учреждением, обособленным подразделением.</w:t>
      </w:r>
    </w:p>
    <w:p w:rsidR="004A4D57" w:rsidRDefault="004A4D57">
      <w:pPr>
        <w:pStyle w:val="ConsPlusNormal"/>
        <w:spacing w:before="220"/>
        <w:ind w:firstLine="540"/>
        <w:jc w:val="both"/>
      </w:pPr>
      <w:r>
        <w:t xml:space="preserve">Приложение </w:t>
      </w:r>
      <w:hyperlink w:anchor="P9275" w:history="1">
        <w:r>
          <w:rPr>
            <w:color w:val="0000FF"/>
          </w:rPr>
          <w:t>(ф. 0503772)</w:t>
        </w:r>
      </w:hyperlink>
      <w:r>
        <w:t xml:space="preserve"> формируется на основании показателей по счетам бухгалтерского учета, отражающим сведения о заимствованиях учреждения по состоянию на 1 января года, следующего за отчетным. Показатели, отраженные в Приложении (ф. 0503772), должны быть подтверждены соответствующими регистрами бухгалтерского учета.</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 xml:space="preserve">В </w:t>
      </w:r>
      <w:hyperlink w:anchor="P9277" w:history="1">
        <w:r>
          <w:rPr>
            <w:color w:val="0000FF"/>
          </w:rPr>
          <w:t>разделах 1</w:t>
        </w:r>
      </w:hyperlink>
      <w:r>
        <w:t xml:space="preserve"> "Сведения о суммах предоставленных заимствований" и 2 "Сведения о суммах полученных заимствований" Приложения (ф. 0503772) отражаются соответственно суммы предоставленных заимствований и долга учреждения на начало и конец отчетного периода.</w:t>
      </w:r>
    </w:p>
    <w:p w:rsidR="004A4D57" w:rsidRDefault="004A4D57">
      <w:pPr>
        <w:pStyle w:val="ConsPlusNormal"/>
        <w:spacing w:before="220"/>
        <w:ind w:firstLine="540"/>
        <w:jc w:val="both"/>
      </w:pPr>
      <w:r>
        <w:t xml:space="preserve">В графах 1, 2, 3 </w:t>
      </w:r>
      <w:hyperlink w:anchor="P9277" w:history="1">
        <w:r>
          <w:rPr>
            <w:color w:val="0000FF"/>
          </w:rPr>
          <w:t>разделов 1</w:t>
        </w:r>
      </w:hyperlink>
      <w:r>
        <w:t xml:space="preserve">, </w:t>
      </w:r>
      <w:hyperlink w:anchor="P9305" w:history="1">
        <w:r>
          <w:rPr>
            <w:color w:val="0000FF"/>
          </w:rPr>
          <w:t>2</w:t>
        </w:r>
      </w:hyperlink>
      <w:r>
        <w:t xml:space="preserve"> указываются номера соответствующих аналитических счетов счета 020700000 "Расчеты по кредитам, займам (ссудам)", 030100000 "Расчеты с кредиторами по долговым обязательствам", по которым на начало периода и на отчетную дату отражены незакрытые остатки в расчетах и суммы указанной задолженности. В графах 2, 3 по строкам "Всего" </w:t>
      </w:r>
      <w:hyperlink w:anchor="P9301" w:history="1">
        <w:r>
          <w:rPr>
            <w:color w:val="0000FF"/>
          </w:rPr>
          <w:t>разделов 1</w:t>
        </w:r>
      </w:hyperlink>
      <w:r>
        <w:t xml:space="preserve">, </w:t>
      </w:r>
      <w:hyperlink w:anchor="P9329" w:history="1">
        <w:r>
          <w:rPr>
            <w:color w:val="0000FF"/>
          </w:rPr>
          <w:t>2</w:t>
        </w:r>
      </w:hyperlink>
      <w:r>
        <w:t xml:space="preserve"> указывается соответственно итоговая сумма заимствований, долговых обязательств учреждения на начало и конец отчетного периода.</w:t>
      </w:r>
    </w:p>
    <w:p w:rsidR="004A4D57" w:rsidRDefault="004A4D57">
      <w:pPr>
        <w:pStyle w:val="ConsPlusNormal"/>
        <w:spacing w:before="220"/>
        <w:ind w:firstLine="540"/>
        <w:jc w:val="both"/>
      </w:pPr>
      <w:r>
        <w:t xml:space="preserve">В </w:t>
      </w:r>
      <w:hyperlink w:anchor="P9333" w:history="1">
        <w:r>
          <w:rPr>
            <w:color w:val="0000FF"/>
          </w:rPr>
          <w:t>разделе 3</w:t>
        </w:r>
      </w:hyperlink>
      <w:r>
        <w:t xml:space="preserve"> "Аналитическая информация о заимствованиях учреждения" Приложения (ф. 0503772) отражается аналитическая информация о данных по заимствованиям учреждения в разрезе долговых инструментов.</w:t>
      </w:r>
    </w:p>
    <w:p w:rsidR="004A4D57" w:rsidRDefault="004A4D57">
      <w:pPr>
        <w:pStyle w:val="ConsPlusNormal"/>
        <w:spacing w:before="220"/>
        <w:ind w:firstLine="540"/>
        <w:jc w:val="both"/>
      </w:pPr>
      <w:r>
        <w:t xml:space="preserve">В графах 1, 5, 6 </w:t>
      </w:r>
      <w:hyperlink w:anchor="P9333" w:history="1">
        <w:r>
          <w:rPr>
            <w:color w:val="0000FF"/>
          </w:rPr>
          <w:t>раздела 3</w:t>
        </w:r>
      </w:hyperlink>
      <w:r>
        <w:t xml:space="preserve"> указываются номера соответствующих аналитических счетов счета 020700000 "Расчеты по кредитам, займам (ссудам)", счета 030100000 "Расчеты с кредиторами по долговым обязательствам", по которым на начало периода и на отчетную дату отражены незакрытые остатки в расчетах, и суммы указанной задолженности.</w:t>
      </w:r>
    </w:p>
    <w:p w:rsidR="004A4D57" w:rsidRDefault="004A4D57">
      <w:pPr>
        <w:pStyle w:val="ConsPlusNormal"/>
        <w:spacing w:before="220"/>
        <w:ind w:firstLine="540"/>
        <w:jc w:val="both"/>
      </w:pPr>
      <w:r>
        <w:t xml:space="preserve">В графе 2 </w:t>
      </w:r>
      <w:hyperlink w:anchor="P9333" w:history="1">
        <w:r>
          <w:rPr>
            <w:color w:val="0000FF"/>
          </w:rPr>
          <w:t>раздела 3</w:t>
        </w:r>
      </w:hyperlink>
      <w:r>
        <w:t xml:space="preserve"> указывается вид документа - основания, вид долгового обязательства, являющегося основанием для отражения задолженности: бюджетный кредит, кредитный договор с кредитной организацией, кредитный договор с иностранным государством, займы МФО, выпуск ценных бумаг, выдача государственных (муниципальных) гарантий, иное основание.</w:t>
      </w:r>
    </w:p>
    <w:p w:rsidR="004A4D57" w:rsidRDefault="004A4D57">
      <w:pPr>
        <w:pStyle w:val="ConsPlusNormal"/>
        <w:spacing w:before="220"/>
        <w:ind w:firstLine="540"/>
        <w:jc w:val="both"/>
      </w:pPr>
      <w:r>
        <w:t xml:space="preserve">В графах 3, 4 </w:t>
      </w:r>
      <w:hyperlink w:anchor="P9333" w:history="1">
        <w:r>
          <w:rPr>
            <w:color w:val="0000FF"/>
          </w:rPr>
          <w:t>раздела 3</w:t>
        </w:r>
      </w:hyperlink>
      <w:r>
        <w:t xml:space="preserve"> указываются реквизиты документа, являющегося основанием для отражения задолженности (его номер, дата в формате день, месяц, год - "</w:t>
      </w:r>
      <w:proofErr w:type="spellStart"/>
      <w:r>
        <w:t>дд.мм.гггг</w:t>
      </w:r>
      <w:proofErr w:type="spellEnd"/>
      <w:r>
        <w:t>").</w:t>
      </w:r>
    </w:p>
    <w:p w:rsidR="004A4D57" w:rsidRDefault="004A4D57">
      <w:pPr>
        <w:pStyle w:val="ConsPlusNormal"/>
        <w:spacing w:before="220"/>
        <w:ind w:firstLine="540"/>
        <w:jc w:val="both"/>
      </w:pPr>
      <w:r>
        <w:t xml:space="preserve">В графе 7 </w:t>
      </w:r>
      <w:hyperlink w:anchor="P9333" w:history="1">
        <w:r>
          <w:rPr>
            <w:color w:val="0000FF"/>
          </w:rPr>
          <w:t>раздела 3</w:t>
        </w:r>
      </w:hyperlink>
      <w:r>
        <w:t xml:space="preserve"> указывается срок погашения задолженности, установленный документом, являющимся основанием возникновения задолженности (в формате день, месяц, год - "</w:t>
      </w:r>
      <w:proofErr w:type="spellStart"/>
      <w:r>
        <w:t>дд.мм.гггг</w:t>
      </w:r>
      <w:proofErr w:type="spellEnd"/>
      <w:r>
        <w:t>").</w:t>
      </w:r>
    </w:p>
    <w:p w:rsidR="004A4D57" w:rsidRDefault="004A4D57">
      <w:pPr>
        <w:pStyle w:val="ConsPlusNormal"/>
        <w:spacing w:before="220"/>
        <w:ind w:firstLine="540"/>
        <w:jc w:val="both"/>
      </w:pPr>
      <w:r>
        <w:t xml:space="preserve">В графе 8 </w:t>
      </w:r>
      <w:hyperlink w:anchor="P9333" w:history="1">
        <w:r>
          <w:rPr>
            <w:color w:val="0000FF"/>
          </w:rPr>
          <w:t>раздела 3</w:t>
        </w:r>
      </w:hyperlink>
      <w:r>
        <w:t xml:space="preserve"> отражается код контрагента по общероссийскому классификатору предприятий и организаций (ОКПО), если эмитентом является юридическое лицо Российской Федерации, орган государственной власти (местного самоуправления), код по общероссийскому </w:t>
      </w:r>
      <w:hyperlink r:id="rId378" w:history="1">
        <w:r>
          <w:rPr>
            <w:color w:val="0000FF"/>
          </w:rPr>
          <w:t>классификатору</w:t>
        </w:r>
      </w:hyperlink>
      <w:r>
        <w:t xml:space="preserve"> стран мира (ОКСМ), если контрагентом является иностранное государство. Показатели расчетов по задолженности с физическими лицами, индивидуальными предпринимателями подлежат обобщению. При этом в графе 8 указывается значение "00000000".</w:t>
      </w:r>
    </w:p>
    <w:p w:rsidR="004A4D57" w:rsidRDefault="004A4D57">
      <w:pPr>
        <w:pStyle w:val="ConsPlusNormal"/>
        <w:spacing w:before="220"/>
        <w:ind w:firstLine="540"/>
        <w:jc w:val="both"/>
      </w:pPr>
      <w:r>
        <w:t xml:space="preserve">В графе 9 </w:t>
      </w:r>
      <w:hyperlink w:anchor="P9333" w:history="1">
        <w:r>
          <w:rPr>
            <w:color w:val="0000FF"/>
          </w:rPr>
          <w:t>раздела 3</w:t>
        </w:r>
      </w:hyperlink>
      <w:r>
        <w:t xml:space="preserve"> отражается наименование контрагента.</w:t>
      </w:r>
    </w:p>
    <w:p w:rsidR="004A4D57" w:rsidRDefault="004A4D57">
      <w:pPr>
        <w:pStyle w:val="ConsPlusNormal"/>
        <w:spacing w:before="220"/>
        <w:ind w:firstLine="540"/>
        <w:jc w:val="both"/>
      </w:pPr>
      <w:r>
        <w:t xml:space="preserve">Показатели </w:t>
      </w:r>
      <w:hyperlink w:anchor="P9333" w:history="1">
        <w:r>
          <w:rPr>
            <w:color w:val="0000FF"/>
          </w:rPr>
          <w:t>раздела 3</w:t>
        </w:r>
      </w:hyperlink>
      <w:r>
        <w:t xml:space="preserve"> Приложения (ф. 0503772) формируются без подведения промежуточных итогов по аналитическим счетам счета 020700000 "Расчеты по кредитам, займам (ссудам)", счета 030100000 "Расчеты с кредиторами по долговым обязательствам".</w:t>
      </w:r>
    </w:p>
    <w:p w:rsidR="004A4D57" w:rsidRDefault="004A4D57">
      <w:pPr>
        <w:pStyle w:val="ConsPlusNormal"/>
        <w:spacing w:before="220"/>
        <w:ind w:firstLine="540"/>
        <w:jc w:val="both"/>
      </w:pPr>
      <w:r>
        <w:lastRenderedPageBreak/>
        <w:t xml:space="preserve">Критерии определения показателей, подлежащих отражению в </w:t>
      </w:r>
      <w:hyperlink w:anchor="P9333" w:history="1">
        <w:r>
          <w:rPr>
            <w:color w:val="0000FF"/>
          </w:rPr>
          <w:t>разделе 3</w:t>
        </w:r>
      </w:hyperlink>
      <w:r>
        <w:t xml:space="preserve"> Приложения (ф. 0503772) (например, размер задолженности, срок погашения задолженности, иные критерии), устанавливаются учредителем с учетом критериев, установленных финансовым органом соответствующего бюджета.</w:t>
      </w:r>
    </w:p>
    <w:p w:rsidR="004A4D57" w:rsidRDefault="004A4D57">
      <w:pPr>
        <w:pStyle w:val="ConsPlusNormal"/>
        <w:jc w:val="both"/>
      </w:pPr>
      <w:r>
        <w:t xml:space="preserve">(в ред. </w:t>
      </w:r>
      <w:hyperlink r:id="rId379" w:history="1">
        <w:r>
          <w:rPr>
            <w:color w:val="0000FF"/>
          </w:rPr>
          <w:t>Приказа</w:t>
        </w:r>
      </w:hyperlink>
      <w:r>
        <w:t xml:space="preserve"> Минфина России от 29.12.2014 N 172н)</w:t>
      </w:r>
    </w:p>
    <w:p w:rsidR="004A4D57" w:rsidRDefault="004A4D57">
      <w:pPr>
        <w:pStyle w:val="ConsPlusNormal"/>
        <w:jc w:val="both"/>
      </w:pPr>
      <w:r>
        <w:t xml:space="preserve">(п. 71 введен </w:t>
      </w:r>
      <w:hyperlink r:id="rId380"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 xml:space="preserve">72. Сведения об изменении остатков валюты баланса учреждения </w:t>
      </w:r>
      <w:hyperlink w:anchor="P9401" w:history="1">
        <w:r>
          <w:rPr>
            <w:color w:val="0000FF"/>
          </w:rPr>
          <w:t>(ф. 0503773)</w:t>
        </w:r>
      </w:hyperlink>
      <w:r>
        <w:t xml:space="preserve"> (далее - Сведения ф. 0503773).</w:t>
      </w:r>
    </w:p>
    <w:p w:rsidR="004A4D57" w:rsidRDefault="004A4D57">
      <w:pPr>
        <w:pStyle w:val="ConsPlusNormal"/>
        <w:spacing w:before="220"/>
        <w:ind w:firstLine="540"/>
        <w:jc w:val="both"/>
      </w:pPr>
      <w:r>
        <w:t xml:space="preserve">Информация в Сведениях </w:t>
      </w:r>
      <w:hyperlink w:anchor="P9401" w:history="1">
        <w:r>
          <w:rPr>
            <w:color w:val="0000FF"/>
          </w:rPr>
          <w:t>ф. 0503773</w:t>
        </w:r>
      </w:hyperlink>
      <w:r>
        <w:t xml:space="preserve"> содержит обобщенные за отчетный период данные об изменении показателей на начало отчетного периода вступительного баланса учреждения.</w:t>
      </w:r>
    </w:p>
    <w:p w:rsidR="004A4D57" w:rsidRDefault="004A4D57">
      <w:pPr>
        <w:pStyle w:val="ConsPlusNormal"/>
        <w:spacing w:before="220"/>
        <w:ind w:firstLine="540"/>
        <w:jc w:val="both"/>
      </w:pPr>
      <w:r>
        <w:t xml:space="preserve">Сведения </w:t>
      </w:r>
      <w:hyperlink w:anchor="P9401" w:history="1">
        <w:r>
          <w:rPr>
            <w:color w:val="0000FF"/>
          </w:rPr>
          <w:t>ф. 0503773</w:t>
        </w:r>
      </w:hyperlink>
      <w:r>
        <w:t xml:space="preserve"> формируются по деятельности с целевыми средствами, деятельности по государственному заданию, приносящей доход деятельности.</w:t>
      </w:r>
    </w:p>
    <w:p w:rsidR="004A4D57" w:rsidRDefault="004A4D57">
      <w:pPr>
        <w:pStyle w:val="ConsPlusNormal"/>
        <w:jc w:val="both"/>
      </w:pPr>
      <w:r>
        <w:t xml:space="preserve">(в ред. </w:t>
      </w:r>
      <w:hyperlink r:id="rId38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Сведения </w:t>
      </w:r>
      <w:hyperlink w:anchor="P9401" w:history="1">
        <w:r>
          <w:rPr>
            <w:color w:val="0000FF"/>
          </w:rPr>
          <w:t>ф. 0503773</w:t>
        </w:r>
      </w:hyperlink>
      <w:r>
        <w:t xml:space="preserve"> формируется учреждением, обособленным подразделением.</w:t>
      </w:r>
    </w:p>
    <w:p w:rsidR="004A4D57" w:rsidRDefault="004A4D57">
      <w:pPr>
        <w:pStyle w:val="ConsPlusNormal"/>
        <w:spacing w:before="220"/>
        <w:ind w:firstLine="540"/>
        <w:jc w:val="both"/>
      </w:pPr>
      <w:r>
        <w:t xml:space="preserve">Показатели, отраженные в Сведениях </w:t>
      </w:r>
      <w:hyperlink w:anchor="P9401" w:history="1">
        <w:r>
          <w:rPr>
            <w:color w:val="0000FF"/>
          </w:rPr>
          <w:t>ф. 0503773</w:t>
        </w:r>
      </w:hyperlink>
      <w:r>
        <w:t>, должны быть подтверждены соответствующими регистрами бухгалтерского учета.</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 xml:space="preserve">В </w:t>
      </w:r>
      <w:hyperlink w:anchor="P9401" w:history="1">
        <w:r>
          <w:rPr>
            <w:color w:val="0000FF"/>
          </w:rPr>
          <w:t>разделе 1</w:t>
        </w:r>
      </w:hyperlink>
      <w:r>
        <w:t xml:space="preserve"> "Изменение остатков валюты баланса" Сведений ф. 0503773 отражаются:</w:t>
      </w:r>
    </w:p>
    <w:p w:rsidR="004A4D57" w:rsidRDefault="004A4D57">
      <w:pPr>
        <w:pStyle w:val="ConsPlusNormal"/>
        <w:spacing w:before="220"/>
        <w:ind w:firstLine="540"/>
        <w:jc w:val="both"/>
      </w:pPr>
      <w:r>
        <w:t xml:space="preserve">в графах 3, 4 - суммы остатков на конец предыдущего отчетного финансового года и на начало отчетного финансового года, полученные из идентичных строк Баланса </w:t>
      </w:r>
      <w:hyperlink w:anchor="P3470" w:history="1">
        <w:r>
          <w:rPr>
            <w:color w:val="0000FF"/>
          </w:rPr>
          <w:t>(ф. 0503730)</w:t>
        </w:r>
      </w:hyperlink>
      <w:r>
        <w:t xml:space="preserve"> за предыдущий и отчетный финансовый год соответственно;</w:t>
      </w:r>
    </w:p>
    <w:p w:rsidR="004A4D57" w:rsidRDefault="004A4D57">
      <w:pPr>
        <w:pStyle w:val="ConsPlusNormal"/>
        <w:spacing w:before="220"/>
        <w:ind w:firstLine="540"/>
        <w:jc w:val="both"/>
      </w:pPr>
      <w:r>
        <w:t>в графе 5 - разница граф 4 и 3.</w:t>
      </w:r>
    </w:p>
    <w:p w:rsidR="004A4D57" w:rsidRDefault="004A4D57">
      <w:pPr>
        <w:pStyle w:val="ConsPlusNormal"/>
        <w:spacing w:before="220"/>
        <w:ind w:firstLine="540"/>
        <w:jc w:val="both"/>
      </w:pPr>
      <w:r>
        <w:t xml:space="preserve">В </w:t>
      </w:r>
      <w:hyperlink w:anchor="P9401" w:history="1">
        <w:r>
          <w:rPr>
            <w:color w:val="0000FF"/>
          </w:rPr>
          <w:t>разделе 2</w:t>
        </w:r>
      </w:hyperlink>
      <w:r>
        <w:t xml:space="preserve"> "Причины изменений" Сведений ф. 0503773 соответственно по разделам "Счета актива баланса", "Счета пассива баланса" отражаются:</w:t>
      </w:r>
    </w:p>
    <w:p w:rsidR="004A4D57" w:rsidRDefault="004A4D57">
      <w:pPr>
        <w:pStyle w:val="ConsPlusNormal"/>
        <w:spacing w:before="220"/>
        <w:ind w:firstLine="540"/>
        <w:jc w:val="both"/>
      </w:pPr>
      <w:r>
        <w:t>в графе 1 - указываются номера синтетических счетов, по которым показатель остатка на начало отчетного финансового года не равен показателю остатка на конец предыдущего отчетного финансового года (например, указываются счета 010100000, 010200000 и т.д.);</w:t>
      </w:r>
    </w:p>
    <w:p w:rsidR="004A4D57" w:rsidRDefault="004A4D57">
      <w:pPr>
        <w:pStyle w:val="ConsPlusNormal"/>
        <w:jc w:val="both"/>
      </w:pPr>
      <w:r>
        <w:t xml:space="preserve">(в ред. </w:t>
      </w:r>
      <w:hyperlink r:id="rId382"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в графе 2 - сумма изменения остатка по счетам, указанным в графе 1. При этом показатели увеличения остатков отражаются в положительном значении, уменьшения остатков - в отрицательном значении;</w:t>
      </w:r>
    </w:p>
    <w:p w:rsidR="004A4D57" w:rsidRDefault="004A4D57">
      <w:pPr>
        <w:pStyle w:val="ConsPlusNormal"/>
        <w:spacing w:before="220"/>
        <w:ind w:firstLine="540"/>
        <w:jc w:val="both"/>
      </w:pPr>
      <w:r>
        <w:t>в графах 3, 4 - реквизиты учреждения-контрагента (правопреемника):</w:t>
      </w:r>
    </w:p>
    <w:p w:rsidR="004A4D57" w:rsidRDefault="004A4D57">
      <w:pPr>
        <w:pStyle w:val="ConsPlusNormal"/>
        <w:spacing w:before="220"/>
        <w:ind w:firstLine="540"/>
        <w:jc w:val="both"/>
      </w:pPr>
      <w:r>
        <w:t>при процедуре реорганизации (в том числе при передаче учреждения из ведения одного учредителя в ведение иного учредителя) и (или) ликвидации указывается:</w:t>
      </w:r>
    </w:p>
    <w:p w:rsidR="004A4D57" w:rsidRDefault="004A4D57">
      <w:pPr>
        <w:pStyle w:val="ConsPlusNormal"/>
        <w:spacing w:before="220"/>
        <w:ind w:firstLine="540"/>
        <w:jc w:val="both"/>
      </w:pPr>
      <w:r>
        <w:t>в рамках одного публично-правового образования - код главы по бюджетной классификации учредителя учреждения-правопреемника и "00000000";</w:t>
      </w:r>
    </w:p>
    <w:p w:rsidR="004A4D57" w:rsidRDefault="004A4D57">
      <w:pPr>
        <w:pStyle w:val="ConsPlusNormal"/>
        <w:spacing w:before="220"/>
        <w:ind w:firstLine="540"/>
        <w:jc w:val="both"/>
      </w:pPr>
      <w:r>
        <w:t xml:space="preserve">в рамках передачи учреждения между публично-правовыми образованиями - "000" и код </w:t>
      </w:r>
      <w:hyperlink r:id="rId383" w:history="1">
        <w:r>
          <w:rPr>
            <w:color w:val="0000FF"/>
          </w:rPr>
          <w:t>ОКТМО</w:t>
        </w:r>
      </w:hyperlink>
      <w:r>
        <w:t xml:space="preserve"> соответствующего бюджета;</w:t>
      </w:r>
    </w:p>
    <w:p w:rsidR="004A4D57" w:rsidRDefault="004A4D57">
      <w:pPr>
        <w:pStyle w:val="ConsPlusNormal"/>
        <w:jc w:val="both"/>
      </w:pPr>
      <w:r>
        <w:t xml:space="preserve">(в ред. </w:t>
      </w:r>
      <w:hyperlink r:id="rId384"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при изменении типа государственного учреждения - "000" и "00000000" соответственно;</w:t>
      </w:r>
    </w:p>
    <w:p w:rsidR="004A4D57" w:rsidRDefault="004A4D57">
      <w:pPr>
        <w:pStyle w:val="ConsPlusNormal"/>
        <w:spacing w:before="220"/>
        <w:ind w:firstLine="540"/>
        <w:jc w:val="both"/>
      </w:pPr>
      <w:r>
        <w:lastRenderedPageBreak/>
        <w:t>по иным причинам, предусмотренным законодательством Российской Федерации - "000" и "22222222" соответственно;</w:t>
      </w:r>
    </w:p>
    <w:p w:rsidR="004A4D57" w:rsidRDefault="004A4D57">
      <w:pPr>
        <w:pStyle w:val="ConsPlusNormal"/>
        <w:spacing w:before="220"/>
        <w:ind w:firstLine="540"/>
        <w:jc w:val="both"/>
      </w:pPr>
      <w:r>
        <w:t>в графе 5 - причина изменения остатка на начало отчетного финансового года, включая реквизиты нормативного акта, повлекшего изменение валюты баланса:</w:t>
      </w:r>
    </w:p>
    <w:p w:rsidR="004A4D57" w:rsidRDefault="004A4D57">
      <w:pPr>
        <w:pStyle w:val="ConsPlusNormal"/>
        <w:spacing w:before="220"/>
        <w:ind w:firstLine="540"/>
        <w:jc w:val="both"/>
      </w:pPr>
      <w:r>
        <w:t>реорганизация (слияние, присоединение, разделение, выделение, преобразование), ликвидация учреждения;</w:t>
      </w:r>
    </w:p>
    <w:p w:rsidR="004A4D57" w:rsidRDefault="004A4D57">
      <w:pPr>
        <w:pStyle w:val="ConsPlusNormal"/>
        <w:spacing w:before="220"/>
        <w:ind w:firstLine="540"/>
        <w:jc w:val="both"/>
      </w:pPr>
      <w:r>
        <w:t>изменение типов государственных (муниципальных) учреждений на начало финансового года;</w:t>
      </w:r>
    </w:p>
    <w:p w:rsidR="004A4D57" w:rsidRDefault="004A4D57">
      <w:pPr>
        <w:pStyle w:val="ConsPlusNormal"/>
        <w:spacing w:before="220"/>
        <w:ind w:firstLine="540"/>
        <w:jc w:val="both"/>
      </w:pPr>
      <w:r>
        <w:t>иные причины, предусмотренные законодательством Российской Федерации (указать какие).</w:t>
      </w:r>
    </w:p>
    <w:p w:rsidR="004A4D57" w:rsidRDefault="004A4D57">
      <w:pPr>
        <w:pStyle w:val="ConsPlusNormal"/>
        <w:spacing w:before="220"/>
        <w:ind w:firstLine="540"/>
        <w:jc w:val="both"/>
      </w:pPr>
      <w:r>
        <w:t>При указании в графе 1 номера счета бухгалтерского учета 0 401 00 000 "Финансовый результат хозяйствующего субъекта" графа 5 не заполняется.</w:t>
      </w:r>
    </w:p>
    <w:p w:rsidR="004A4D57" w:rsidRDefault="004A4D57">
      <w:pPr>
        <w:pStyle w:val="ConsPlusNormal"/>
        <w:spacing w:before="220"/>
        <w:ind w:firstLine="540"/>
        <w:jc w:val="both"/>
      </w:pPr>
      <w:r>
        <w:t xml:space="preserve">Результат обобщения показателей графы 2 </w:t>
      </w:r>
      <w:hyperlink w:anchor="P9401" w:history="1">
        <w:r>
          <w:rPr>
            <w:color w:val="0000FF"/>
          </w:rPr>
          <w:t>раздела 2</w:t>
        </w:r>
      </w:hyperlink>
      <w:r>
        <w:t xml:space="preserve"> "Причины изменений" Сведений ф. 0503773 по соответствующим кодам счетов синтетического учета в структуре строк Баланса </w:t>
      </w:r>
      <w:hyperlink w:anchor="P3470" w:history="1">
        <w:r>
          <w:rPr>
            <w:color w:val="0000FF"/>
          </w:rPr>
          <w:t>(ф. 0503730)</w:t>
        </w:r>
      </w:hyperlink>
      <w:r>
        <w:t xml:space="preserve"> должен соответствовать идентичным показателям графы 5 </w:t>
      </w:r>
      <w:hyperlink w:anchor="P9401" w:history="1">
        <w:r>
          <w:rPr>
            <w:color w:val="0000FF"/>
          </w:rPr>
          <w:t>раздела 1</w:t>
        </w:r>
      </w:hyperlink>
      <w:r>
        <w:t xml:space="preserve"> "Изменение остатков валюты баланса" Сведений ф. 0503773.</w:t>
      </w:r>
    </w:p>
    <w:p w:rsidR="004A4D57" w:rsidRDefault="004A4D57">
      <w:pPr>
        <w:pStyle w:val="ConsPlusNormal"/>
        <w:spacing w:before="220"/>
        <w:ind w:firstLine="540"/>
        <w:jc w:val="both"/>
      </w:pPr>
      <w:r>
        <w:t xml:space="preserve">При формировании показателей Сведений </w:t>
      </w:r>
      <w:hyperlink w:anchor="P9401" w:history="1">
        <w:r>
          <w:rPr>
            <w:color w:val="0000FF"/>
          </w:rPr>
          <w:t>(ф. 0503773)</w:t>
        </w:r>
      </w:hyperlink>
      <w:r>
        <w:t xml:space="preserve"> в части изменения плана счетов бухгалтерского учета графы 3, 4 </w:t>
      </w:r>
      <w:hyperlink w:anchor="P9401" w:history="1">
        <w:r>
          <w:rPr>
            <w:color w:val="0000FF"/>
          </w:rPr>
          <w:t>раздела 2</w:t>
        </w:r>
      </w:hyperlink>
      <w:r>
        <w:t xml:space="preserve"> "Причины изменений" не заполняются, в графе 5 указывается - "Изменение плана счетов бухгалтерского учета".</w:t>
      </w:r>
    </w:p>
    <w:p w:rsidR="004A4D57" w:rsidRDefault="004A4D57">
      <w:pPr>
        <w:pStyle w:val="ConsPlusNormal"/>
        <w:spacing w:before="220"/>
        <w:ind w:firstLine="540"/>
        <w:jc w:val="both"/>
      </w:pPr>
      <w:r>
        <w:t>Показатели строк "Счета актива баланса, итого", "Счета пассива баланса, итого" раздела 2 "Причины изменений" формируются в следующем порядке:</w:t>
      </w:r>
    </w:p>
    <w:p w:rsidR="004A4D57" w:rsidRDefault="004A4D57">
      <w:pPr>
        <w:pStyle w:val="ConsPlusNormal"/>
        <w:jc w:val="both"/>
      </w:pPr>
      <w:r>
        <w:t xml:space="preserve">(абзац введен </w:t>
      </w:r>
      <w:hyperlink r:id="rId385"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в графе 2 строки "Счета актива баланса, итого" указывается сумма изменения остатков по активу баланса, соответствующая показателю графы 5 строки 410 раздела 1 "Изменение остатков валюты баланса";</w:t>
      </w:r>
    </w:p>
    <w:p w:rsidR="004A4D57" w:rsidRDefault="004A4D57">
      <w:pPr>
        <w:pStyle w:val="ConsPlusNormal"/>
        <w:jc w:val="both"/>
      </w:pPr>
      <w:r>
        <w:t xml:space="preserve">(абзац введен </w:t>
      </w:r>
      <w:hyperlink r:id="rId386"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в графе 2 строки "Счета пассива баланса, итого" указывается сумма изменения остатков по пассиву баланса, соответствующая показателю графы 5 строки 900 раздела 1 "Изменение остатков валюты баланса";</w:t>
      </w:r>
    </w:p>
    <w:p w:rsidR="004A4D57" w:rsidRDefault="004A4D57">
      <w:pPr>
        <w:pStyle w:val="ConsPlusNormal"/>
        <w:jc w:val="both"/>
      </w:pPr>
      <w:r>
        <w:t xml:space="preserve">(абзац введен </w:t>
      </w:r>
      <w:hyperlink r:id="rId387"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графы 3, 4, 5 строк "Счета актива баланса, итого", "Счета пассива баланса, итого" не заполняются.</w:t>
      </w:r>
    </w:p>
    <w:p w:rsidR="004A4D57" w:rsidRDefault="004A4D57">
      <w:pPr>
        <w:pStyle w:val="ConsPlusNormal"/>
        <w:jc w:val="both"/>
      </w:pPr>
      <w:r>
        <w:t xml:space="preserve">(абзац введен </w:t>
      </w:r>
      <w:hyperlink r:id="rId388" w:history="1">
        <w:r>
          <w:rPr>
            <w:color w:val="0000FF"/>
          </w:rPr>
          <w:t>Приказом</w:t>
        </w:r>
      </w:hyperlink>
      <w:r>
        <w:t xml:space="preserve"> Минфина России от 29.12.2014 N 172н)</w:t>
      </w:r>
    </w:p>
    <w:p w:rsidR="004A4D57" w:rsidRDefault="004A4D57">
      <w:pPr>
        <w:pStyle w:val="ConsPlusNormal"/>
        <w:jc w:val="both"/>
      </w:pPr>
      <w:r>
        <w:t xml:space="preserve">(п. 72 введен </w:t>
      </w:r>
      <w:hyperlink r:id="rId389"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r>
        <w:t>72.1. Сведения о принятых и неисполненных обязательствах (ф. 0503775).</w:t>
      </w:r>
    </w:p>
    <w:p w:rsidR="004A4D57" w:rsidRDefault="004A4D57">
      <w:pPr>
        <w:pStyle w:val="ConsPlusNormal"/>
        <w:spacing w:before="220"/>
        <w:ind w:firstLine="540"/>
        <w:jc w:val="both"/>
      </w:pPr>
      <w:r>
        <w:t>Информация в приложении содержит аналитические данные о неисполненных расходных обязательствах, неисполненных денежных обязательствах, расходных обязательствах, принятых сверх утвержденного плана хозяйственной (финансовой) деятельности, а также о суммах экономии, достигнутой в результате применения конкурентных способов определения поставщиков.</w:t>
      </w:r>
    </w:p>
    <w:p w:rsidR="004A4D57" w:rsidRDefault="004A4D57">
      <w:pPr>
        <w:pStyle w:val="ConsPlusNormal"/>
        <w:spacing w:before="220"/>
        <w:ind w:firstLine="540"/>
        <w:jc w:val="both"/>
      </w:pPr>
      <w:r>
        <w:t>Приложение оформляется субъектом учета.</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 xml:space="preserve">В разделах 1, 2 Приложения отражается аналитическая информация на основании данных о </w:t>
      </w:r>
      <w:r>
        <w:lastRenderedPageBreak/>
        <w:t>принятых и неисполненных расходных, денежных обязательствах по соответствующим счетам аналитического учета счетов 050211000 "Принятые обязательства на текущий финансовый год", 050212000 "Принятые денежные обязательства на текущий финансовый год" в следующем порядке.</w:t>
      </w:r>
    </w:p>
    <w:p w:rsidR="004A4D57" w:rsidRDefault="004A4D57">
      <w:pPr>
        <w:pStyle w:val="ConsPlusNormal"/>
        <w:spacing w:before="220"/>
        <w:ind w:firstLine="540"/>
        <w:jc w:val="both"/>
      </w:pPr>
      <w:r>
        <w:t>В графе 1 указываются номера соответствующих аналитических счетов счета 050211000 "Принятые обязательства на текущий финансовый год", счета 050212000 "Принятые денежные обязательства на текущий финансовый год", по которым на отчетную дату отражены остатки в графах 11 и 12 Отчета (ф. 0503738) соответственно;</w:t>
      </w:r>
    </w:p>
    <w:p w:rsidR="004A4D57" w:rsidRDefault="004A4D57">
      <w:pPr>
        <w:pStyle w:val="ConsPlusNormal"/>
        <w:spacing w:before="220"/>
        <w:ind w:firstLine="540"/>
        <w:jc w:val="both"/>
      </w:pPr>
      <w:r>
        <w:t>в графе 2 отражается сумма, соответственно, неисполненных обязательств и неисполненных денежных обязательств за текущий финансовый год;</w:t>
      </w:r>
    </w:p>
    <w:p w:rsidR="004A4D57" w:rsidRDefault="004A4D57">
      <w:pPr>
        <w:pStyle w:val="ConsPlusNormal"/>
        <w:spacing w:before="220"/>
        <w:ind w:firstLine="540"/>
        <w:jc w:val="both"/>
      </w:pPr>
      <w:r>
        <w:t>в графах 3, 4 отражаются дата (месяц, год) возникновения неисполненного обязательства и дата (месяц, год) исполнения обязательства, предусмотренная в основании его возникновения (в договоре, счете, нормативном правовом акте, исполнительном документе и т.п.) в формате "ММ.ГГГГ";</w:t>
      </w:r>
    </w:p>
    <w:p w:rsidR="004A4D57" w:rsidRDefault="004A4D57">
      <w:pPr>
        <w:pStyle w:val="ConsPlusNormal"/>
        <w:spacing w:before="220"/>
        <w:ind w:firstLine="540"/>
        <w:jc w:val="both"/>
      </w:pPr>
      <w:r>
        <w:t>в графах 5, 6 указываются идентификационный номер налогоплательщика (ИНН), а также наименование контрагента соответственно. Показатели остатков неисполненных обязательств перед физическими лицами, индивидуальными предпринимателями подлежат обобщению. При этом в графе 4 указывается значение "0000000000";</w:t>
      </w:r>
    </w:p>
    <w:p w:rsidR="004A4D57" w:rsidRDefault="004A4D57">
      <w:pPr>
        <w:pStyle w:val="ConsPlusNormal"/>
        <w:spacing w:before="220"/>
        <w:ind w:firstLine="540"/>
        <w:jc w:val="both"/>
      </w:pPr>
      <w:r>
        <w:t>в графах 7, 8 указывается причина образования неисполненных расходных обязательств с указанием кодов причины неисполнения.</w:t>
      </w:r>
    </w:p>
    <w:p w:rsidR="004A4D57" w:rsidRDefault="004A4D57">
      <w:pPr>
        <w:pStyle w:val="ConsPlusNormal"/>
        <w:spacing w:before="220"/>
        <w:ind w:firstLine="540"/>
        <w:jc w:val="both"/>
      </w:pPr>
      <w:r>
        <w:t>Критерии определения показателей, подлежащих отражению (размер неисполненных обязательств, год возникновения, иные критерии), для субъекта учета устанавливаются его учредителем с учетом критериев, установленных финансовым органом соответствующего бюджета.</w:t>
      </w:r>
    </w:p>
    <w:p w:rsidR="004A4D57" w:rsidRDefault="004A4D57">
      <w:pPr>
        <w:pStyle w:val="ConsPlusNormal"/>
        <w:spacing w:before="220"/>
        <w:ind w:firstLine="540"/>
        <w:jc w:val="both"/>
      </w:pPr>
      <w:r>
        <w:t>В разделе 3 Приложения отражается аналитическая информация на основании данных о расходных обязательствах, принятых сверх утвержденного плана хозяйственной (финансовой) деятельности учреждения в следующем порядке.</w:t>
      </w:r>
    </w:p>
    <w:p w:rsidR="004A4D57" w:rsidRDefault="004A4D57">
      <w:pPr>
        <w:pStyle w:val="ConsPlusNormal"/>
        <w:spacing w:before="220"/>
        <w:ind w:firstLine="540"/>
        <w:jc w:val="both"/>
      </w:pPr>
      <w:r>
        <w:t>В графе 1 указываются номера соответствующих аналитических счетов счета 050211000 "Принятые обязательства на текущий финансовый год", по которым на отчетную дату в Отчете (ф. 0503738) показатель, отраженный в графе 7 "Принято денежные обязательства, всего" превышает показатель утвержденных данных, отраженных в графе 5 или графе 4;</w:t>
      </w:r>
    </w:p>
    <w:p w:rsidR="004A4D57" w:rsidRDefault="004A4D57">
      <w:pPr>
        <w:pStyle w:val="ConsPlusNormal"/>
        <w:spacing w:before="220"/>
        <w:ind w:firstLine="540"/>
        <w:jc w:val="both"/>
      </w:pPr>
      <w:r>
        <w:t>в графе 2 отражается сумма принятых расходных обязательств сверх утвержденного плана хозяйственной (финансовой) деятельности учреждения всего;</w:t>
      </w:r>
    </w:p>
    <w:p w:rsidR="004A4D57" w:rsidRDefault="004A4D57">
      <w:pPr>
        <w:pStyle w:val="ConsPlusNormal"/>
        <w:spacing w:before="220"/>
        <w:ind w:firstLine="540"/>
        <w:jc w:val="both"/>
      </w:pPr>
      <w:r>
        <w:t>в графе 3 отражается сумма принятых расходных обязательств сверх утвержденного плана хозяйственной (финансовой) деятельности учреждения по обязательным платежам в бюджет (налогам, сборам и т.д.), установленным в порядке, предусмотренном действующим законодательством;</w:t>
      </w:r>
    </w:p>
    <w:p w:rsidR="004A4D57" w:rsidRDefault="004A4D57">
      <w:pPr>
        <w:pStyle w:val="ConsPlusNormal"/>
        <w:spacing w:before="220"/>
        <w:ind w:firstLine="540"/>
        <w:jc w:val="both"/>
      </w:pPr>
      <w:r>
        <w:t>в графе 4 отражается сумма принятых расходных обязательств сверх утвержденного плана хозяйственной (финансовой) деятельности учреждения в части судебных решений;</w:t>
      </w:r>
    </w:p>
    <w:p w:rsidR="004A4D57" w:rsidRDefault="004A4D57">
      <w:pPr>
        <w:pStyle w:val="ConsPlusNormal"/>
        <w:spacing w:before="220"/>
        <w:ind w:firstLine="540"/>
        <w:jc w:val="both"/>
      </w:pPr>
      <w:r>
        <w:t>в графах 5, 6 отражаются дата (месяц, год) возникновения обязательства и дата (месяц, год) исполнения обязательства, предусмотренная в основании его возникновения (в договоре, счете, нормативном правовом акте, исполнительном документе и т.п.) в формате "ММ.ГГГГ";</w:t>
      </w:r>
    </w:p>
    <w:p w:rsidR="004A4D57" w:rsidRDefault="004A4D57">
      <w:pPr>
        <w:pStyle w:val="ConsPlusNormal"/>
        <w:spacing w:before="220"/>
        <w:ind w:firstLine="540"/>
        <w:jc w:val="both"/>
      </w:pPr>
      <w:r>
        <w:t xml:space="preserve">в графах 7, 8 указывается основание принятия расходных обязательств, принятых сверх </w:t>
      </w:r>
      <w:r>
        <w:lastRenderedPageBreak/>
        <w:t>утвержденного плана хозяйственной (финансовой) деятельности учреждения с указанием кодов причины превышения;</w:t>
      </w:r>
    </w:p>
    <w:p w:rsidR="004A4D57" w:rsidRDefault="004A4D57">
      <w:pPr>
        <w:pStyle w:val="ConsPlusNormal"/>
        <w:spacing w:before="220"/>
        <w:ind w:firstLine="540"/>
        <w:jc w:val="both"/>
      </w:pPr>
      <w:r>
        <w:t>01 - контрагентами нарушены сроки выполнения работ, работы по договору в установленный срок не выполнены;</w:t>
      </w:r>
    </w:p>
    <w:p w:rsidR="004A4D57" w:rsidRDefault="004A4D57">
      <w:pPr>
        <w:pStyle w:val="ConsPlusNormal"/>
        <w:jc w:val="both"/>
      </w:pPr>
      <w:r>
        <w:t xml:space="preserve">(абзац введен </w:t>
      </w:r>
      <w:hyperlink r:id="rId390"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02 - документы на оплату контрагентом представлены по окончании отчетного периода;</w:t>
      </w:r>
    </w:p>
    <w:p w:rsidR="004A4D57" w:rsidRDefault="004A4D57">
      <w:pPr>
        <w:pStyle w:val="ConsPlusNormal"/>
        <w:jc w:val="both"/>
      </w:pPr>
      <w:r>
        <w:t xml:space="preserve">(абзац введен </w:t>
      </w:r>
      <w:hyperlink r:id="rId391"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03 - иные причины (подлежат отражению в текстовой части раздела 4 "Анализ показателей отчетности учреждения" Пояснительной записки к Балансу учреждения (ф. 0503760).</w:t>
      </w:r>
    </w:p>
    <w:p w:rsidR="004A4D57" w:rsidRDefault="004A4D57">
      <w:pPr>
        <w:pStyle w:val="ConsPlusNormal"/>
        <w:jc w:val="both"/>
      </w:pPr>
      <w:r>
        <w:t xml:space="preserve">(абзац введен </w:t>
      </w:r>
      <w:hyperlink r:id="rId392"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Показатели граф 7 и 8 раздела 3 сводных Сведений </w:t>
      </w:r>
      <w:hyperlink w:anchor="P10110" w:history="1">
        <w:r>
          <w:rPr>
            <w:color w:val="0000FF"/>
          </w:rPr>
          <w:t>(ф. 0503775)</w:t>
        </w:r>
      </w:hyperlink>
      <w:r>
        <w:t xml:space="preserve"> не заполняются.</w:t>
      </w:r>
    </w:p>
    <w:p w:rsidR="004A4D57" w:rsidRDefault="004A4D57">
      <w:pPr>
        <w:pStyle w:val="ConsPlusNormal"/>
        <w:jc w:val="both"/>
      </w:pPr>
      <w:r>
        <w:t xml:space="preserve">(абзац введен </w:t>
      </w:r>
      <w:hyperlink r:id="rId393"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Перечень дополнительных кодов причин превышения устанавливается учредителем субъекта учета.</w:t>
      </w:r>
    </w:p>
    <w:p w:rsidR="004A4D57" w:rsidRDefault="004A4D57">
      <w:pPr>
        <w:pStyle w:val="ConsPlusNormal"/>
        <w:spacing w:before="220"/>
        <w:ind w:firstLine="540"/>
        <w:jc w:val="both"/>
      </w:pPr>
      <w:r>
        <w:t>В разделе 4 Приложения отражается аналитическая информация на основании данных об экономии при заключении договоров с применением конкурентных способов.</w:t>
      </w:r>
    </w:p>
    <w:p w:rsidR="004A4D57" w:rsidRDefault="004A4D57">
      <w:pPr>
        <w:pStyle w:val="ConsPlusNormal"/>
        <w:spacing w:before="220"/>
        <w:ind w:firstLine="540"/>
        <w:jc w:val="both"/>
      </w:pPr>
      <w:r>
        <w:t>В графе 1 указываются номера соответствующих аналитических счетов счета 050207000 "Принимаемые обязательства";</w:t>
      </w:r>
    </w:p>
    <w:p w:rsidR="004A4D57" w:rsidRDefault="004A4D57">
      <w:pPr>
        <w:pStyle w:val="ConsPlusNormal"/>
        <w:spacing w:before="220"/>
        <w:ind w:firstLine="540"/>
        <w:jc w:val="both"/>
      </w:pPr>
      <w:r>
        <w:t>в графе 2 отражается сумма обязательств, принимаемых с применением конкурентных способов на основании данных по соответствующим счетам аналитического учета счета 050207000 "Принимаемые обязательства" в сумме кредитового оборота по счету за отчетный период;</w:t>
      </w:r>
    </w:p>
    <w:p w:rsidR="004A4D57" w:rsidRDefault="004A4D57">
      <w:pPr>
        <w:pStyle w:val="ConsPlusNormal"/>
        <w:spacing w:before="220"/>
        <w:ind w:firstLine="540"/>
        <w:jc w:val="both"/>
      </w:pPr>
      <w:r>
        <w:t>графа 3 формируется на основании данных по соответствующим счетам аналитического учета счета 050207000 "Принимаемые обязательства", отражаемыми в корреспонденции с кредитом счета 050201000 "Принятые обязательства";</w:t>
      </w:r>
    </w:p>
    <w:p w:rsidR="004A4D57" w:rsidRDefault="004A4D57">
      <w:pPr>
        <w:pStyle w:val="ConsPlusNormal"/>
        <w:jc w:val="both"/>
      </w:pPr>
      <w:r>
        <w:t xml:space="preserve">(в ред. </w:t>
      </w:r>
      <w:hyperlink r:id="rId394" w:history="1">
        <w:r>
          <w:rPr>
            <w:color w:val="0000FF"/>
          </w:rPr>
          <w:t>Приказа</w:t>
        </w:r>
      </w:hyperlink>
      <w:r>
        <w:t xml:space="preserve"> Минфина России от 07.03.2018 N 42н)</w:t>
      </w:r>
    </w:p>
    <w:p w:rsidR="004A4D57" w:rsidRDefault="004A4D57">
      <w:pPr>
        <w:pStyle w:val="ConsPlusNormal"/>
        <w:spacing w:before="220"/>
        <w:ind w:firstLine="540"/>
        <w:jc w:val="both"/>
      </w:pPr>
      <w:r>
        <w:t>графа 4 формируется на основании данных по соответствующим счетам аналитического учета счета 050207000 "Принимаемые обязательства", отражаемыми в корреспонденции с кредитом счета 050600000 "Право на принятие обязательств".</w:t>
      </w:r>
    </w:p>
    <w:p w:rsidR="004A4D57" w:rsidRDefault="004A4D57">
      <w:pPr>
        <w:pStyle w:val="ConsPlusNormal"/>
        <w:jc w:val="both"/>
      </w:pPr>
      <w:r>
        <w:t xml:space="preserve">(п. 72.1 введен </w:t>
      </w:r>
      <w:hyperlink r:id="rId395" w:history="1">
        <w:r>
          <w:rPr>
            <w:color w:val="0000FF"/>
          </w:rPr>
          <w:t>Приказом</w:t>
        </w:r>
      </w:hyperlink>
      <w:r>
        <w:t xml:space="preserve"> Минфина России от 29.12.2014 N 172н)</w:t>
      </w:r>
    </w:p>
    <w:p w:rsidR="004A4D57" w:rsidRDefault="004A4D57">
      <w:pPr>
        <w:pStyle w:val="ConsPlusNormal"/>
        <w:spacing w:before="220"/>
        <w:ind w:firstLine="540"/>
        <w:jc w:val="both"/>
      </w:pPr>
      <w:r>
        <w:t xml:space="preserve">73. Исключен. - </w:t>
      </w:r>
      <w:hyperlink r:id="rId396" w:history="1">
        <w:r>
          <w:rPr>
            <w:color w:val="0000FF"/>
          </w:rPr>
          <w:t>Приказ</w:t>
        </w:r>
      </w:hyperlink>
      <w:r>
        <w:t xml:space="preserve"> Минфина России от 17.12.2015 N 199н.</w:t>
      </w:r>
    </w:p>
    <w:p w:rsidR="004A4D57" w:rsidRDefault="004A4D57">
      <w:pPr>
        <w:pStyle w:val="ConsPlusNormal"/>
        <w:spacing w:before="220"/>
        <w:ind w:firstLine="540"/>
        <w:jc w:val="both"/>
      </w:pPr>
      <w:r>
        <w:t xml:space="preserve">74. Сведения об остатках денежных средств учреждения </w:t>
      </w:r>
      <w:hyperlink w:anchor="P10452" w:history="1">
        <w:r>
          <w:rPr>
            <w:color w:val="0000FF"/>
          </w:rPr>
          <w:t>(ф. 0503779)</w:t>
        </w:r>
      </w:hyperlink>
      <w:r>
        <w:t>.</w:t>
      </w:r>
    </w:p>
    <w:p w:rsidR="004A4D57" w:rsidRDefault="004A4D57">
      <w:pPr>
        <w:pStyle w:val="ConsPlusNormal"/>
        <w:spacing w:before="220"/>
        <w:ind w:firstLine="540"/>
        <w:jc w:val="both"/>
      </w:pPr>
      <w:r>
        <w:t xml:space="preserve">Информация в Приложении </w:t>
      </w:r>
      <w:hyperlink w:anchor="P10452" w:history="1">
        <w:r>
          <w:rPr>
            <w:color w:val="0000FF"/>
          </w:rPr>
          <w:t>(ф. 0503779)</w:t>
        </w:r>
      </w:hyperlink>
      <w:r>
        <w:t xml:space="preserve"> содержит данные об остатках денежных средств по разделам приложения:</w:t>
      </w:r>
    </w:p>
    <w:p w:rsidR="004A4D57" w:rsidRDefault="004A4D57">
      <w:pPr>
        <w:pStyle w:val="ConsPlusNormal"/>
        <w:spacing w:before="220"/>
        <w:ind w:firstLine="540"/>
        <w:jc w:val="both"/>
      </w:pPr>
      <w:r>
        <w:t>Приложение (ф. 0503779) формируется раздельно по видам финансового обеспечения деятельности.</w:t>
      </w:r>
    </w:p>
    <w:p w:rsidR="004A4D57" w:rsidRDefault="004A4D57">
      <w:pPr>
        <w:pStyle w:val="ConsPlusNormal"/>
        <w:jc w:val="both"/>
      </w:pPr>
      <w:r>
        <w:t xml:space="preserve">(в ред. </w:t>
      </w:r>
      <w:hyperlink r:id="rId39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Формирование Приложения </w:t>
      </w:r>
      <w:hyperlink w:anchor="P10452" w:history="1">
        <w:r>
          <w:rPr>
            <w:color w:val="0000FF"/>
          </w:rPr>
          <w:t>(ф. 0503779)</w:t>
        </w:r>
      </w:hyperlink>
      <w:r>
        <w:t xml:space="preserve"> осуществляется по видам финансового обеспечения деятельности (виду деятельности), по которым у учреждения на начало и (или) на конец отчетного года имеются данные об остатках денежных средств либо по которым имеются на отчетную дату открытые счета в кредитных организациях (финансовом органе).</w:t>
      </w:r>
    </w:p>
    <w:p w:rsidR="004A4D57" w:rsidRDefault="004A4D57">
      <w:pPr>
        <w:pStyle w:val="ConsPlusNormal"/>
        <w:jc w:val="both"/>
      </w:pPr>
      <w:r>
        <w:t xml:space="preserve">(абзац введен </w:t>
      </w:r>
      <w:hyperlink r:id="rId398"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lastRenderedPageBreak/>
        <w:t xml:space="preserve">В случае, когда в течение отчетного периода операций с денежными средствами по виду финансового обеспечения деятельности не осуществлялось, Приложение </w:t>
      </w:r>
      <w:hyperlink w:anchor="P10452" w:history="1">
        <w:r>
          <w:rPr>
            <w:color w:val="0000FF"/>
          </w:rPr>
          <w:t>(ф. 0503779)</w:t>
        </w:r>
      </w:hyperlink>
      <w:r>
        <w:t xml:space="preserve"> по такому виду деятельности не формируется.</w:t>
      </w:r>
    </w:p>
    <w:p w:rsidR="004A4D57" w:rsidRDefault="004A4D57">
      <w:pPr>
        <w:pStyle w:val="ConsPlusNormal"/>
        <w:jc w:val="both"/>
      </w:pPr>
      <w:r>
        <w:t xml:space="preserve">(абзац введен </w:t>
      </w:r>
      <w:hyperlink r:id="rId399"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В Приложении </w:t>
      </w:r>
      <w:hyperlink w:anchor="P10452" w:history="1">
        <w:r>
          <w:rPr>
            <w:color w:val="0000FF"/>
          </w:rPr>
          <w:t>(ф. 0503779)</w:t>
        </w:r>
      </w:hyperlink>
      <w:r>
        <w:t xml:space="preserve"> раскрывается информация о наличии банковских счетов, открытых бюджетному (автономному) учреждению, в том числе при условии нулевых остатков денежных средств по ним на начало и на конец отчетного периода.</w:t>
      </w:r>
    </w:p>
    <w:p w:rsidR="004A4D57" w:rsidRDefault="004A4D57">
      <w:pPr>
        <w:pStyle w:val="ConsPlusNormal"/>
        <w:jc w:val="both"/>
      </w:pPr>
      <w:r>
        <w:t xml:space="preserve">(абзац введен </w:t>
      </w:r>
      <w:hyperlink r:id="rId400"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Приложение </w:t>
      </w:r>
      <w:hyperlink w:anchor="P10452" w:history="1">
        <w:r>
          <w:rPr>
            <w:color w:val="0000FF"/>
          </w:rPr>
          <w:t>(ф. 0503779)</w:t>
        </w:r>
      </w:hyperlink>
      <w:r>
        <w:t xml:space="preserve"> формируется учреждением (обособленным подразделением).</w:t>
      </w:r>
    </w:p>
    <w:p w:rsidR="004A4D57" w:rsidRDefault="004A4D57">
      <w:pPr>
        <w:pStyle w:val="ConsPlusNormal"/>
        <w:spacing w:before="220"/>
        <w:ind w:firstLine="540"/>
        <w:jc w:val="both"/>
      </w:pPr>
      <w:r>
        <w:t xml:space="preserve">Показатели, отраженные в Приложении </w:t>
      </w:r>
      <w:hyperlink w:anchor="P10452" w:history="1">
        <w:r>
          <w:rPr>
            <w:color w:val="0000FF"/>
          </w:rPr>
          <w:t>(ф. 0503779)</w:t>
        </w:r>
      </w:hyperlink>
      <w:r>
        <w:t>, должны быть подтверждены соответствующими регистрами бухгалтерского учета.</w:t>
      </w:r>
    </w:p>
    <w:p w:rsidR="004A4D57" w:rsidRDefault="004A4D57">
      <w:pPr>
        <w:pStyle w:val="ConsPlusNormal"/>
        <w:spacing w:before="220"/>
        <w:ind w:firstLine="540"/>
        <w:jc w:val="both"/>
      </w:pPr>
      <w:r>
        <w:t>Периодичность представления - ежеквартальная.</w:t>
      </w:r>
    </w:p>
    <w:p w:rsidR="004A4D57" w:rsidRDefault="004A4D57">
      <w:pPr>
        <w:pStyle w:val="ConsPlusNormal"/>
        <w:spacing w:before="220"/>
        <w:ind w:firstLine="540"/>
        <w:jc w:val="both"/>
      </w:pPr>
      <w:r>
        <w:t xml:space="preserve">Информация в Приложении </w:t>
      </w:r>
      <w:hyperlink w:anchor="P10452" w:history="1">
        <w:r>
          <w:rPr>
            <w:color w:val="0000FF"/>
          </w:rPr>
          <w:t>(ф. 0503779)</w:t>
        </w:r>
      </w:hyperlink>
      <w:r>
        <w:t xml:space="preserve"> содержит данные об остатках денежных средств по разделам Приложения </w:t>
      </w:r>
      <w:hyperlink w:anchor="P10452" w:history="1">
        <w:r>
          <w:rPr>
            <w:color w:val="0000FF"/>
          </w:rPr>
          <w:t>(ф. 0503779)</w:t>
        </w:r>
      </w:hyperlink>
      <w:r>
        <w:t>:</w:t>
      </w:r>
    </w:p>
    <w:p w:rsidR="004A4D57" w:rsidRDefault="004A4D57">
      <w:pPr>
        <w:pStyle w:val="ConsPlusNormal"/>
        <w:spacing w:before="220"/>
        <w:ind w:firstLine="540"/>
        <w:jc w:val="both"/>
      </w:pPr>
      <w:r>
        <w:t xml:space="preserve">в </w:t>
      </w:r>
      <w:hyperlink w:anchor="P10470" w:history="1">
        <w:r>
          <w:rPr>
            <w:color w:val="0000FF"/>
          </w:rPr>
          <w:t>разделе 1</w:t>
        </w:r>
      </w:hyperlink>
      <w:r>
        <w:t xml:space="preserve"> "Счета в кредитных организациях" - по банковским счетам, открытым в кредитных организациях (далее - банковские счета);</w:t>
      </w:r>
    </w:p>
    <w:p w:rsidR="004A4D57" w:rsidRDefault="004A4D57">
      <w:pPr>
        <w:pStyle w:val="ConsPlusNormal"/>
        <w:spacing w:before="220"/>
        <w:ind w:firstLine="540"/>
        <w:jc w:val="both"/>
      </w:pPr>
      <w:r>
        <w:t xml:space="preserve">в </w:t>
      </w:r>
      <w:hyperlink w:anchor="P10500" w:history="1">
        <w:r>
          <w:rPr>
            <w:color w:val="0000FF"/>
          </w:rPr>
          <w:t>разделе 2</w:t>
        </w:r>
      </w:hyperlink>
      <w:r>
        <w:t xml:space="preserve"> "Счета в финансовом органе" - по лицевым счетам, открытым в органах Федерального казначейства (финансовых органах);</w:t>
      </w:r>
    </w:p>
    <w:p w:rsidR="004A4D57" w:rsidRDefault="004A4D57">
      <w:pPr>
        <w:pStyle w:val="ConsPlusNormal"/>
        <w:spacing w:before="220"/>
        <w:ind w:firstLine="540"/>
        <w:jc w:val="both"/>
      </w:pPr>
      <w:r>
        <w:t xml:space="preserve">в </w:t>
      </w:r>
      <w:hyperlink w:anchor="P10530" w:history="1">
        <w:r>
          <w:rPr>
            <w:color w:val="0000FF"/>
          </w:rPr>
          <w:t>разделе 3</w:t>
        </w:r>
      </w:hyperlink>
      <w:r>
        <w:t xml:space="preserve"> "Средства в Кассе учреждения" - в кассе учреждения.</w:t>
      </w:r>
    </w:p>
    <w:p w:rsidR="004A4D57" w:rsidRDefault="004A4D57">
      <w:pPr>
        <w:pStyle w:val="ConsPlusNormal"/>
        <w:spacing w:before="220"/>
        <w:ind w:firstLine="540"/>
        <w:jc w:val="both"/>
      </w:pPr>
      <w:r>
        <w:t>Данные об остатках денежных средств на банковских счетах учреждения в иностранной валюте отражаются в рублевом эквиваленте по курсу, установленному Центральным банком Российской Федерации на отчетную дату.</w:t>
      </w:r>
    </w:p>
    <w:p w:rsidR="004A4D57" w:rsidRDefault="004A4D57">
      <w:pPr>
        <w:pStyle w:val="ConsPlusNormal"/>
        <w:spacing w:before="220"/>
        <w:ind w:firstLine="540"/>
        <w:jc w:val="both"/>
      </w:pPr>
      <w:r>
        <w:t xml:space="preserve">В графе 1 указываются соответственно по разделам Приложения </w:t>
      </w:r>
      <w:hyperlink w:anchor="P10452" w:history="1">
        <w:r>
          <w:rPr>
            <w:color w:val="0000FF"/>
          </w:rPr>
          <w:t>(ф. 0503779)</w:t>
        </w:r>
      </w:hyperlink>
      <w:r>
        <w:t xml:space="preserve"> номера банковских счетов и лицевых счетов, открытых учреждению (обособленному подразделению).</w:t>
      </w:r>
    </w:p>
    <w:p w:rsidR="004A4D57" w:rsidRDefault="004A4D57">
      <w:pPr>
        <w:pStyle w:val="ConsPlusNormal"/>
        <w:spacing w:before="220"/>
        <w:ind w:firstLine="540"/>
        <w:jc w:val="both"/>
      </w:pPr>
      <w:r>
        <w:t xml:space="preserve">Графа 1 </w:t>
      </w:r>
      <w:hyperlink w:anchor="P10530" w:history="1">
        <w:r>
          <w:rPr>
            <w:color w:val="0000FF"/>
          </w:rPr>
          <w:t>раздела 3</w:t>
        </w:r>
      </w:hyperlink>
      <w:r>
        <w:t xml:space="preserve"> не заполняется.</w:t>
      </w:r>
    </w:p>
    <w:p w:rsidR="004A4D57" w:rsidRDefault="004A4D57">
      <w:pPr>
        <w:pStyle w:val="ConsPlusNormal"/>
        <w:spacing w:before="220"/>
        <w:ind w:firstLine="540"/>
        <w:jc w:val="both"/>
      </w:pPr>
      <w:r>
        <w:t>В графе 2 указываются номера соответствующих аналитических счетов кодов счетов бухгалтерского учета:</w:t>
      </w:r>
    </w:p>
    <w:p w:rsidR="004A4D57" w:rsidRDefault="004A4D57">
      <w:pPr>
        <w:pStyle w:val="ConsPlusNormal"/>
        <w:spacing w:before="220"/>
        <w:ind w:firstLine="540"/>
        <w:jc w:val="both"/>
      </w:pPr>
      <w:r>
        <w:t xml:space="preserve">по </w:t>
      </w:r>
      <w:hyperlink w:anchor="P10470" w:history="1">
        <w:r>
          <w:rPr>
            <w:color w:val="0000FF"/>
          </w:rPr>
          <w:t>разделу 1</w:t>
        </w:r>
      </w:hyperlink>
      <w:r>
        <w:t xml:space="preserve"> - 020120000 "Денежные средства учреждения в кредитной организации" (020121000, 020122000, 020123000, 020126000, 020127000);</w:t>
      </w:r>
    </w:p>
    <w:p w:rsidR="004A4D57" w:rsidRDefault="004A4D57">
      <w:pPr>
        <w:pStyle w:val="ConsPlusNormal"/>
        <w:jc w:val="both"/>
      </w:pPr>
      <w:r>
        <w:t xml:space="preserve">(в ред. </w:t>
      </w:r>
      <w:hyperlink r:id="rId401"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по </w:t>
      </w:r>
      <w:hyperlink w:anchor="P10500" w:history="1">
        <w:r>
          <w:rPr>
            <w:color w:val="0000FF"/>
          </w:rPr>
          <w:t>разделу 2</w:t>
        </w:r>
      </w:hyperlink>
      <w:r>
        <w:t xml:space="preserve"> - 020110000 "Денежные средства на лицевых счетах учреждения в органе казначейства" (020111000, 020113000), 021003000 "Расчеты с финансовым органом по получению наличных";</w:t>
      </w:r>
    </w:p>
    <w:p w:rsidR="004A4D57" w:rsidRDefault="004A4D57">
      <w:pPr>
        <w:pStyle w:val="ConsPlusNormal"/>
        <w:spacing w:before="220"/>
        <w:ind w:firstLine="540"/>
        <w:jc w:val="both"/>
      </w:pPr>
      <w:r>
        <w:t>в графе 3 - счет 020134000 "Средства в кассе учреждения".</w:t>
      </w:r>
    </w:p>
    <w:p w:rsidR="004A4D57" w:rsidRDefault="004A4D57">
      <w:pPr>
        <w:pStyle w:val="ConsPlusNormal"/>
        <w:spacing w:before="220"/>
        <w:ind w:firstLine="540"/>
        <w:jc w:val="both"/>
      </w:pPr>
      <w:r>
        <w:t>В графах 3 - 6 указываются суммы остатков денежных средств на начало отчетного финансового года (графы 3, 4) и на конец отчетного периода соответственно (графы 5, 6), с подведением итогов по разделам (строки "Итого по разделу") и в целом по Приложению (ф. 0503779) (</w:t>
      </w:r>
      <w:hyperlink w:anchor="P10590" w:history="1">
        <w:r>
          <w:rPr>
            <w:color w:val="0000FF"/>
          </w:rPr>
          <w:t>строка</w:t>
        </w:r>
      </w:hyperlink>
      <w:r>
        <w:t xml:space="preserve"> "Всего").</w:t>
      </w:r>
    </w:p>
    <w:p w:rsidR="004A4D57" w:rsidRDefault="004A4D57">
      <w:pPr>
        <w:pStyle w:val="ConsPlusNormal"/>
        <w:jc w:val="both"/>
      </w:pPr>
      <w:r>
        <w:t xml:space="preserve">(п. 74 введен </w:t>
      </w:r>
      <w:hyperlink r:id="rId402" w:history="1">
        <w:r>
          <w:rPr>
            <w:color w:val="0000FF"/>
          </w:rPr>
          <w:t>Приказом</w:t>
        </w:r>
      </w:hyperlink>
      <w:r>
        <w:t xml:space="preserve"> Минфина России от 26.10.2012 N 139н)</w:t>
      </w:r>
    </w:p>
    <w:p w:rsidR="004A4D57" w:rsidRDefault="004A4D57">
      <w:pPr>
        <w:pStyle w:val="ConsPlusNormal"/>
        <w:ind w:firstLine="540"/>
        <w:jc w:val="both"/>
      </w:pPr>
    </w:p>
    <w:p w:rsidR="004A4D57" w:rsidRDefault="004A4D57">
      <w:pPr>
        <w:pStyle w:val="ConsPlusTitle"/>
        <w:jc w:val="center"/>
        <w:outlineLvl w:val="2"/>
      </w:pPr>
      <w:r>
        <w:t>Сведения об исполнении судебных решений по денежным</w:t>
      </w:r>
    </w:p>
    <w:p w:rsidR="004A4D57" w:rsidRDefault="004A4D57">
      <w:pPr>
        <w:pStyle w:val="ConsPlusTitle"/>
        <w:jc w:val="center"/>
      </w:pPr>
      <w:r>
        <w:lastRenderedPageBreak/>
        <w:t>обязательствам учреждения (ф. 0503295)</w:t>
      </w:r>
    </w:p>
    <w:p w:rsidR="004A4D57" w:rsidRDefault="004A4D57">
      <w:pPr>
        <w:pStyle w:val="ConsPlusNormal"/>
        <w:jc w:val="center"/>
      </w:pPr>
      <w:r>
        <w:t xml:space="preserve">(введено </w:t>
      </w:r>
      <w:hyperlink r:id="rId403" w:history="1">
        <w:r>
          <w:rPr>
            <w:color w:val="0000FF"/>
          </w:rPr>
          <w:t>Приказом</w:t>
        </w:r>
      </w:hyperlink>
      <w:r>
        <w:t xml:space="preserve"> Минфина России от 17.12.2015 N 199н)</w:t>
      </w:r>
    </w:p>
    <w:p w:rsidR="004A4D57" w:rsidRDefault="004A4D57">
      <w:pPr>
        <w:pStyle w:val="ConsPlusNormal"/>
        <w:ind w:firstLine="540"/>
        <w:jc w:val="both"/>
      </w:pPr>
    </w:p>
    <w:p w:rsidR="004A4D57" w:rsidRDefault="004A4D57">
      <w:pPr>
        <w:pStyle w:val="ConsPlusNormal"/>
        <w:ind w:firstLine="540"/>
        <w:jc w:val="both"/>
      </w:pPr>
      <w:r>
        <w:t xml:space="preserve">74.1. Сведения об исполнении судебных решений по денежным обязательствам учреждения </w:t>
      </w:r>
      <w:hyperlink w:anchor="P10601" w:history="1">
        <w:r>
          <w:rPr>
            <w:color w:val="0000FF"/>
          </w:rPr>
          <w:t>(ф. 0503295)</w:t>
        </w:r>
      </w:hyperlink>
      <w:r>
        <w:t xml:space="preserve"> (далее - Сведения (ф. 0503295).</w:t>
      </w:r>
    </w:p>
    <w:p w:rsidR="004A4D57" w:rsidRDefault="004A4D57">
      <w:pPr>
        <w:pStyle w:val="ConsPlusNormal"/>
        <w:spacing w:before="220"/>
        <w:ind w:firstLine="540"/>
        <w:jc w:val="both"/>
      </w:pPr>
      <w:r>
        <w:t>Периодичность представления - квартальная, годовая.</w:t>
      </w:r>
    </w:p>
    <w:p w:rsidR="004A4D57" w:rsidRDefault="004A4D57">
      <w:pPr>
        <w:pStyle w:val="ConsPlusNormal"/>
        <w:spacing w:before="220"/>
        <w:ind w:firstLine="540"/>
        <w:jc w:val="both"/>
      </w:pPr>
      <w:r>
        <w:t xml:space="preserve">В Сведениях </w:t>
      </w:r>
      <w:hyperlink w:anchor="P10601" w:history="1">
        <w:r>
          <w:rPr>
            <w:color w:val="0000FF"/>
          </w:rPr>
          <w:t>(ф. 0503295)</w:t>
        </w:r>
      </w:hyperlink>
      <w:r>
        <w:t xml:space="preserve"> указываются обобщенные за отчетный период данные об исполнении судебных решений по денежным обязательствам учреждения:</w:t>
      </w:r>
    </w:p>
    <w:p w:rsidR="004A4D57" w:rsidRDefault="004A4D57">
      <w:pPr>
        <w:pStyle w:val="ConsPlusNormal"/>
        <w:spacing w:before="220"/>
        <w:ind w:firstLine="540"/>
        <w:jc w:val="both"/>
      </w:pPr>
      <w:r>
        <w:t xml:space="preserve">в </w:t>
      </w:r>
      <w:hyperlink w:anchor="P10616" w:history="1">
        <w:r>
          <w:rPr>
            <w:color w:val="0000FF"/>
          </w:rPr>
          <w:t>графах 1</w:t>
        </w:r>
      </w:hyperlink>
      <w:r>
        <w:t xml:space="preserve">, </w:t>
      </w:r>
      <w:hyperlink w:anchor="P10617" w:history="1">
        <w:r>
          <w:rPr>
            <w:color w:val="0000FF"/>
          </w:rPr>
          <w:t>2</w:t>
        </w:r>
      </w:hyperlink>
      <w:r>
        <w:t xml:space="preserve"> - наименования показателей и коды строк;</w:t>
      </w:r>
    </w:p>
    <w:p w:rsidR="004A4D57" w:rsidRDefault="004A4D57">
      <w:pPr>
        <w:pStyle w:val="ConsPlusNormal"/>
        <w:spacing w:before="220"/>
        <w:ind w:firstLine="540"/>
        <w:jc w:val="both"/>
      </w:pPr>
      <w:r>
        <w:t xml:space="preserve">в </w:t>
      </w:r>
      <w:hyperlink w:anchor="P10618" w:history="1">
        <w:r>
          <w:rPr>
            <w:color w:val="0000FF"/>
          </w:rPr>
          <w:t>графе 3</w:t>
        </w:r>
      </w:hyperlink>
      <w:r>
        <w:t xml:space="preserve"> - сумма, подлежащая взысканию по не исполненным на начало текущего финансового года денежным обязательствам по решениям судов судебной системы Российской Федерации (судебным актам иностранных (международных) судов), отраженным на соответствующих счетах бюджетного учета;</w:t>
      </w:r>
    </w:p>
    <w:p w:rsidR="004A4D57" w:rsidRDefault="004A4D57">
      <w:pPr>
        <w:pStyle w:val="ConsPlusNormal"/>
        <w:jc w:val="both"/>
      </w:pPr>
      <w:r>
        <w:t xml:space="preserve">(в ред. </w:t>
      </w:r>
      <w:hyperlink r:id="rId404"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в </w:t>
      </w:r>
      <w:hyperlink w:anchor="P10619" w:history="1">
        <w:r>
          <w:rPr>
            <w:color w:val="0000FF"/>
          </w:rPr>
          <w:t>графе 4</w:t>
        </w:r>
      </w:hyperlink>
      <w:r>
        <w:t xml:space="preserve"> - сумма денежных обязательств по решениям судов судебной системы Российской Федерации (судебным актам иностранных (международных) судов), поступившим с начала текущего финансового года;</w:t>
      </w:r>
    </w:p>
    <w:p w:rsidR="004A4D57" w:rsidRDefault="004A4D57">
      <w:pPr>
        <w:pStyle w:val="ConsPlusNormal"/>
        <w:jc w:val="both"/>
      </w:pPr>
      <w:r>
        <w:t xml:space="preserve">(в ред. </w:t>
      </w:r>
      <w:hyperlink r:id="rId405"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в </w:t>
      </w:r>
      <w:hyperlink w:anchor="P10620" w:history="1">
        <w:r>
          <w:rPr>
            <w:color w:val="0000FF"/>
          </w:rPr>
          <w:t>графе 5</w:t>
        </w:r>
      </w:hyperlink>
      <w:r>
        <w:t xml:space="preserve"> - сумма денежных обязательств по решениям судов судебной системы Российской Федерации (судебным актам иностранных (международных) судов) с начала текущего финансового года, по которым принято решение об их уменьшении, в том числе, связанное с пересмотром решений судов;</w:t>
      </w:r>
    </w:p>
    <w:p w:rsidR="004A4D57" w:rsidRDefault="004A4D57">
      <w:pPr>
        <w:pStyle w:val="ConsPlusNormal"/>
        <w:jc w:val="both"/>
      </w:pPr>
      <w:r>
        <w:t xml:space="preserve">(в ред. </w:t>
      </w:r>
      <w:hyperlink r:id="rId406"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в </w:t>
      </w:r>
      <w:hyperlink w:anchor="P10621" w:history="1">
        <w:r>
          <w:rPr>
            <w:color w:val="0000FF"/>
          </w:rPr>
          <w:t>графе 6</w:t>
        </w:r>
      </w:hyperlink>
      <w:r>
        <w:t xml:space="preserve"> - сумма исполненных денежных обязательств по решениям судов судебной системы Российской Федерации (судебным актам иностранных (международных) судов);</w:t>
      </w:r>
    </w:p>
    <w:p w:rsidR="004A4D57" w:rsidRDefault="004A4D57">
      <w:pPr>
        <w:pStyle w:val="ConsPlusNormal"/>
        <w:jc w:val="both"/>
      </w:pPr>
      <w:r>
        <w:t xml:space="preserve">(в ред. </w:t>
      </w:r>
      <w:hyperlink r:id="rId407"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в </w:t>
      </w:r>
      <w:hyperlink w:anchor="P10622" w:history="1">
        <w:r>
          <w:rPr>
            <w:color w:val="0000FF"/>
          </w:rPr>
          <w:t>графе 7</w:t>
        </w:r>
      </w:hyperlink>
      <w:r>
        <w:t xml:space="preserve"> - сумма переоценки денежных обязательств по решениям судов судебной системы Российской Федерации (судебным актам иностранных (международных) судов), подлежащих к взысканию;</w:t>
      </w:r>
    </w:p>
    <w:p w:rsidR="004A4D57" w:rsidRDefault="004A4D57">
      <w:pPr>
        <w:pStyle w:val="ConsPlusNormal"/>
        <w:jc w:val="both"/>
      </w:pPr>
      <w:r>
        <w:t xml:space="preserve">(в ред. </w:t>
      </w:r>
      <w:hyperlink r:id="rId408"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в графе 8 - сумма по денежным обязательствам по решениям судов судебной системы Российской Федерации (судебным актам иностранных (международных) судов), не исполненным на отчетную дату;</w:t>
      </w:r>
    </w:p>
    <w:p w:rsidR="004A4D57" w:rsidRDefault="004A4D57">
      <w:pPr>
        <w:pStyle w:val="ConsPlusNormal"/>
        <w:jc w:val="both"/>
      </w:pPr>
      <w:r>
        <w:t xml:space="preserve">(в ред. </w:t>
      </w:r>
      <w:hyperlink r:id="rId409"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по </w:t>
      </w:r>
      <w:hyperlink w:anchor="P10625" w:history="1">
        <w:r>
          <w:rPr>
            <w:color w:val="0000FF"/>
          </w:rPr>
          <w:t>строке 010</w:t>
        </w:r>
      </w:hyperlink>
      <w:r>
        <w:t xml:space="preserve"> - суммы по судебным решениям судов судебной системы Российской Федерации;</w:t>
      </w:r>
    </w:p>
    <w:p w:rsidR="004A4D57" w:rsidRDefault="004A4D57">
      <w:pPr>
        <w:pStyle w:val="ConsPlusNormal"/>
        <w:spacing w:before="220"/>
        <w:ind w:firstLine="540"/>
        <w:jc w:val="both"/>
      </w:pPr>
      <w:r>
        <w:t xml:space="preserve">по </w:t>
      </w:r>
      <w:hyperlink w:anchor="P10641" w:history="1">
        <w:r>
          <w:rPr>
            <w:color w:val="0000FF"/>
          </w:rPr>
          <w:t>строке 011</w:t>
        </w:r>
      </w:hyperlink>
      <w:r>
        <w:t xml:space="preserve"> - данные об исполнении судебных решений по исполнительным листам, судебным приказам;</w:t>
      </w:r>
    </w:p>
    <w:p w:rsidR="004A4D57" w:rsidRDefault="004A4D57">
      <w:pPr>
        <w:pStyle w:val="ConsPlusNormal"/>
        <w:spacing w:before="220"/>
        <w:ind w:firstLine="540"/>
        <w:jc w:val="both"/>
      </w:pPr>
      <w:r>
        <w:t xml:space="preserve">по </w:t>
      </w:r>
      <w:hyperlink w:anchor="P10649" w:history="1">
        <w:r>
          <w:rPr>
            <w:color w:val="0000FF"/>
          </w:rPr>
          <w:t>строке 020</w:t>
        </w:r>
      </w:hyperlink>
      <w:r>
        <w:t xml:space="preserve"> - суммы по судебным решениям иностранных (международных) судов;</w:t>
      </w:r>
    </w:p>
    <w:p w:rsidR="004A4D57" w:rsidRDefault="004A4D57">
      <w:pPr>
        <w:pStyle w:val="ConsPlusNormal"/>
        <w:spacing w:before="220"/>
        <w:ind w:firstLine="540"/>
        <w:jc w:val="both"/>
      </w:pPr>
      <w:r>
        <w:t xml:space="preserve">по </w:t>
      </w:r>
      <w:hyperlink w:anchor="P10665" w:history="1">
        <w:r>
          <w:rPr>
            <w:color w:val="0000FF"/>
          </w:rPr>
          <w:t>строке 021</w:t>
        </w:r>
      </w:hyperlink>
      <w:r>
        <w:t xml:space="preserve"> - данные об исполнении решений Европейского суда по правам человека.</w:t>
      </w:r>
    </w:p>
    <w:p w:rsidR="004A4D57" w:rsidRDefault="004A4D57">
      <w:pPr>
        <w:pStyle w:val="ConsPlusNormal"/>
        <w:spacing w:before="220"/>
        <w:ind w:firstLine="540"/>
        <w:jc w:val="both"/>
      </w:pPr>
      <w:r>
        <w:t xml:space="preserve">В справочной таблице по неисполненным решениям судов судебной системы Российской Федерации раскрываются сведения о неисполненных на отчетную дату денежных обязательствах </w:t>
      </w:r>
      <w:r>
        <w:lastRenderedPageBreak/>
        <w:t xml:space="preserve">по судебным решениям судов судебной системы Российской Федерации (судебным решениям иностранных (международных) судов), отраженных в графе 8 Сведений </w:t>
      </w:r>
      <w:hyperlink w:anchor="P10601" w:history="1">
        <w:r>
          <w:rPr>
            <w:color w:val="0000FF"/>
          </w:rPr>
          <w:t>(ф. 0503295)</w:t>
        </w:r>
      </w:hyperlink>
      <w:r>
        <w:t>, с указанием кодов КОСГУ (графа 1), общего количества неисполненных учреждением документов по решениям судов (графа 2) и общей суммы по неисполненным документам (графа 3).</w:t>
      </w:r>
    </w:p>
    <w:p w:rsidR="004A4D57" w:rsidRDefault="004A4D57">
      <w:pPr>
        <w:pStyle w:val="ConsPlusNormal"/>
        <w:jc w:val="both"/>
      </w:pPr>
      <w:r>
        <w:t xml:space="preserve">(в ред. </w:t>
      </w:r>
      <w:hyperlink r:id="rId410" w:history="1">
        <w:r>
          <w:rPr>
            <w:color w:val="0000FF"/>
          </w:rPr>
          <w:t>Приказа</w:t>
        </w:r>
      </w:hyperlink>
      <w:r>
        <w:t xml:space="preserve"> Минфина России от 14.11.2017 N 189н)</w:t>
      </w:r>
    </w:p>
    <w:p w:rsidR="004A4D57" w:rsidRDefault="004A4D57">
      <w:pPr>
        <w:pStyle w:val="ConsPlusNormal"/>
        <w:spacing w:before="220"/>
        <w:ind w:firstLine="540"/>
        <w:jc w:val="both"/>
      </w:pPr>
      <w:r>
        <w:t xml:space="preserve">При этом данные </w:t>
      </w:r>
      <w:hyperlink w:anchor="P10689" w:history="1">
        <w:r>
          <w:rPr>
            <w:color w:val="0000FF"/>
          </w:rPr>
          <w:t>графы 3</w:t>
        </w:r>
      </w:hyperlink>
      <w:r>
        <w:t xml:space="preserve"> справочной таблицы должны соответствовать данным </w:t>
      </w:r>
      <w:hyperlink w:anchor="P10623" w:history="1">
        <w:r>
          <w:rPr>
            <w:color w:val="0000FF"/>
          </w:rPr>
          <w:t>графы 8</w:t>
        </w:r>
      </w:hyperlink>
      <w:r>
        <w:t xml:space="preserve"> Сведений (ф. 0503295).</w:t>
      </w:r>
    </w:p>
    <w:p w:rsidR="004A4D57" w:rsidRDefault="004A4D57">
      <w:pPr>
        <w:pStyle w:val="ConsPlusNormal"/>
        <w:spacing w:before="220"/>
        <w:ind w:firstLine="540"/>
        <w:jc w:val="both"/>
      </w:pPr>
      <w:r>
        <w:t xml:space="preserve">Одновременно в текстовой части Пояснительной записки к Балансу учреждения </w:t>
      </w:r>
      <w:hyperlink w:anchor="P6915" w:history="1">
        <w:r>
          <w:rPr>
            <w:color w:val="0000FF"/>
          </w:rPr>
          <w:t>(ф. 0503760)</w:t>
        </w:r>
      </w:hyperlink>
      <w:r>
        <w:t xml:space="preserve"> раскрывается информация о задолженности по исполнительным документам и правовом основании ее возникновения.</w:t>
      </w:r>
    </w:p>
    <w:p w:rsidR="004A4D57" w:rsidRDefault="004A4D57">
      <w:pPr>
        <w:pStyle w:val="ConsPlusNormal"/>
        <w:jc w:val="both"/>
      </w:pPr>
      <w:r>
        <w:t xml:space="preserve">(п. 74.1 введен </w:t>
      </w:r>
      <w:hyperlink r:id="rId411" w:history="1">
        <w:r>
          <w:rPr>
            <w:color w:val="0000FF"/>
          </w:rPr>
          <w:t>Приказом</w:t>
        </w:r>
      </w:hyperlink>
      <w:r>
        <w:t xml:space="preserve"> Минфина России от 17.12.2015 N 199н)</w:t>
      </w:r>
    </w:p>
    <w:p w:rsidR="004A4D57" w:rsidRDefault="004A4D57">
      <w:pPr>
        <w:pStyle w:val="ConsPlusNormal"/>
        <w:ind w:firstLine="540"/>
        <w:jc w:val="both"/>
      </w:pPr>
    </w:p>
    <w:p w:rsidR="004A4D57" w:rsidRDefault="004A4D57">
      <w:pPr>
        <w:pStyle w:val="ConsPlusTitle"/>
        <w:jc w:val="center"/>
        <w:outlineLvl w:val="2"/>
      </w:pPr>
      <w:r>
        <w:t>Сведения о вложениях в объекты недвижимого имущества,</w:t>
      </w:r>
    </w:p>
    <w:p w:rsidR="004A4D57" w:rsidRDefault="004A4D57">
      <w:pPr>
        <w:pStyle w:val="ConsPlusTitle"/>
        <w:jc w:val="center"/>
      </w:pPr>
      <w:r>
        <w:t>об объектах незавершенного строительства бюджетного</w:t>
      </w:r>
    </w:p>
    <w:p w:rsidR="004A4D57" w:rsidRDefault="004A4D57">
      <w:pPr>
        <w:pStyle w:val="ConsPlusTitle"/>
        <w:jc w:val="center"/>
      </w:pPr>
      <w:r>
        <w:t>(автономного) учреждения (ф. 0503790)</w:t>
      </w:r>
    </w:p>
    <w:p w:rsidR="004A4D57" w:rsidRDefault="004A4D57">
      <w:pPr>
        <w:pStyle w:val="ConsPlusNormal"/>
        <w:jc w:val="center"/>
      </w:pPr>
      <w:r>
        <w:t xml:space="preserve">(введено </w:t>
      </w:r>
      <w:hyperlink r:id="rId412" w:history="1">
        <w:r>
          <w:rPr>
            <w:color w:val="0000FF"/>
          </w:rPr>
          <w:t>Приказом</w:t>
        </w:r>
      </w:hyperlink>
      <w:r>
        <w:t xml:space="preserve"> Минфина России от 14.11.2017 N 189н)</w:t>
      </w:r>
    </w:p>
    <w:p w:rsidR="004A4D57" w:rsidRDefault="004A4D57">
      <w:pPr>
        <w:pStyle w:val="ConsPlusNormal"/>
        <w:ind w:firstLine="540"/>
        <w:jc w:val="both"/>
      </w:pPr>
    </w:p>
    <w:p w:rsidR="004A4D57" w:rsidRDefault="004A4D57">
      <w:pPr>
        <w:pStyle w:val="ConsPlusNormal"/>
        <w:ind w:firstLine="540"/>
        <w:jc w:val="both"/>
      </w:pPr>
      <w:r>
        <w:t>75. В приложении раскрывается информация об имеющихся на отчетную дату объектах незавершенного строительства, а также о сформированных на отчетную дату вложениях в объекты недвижимого имущества, источником финансового обеспечения которых являлись средства соответствующих бюджетов бюджетной системы Российской Федерации (далее - объекты капитальных вложений).</w:t>
      </w:r>
    </w:p>
    <w:p w:rsidR="004A4D57" w:rsidRDefault="004A4D57">
      <w:pPr>
        <w:pStyle w:val="ConsPlusNormal"/>
        <w:spacing w:before="220"/>
        <w:ind w:firstLine="540"/>
        <w:jc w:val="both"/>
      </w:pPr>
      <w:r>
        <w:t>Периодичность представления - годовая.</w:t>
      </w:r>
    </w:p>
    <w:p w:rsidR="004A4D57" w:rsidRDefault="004A4D57">
      <w:pPr>
        <w:pStyle w:val="ConsPlusNormal"/>
        <w:spacing w:before="220"/>
        <w:ind w:firstLine="540"/>
        <w:jc w:val="both"/>
      </w:pPr>
      <w:r>
        <w:t xml:space="preserve">В Сведениях о вложениях в объекты недвижимого имущества, об объектах незавершенного строительства бюджетного (автономного) учреждения </w:t>
      </w:r>
      <w:hyperlink w:anchor="P13025" w:history="1">
        <w:r>
          <w:rPr>
            <w:color w:val="0000FF"/>
          </w:rPr>
          <w:t>(ф. 0503790)</w:t>
        </w:r>
      </w:hyperlink>
      <w:r>
        <w:t xml:space="preserve"> (далее - Сведения (ф. 0503790) раскрывается информация по объектам капитальных вложений, включающая данные, характеризующие произведенные вложения в объекты недвижимого имущества (ход реализации капитальных вложений (бюджетных инвестиций), предоставляемые в целях формирования Сведений </w:t>
      </w:r>
      <w:hyperlink w:anchor="P13025" w:history="1">
        <w:r>
          <w:rPr>
            <w:color w:val="0000FF"/>
          </w:rPr>
          <w:t>(ф. 0503790)</w:t>
        </w:r>
      </w:hyperlink>
      <w:r>
        <w:t xml:space="preserve"> структурными подразделениями учреждения, ответственными за реализацию капитальных вложений в объекты недвижимого имущества, и финансовые данные, сформированные по соответствующим объектам капитальных вложений в бухгалтерском учете учреждения на соответствующих счетах аналитического учета счета 010611000 "Вложения в основные средства - недвижимое имущество учреждения".</w:t>
      </w:r>
    </w:p>
    <w:p w:rsidR="004A4D57" w:rsidRDefault="004A4D57">
      <w:pPr>
        <w:pStyle w:val="ConsPlusNormal"/>
        <w:spacing w:before="220"/>
        <w:ind w:firstLine="540"/>
        <w:jc w:val="both"/>
      </w:pPr>
      <w:r>
        <w:t xml:space="preserve">При формировании Сведений </w:t>
      </w:r>
      <w:hyperlink w:anchor="P13025" w:history="1">
        <w:r>
          <w:rPr>
            <w:color w:val="0000FF"/>
          </w:rPr>
          <w:t>(ф. 0503790)</w:t>
        </w:r>
      </w:hyperlink>
      <w:r>
        <w:t xml:space="preserve"> отражаются следующие показатели:</w:t>
      </w:r>
    </w:p>
    <w:p w:rsidR="004A4D57" w:rsidRDefault="004A4D57">
      <w:pPr>
        <w:pStyle w:val="ConsPlusNormal"/>
        <w:spacing w:before="220"/>
        <w:ind w:firstLine="540"/>
        <w:jc w:val="both"/>
      </w:pPr>
      <w:r>
        <w:t>в графе 1 - наименование, местоположение (полный адрес) объекта капитального строительства (приобретаемого объекта недвижимого имущества);</w:t>
      </w:r>
    </w:p>
    <w:p w:rsidR="004A4D57" w:rsidRDefault="004A4D57">
      <w:pPr>
        <w:pStyle w:val="ConsPlusNormal"/>
        <w:spacing w:before="220"/>
        <w:ind w:firstLine="540"/>
        <w:jc w:val="both"/>
      </w:pPr>
      <w:r>
        <w:t>в графе 2 - код строки;</w:t>
      </w:r>
    </w:p>
    <w:p w:rsidR="004A4D57" w:rsidRDefault="004A4D57">
      <w:pPr>
        <w:pStyle w:val="ConsPlusNormal"/>
        <w:spacing w:before="220"/>
        <w:ind w:firstLine="540"/>
        <w:jc w:val="both"/>
      </w:pPr>
      <w:r>
        <w:t>в графе 3 - ИНН учреждения - балансодержателя объекта незавершенного строительства (произведенных вложений в объекты недвижимого имущества).</w:t>
      </w:r>
    </w:p>
    <w:p w:rsidR="004A4D57" w:rsidRDefault="004A4D57">
      <w:pPr>
        <w:pStyle w:val="ConsPlusNormal"/>
        <w:spacing w:before="220"/>
        <w:ind w:firstLine="540"/>
        <w:jc w:val="both"/>
      </w:pPr>
      <w:r>
        <w:t>Графа 3 заполняется в случае отражения в 4 - 23 разрядах учетного номера объекта капитальных вложений (графа 6) нулей.</w:t>
      </w:r>
    </w:p>
    <w:p w:rsidR="004A4D57" w:rsidRDefault="004A4D57">
      <w:pPr>
        <w:pStyle w:val="ConsPlusNormal"/>
        <w:spacing w:before="220"/>
        <w:ind w:firstLine="540"/>
        <w:jc w:val="both"/>
      </w:pPr>
      <w:r>
        <w:t xml:space="preserve">В графе 4 - указывается (при наличии) код объекта капитальных вложений, содержащийся в документе, устанавливающем распределение предусмотренных законом (решением) о бюджете бюджетных ассигнований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и (или) на приобретение объектов недвижимого имущества и (или) осуществление </w:t>
      </w:r>
      <w:r>
        <w:lastRenderedPageBreak/>
        <w:t>на территории Российской Федерации иных капитальных вложений. Федеральными учреждениями в графе 4 указывается (при наличии) код объекта капитальных вложений по федеральной адресной инвестиционной программе (далее - ФАИП), присвоенный Министерством экономического развития Российской Федерации;</w:t>
      </w:r>
    </w:p>
    <w:p w:rsidR="004A4D57" w:rsidRDefault="004A4D57">
      <w:pPr>
        <w:pStyle w:val="ConsPlusNormal"/>
        <w:spacing w:before="220"/>
        <w:ind w:firstLine="540"/>
        <w:jc w:val="both"/>
      </w:pPr>
      <w:r>
        <w:t>в графе 5 - кадастровый номер объекта недвижимого имущества, сведения о котором внесены в Единый государственный реестр недвижимости;</w:t>
      </w:r>
    </w:p>
    <w:p w:rsidR="004A4D57" w:rsidRDefault="004A4D57">
      <w:pPr>
        <w:pStyle w:val="ConsPlusNormal"/>
        <w:spacing w:before="220"/>
        <w:ind w:firstLine="540"/>
        <w:jc w:val="both"/>
      </w:pPr>
      <w:r>
        <w:t>в графе 6 - учетный номер объекта капитальных вложений на отчетную дату, присвоенный учреждением - балансодержателем указанного объекта, согласно следующей структуре:</w:t>
      </w:r>
    </w:p>
    <w:p w:rsidR="004A4D57" w:rsidRDefault="004A4D57">
      <w:pPr>
        <w:pStyle w:val="ConsPlusNormal"/>
        <w:spacing w:before="220"/>
        <w:ind w:firstLine="540"/>
        <w:jc w:val="both"/>
      </w:pPr>
      <w:r>
        <w:t>1 - 3 разряды - код главного распорядителя бюджетных средств учреждения по бюджетной классификации расходов бюджетов;</w:t>
      </w:r>
    </w:p>
    <w:p w:rsidR="004A4D57" w:rsidRDefault="004A4D57">
      <w:pPr>
        <w:pStyle w:val="ConsPlusNormal"/>
        <w:spacing w:before="220"/>
        <w:ind w:firstLine="540"/>
        <w:jc w:val="both"/>
      </w:pPr>
      <w:r>
        <w:t>4 - 23 разряды - уникальный номер реестровой записи юридического лица, не являющегося участником бюджетного процесса;</w:t>
      </w:r>
    </w:p>
    <w:p w:rsidR="004A4D57" w:rsidRDefault="004A4D57">
      <w:pPr>
        <w:pStyle w:val="ConsPlusNormal"/>
        <w:spacing w:before="220"/>
        <w:ind w:firstLine="540"/>
        <w:jc w:val="both"/>
      </w:pPr>
      <w:r>
        <w:t>24 - 27 разряды - порядковый номер, присвоенный учреждением - балансодержателем объекта капитальных вложений при принятии его к бюджетному учету;</w:t>
      </w:r>
    </w:p>
    <w:p w:rsidR="004A4D57" w:rsidRDefault="004A4D57">
      <w:pPr>
        <w:pStyle w:val="ConsPlusNormal"/>
        <w:spacing w:before="220"/>
        <w:ind w:firstLine="540"/>
        <w:jc w:val="both"/>
      </w:pPr>
      <w:r>
        <w:t>28 разряд - код контура идентификации сведений об объекте:</w:t>
      </w:r>
    </w:p>
    <w:p w:rsidR="004A4D57" w:rsidRDefault="004A4D57">
      <w:pPr>
        <w:pStyle w:val="ConsPlusNormal"/>
        <w:spacing w:before="220"/>
        <w:ind w:firstLine="540"/>
        <w:jc w:val="both"/>
      </w:pPr>
      <w:r>
        <w:t>1 - сведения, не составляющие государственную тайну;</w:t>
      </w:r>
    </w:p>
    <w:p w:rsidR="004A4D57" w:rsidRDefault="004A4D57">
      <w:pPr>
        <w:pStyle w:val="ConsPlusNormal"/>
        <w:spacing w:before="220"/>
        <w:ind w:firstLine="540"/>
        <w:jc w:val="both"/>
      </w:pPr>
      <w:r>
        <w:t>2 - сведения, составляющие государственную тайну;</w:t>
      </w:r>
    </w:p>
    <w:p w:rsidR="004A4D57" w:rsidRDefault="004A4D57">
      <w:pPr>
        <w:pStyle w:val="ConsPlusNormal"/>
        <w:spacing w:before="220"/>
        <w:ind w:firstLine="540"/>
        <w:jc w:val="both"/>
      </w:pPr>
      <w:r>
        <w:t>в графе 7 - учетный номер объекта, присвоенный предыдущим балансодержателем объекта капитальных вложений, до его поступления субъекту отчетности (при наличии). В случае отсутствия учетного номера объекта до его поступления субъекту отчетности, в графе 7 отражается учетный номер объекта, содержащий в 1 - 28 разрядах нули;</w:t>
      </w:r>
    </w:p>
    <w:p w:rsidR="004A4D57" w:rsidRDefault="004A4D57">
      <w:pPr>
        <w:pStyle w:val="ConsPlusNormal"/>
        <w:spacing w:before="220"/>
        <w:ind w:firstLine="540"/>
        <w:jc w:val="both"/>
      </w:pPr>
      <w:r>
        <w:t>в графе 8 - код статуса объекта - информации о состоянии объекта капитальных вложений на отчетную дату.</w:t>
      </w:r>
    </w:p>
    <w:p w:rsidR="004A4D57" w:rsidRDefault="004A4D57">
      <w:pPr>
        <w:pStyle w:val="ConsPlusNormal"/>
        <w:spacing w:before="220"/>
        <w:ind w:firstLine="540"/>
        <w:jc w:val="both"/>
      </w:pPr>
      <w:r>
        <w:t>Код статуса объекта указывается с учетом проведенной учреждением в ходе инвентаризации объектов капитальных вложений оценки их состояния по следующим группам:</w:t>
      </w:r>
    </w:p>
    <w:p w:rsidR="004A4D57" w:rsidRDefault="004A4D57">
      <w:pPr>
        <w:pStyle w:val="ConsPlusNormal"/>
        <w:spacing w:before="220"/>
        <w:ind w:firstLine="540"/>
        <w:jc w:val="both"/>
      </w:pPr>
      <w:r>
        <w:t>0X "Реализация инвестиционного проекта":</w:t>
      </w:r>
    </w:p>
    <w:p w:rsidR="004A4D57" w:rsidRDefault="004A4D57">
      <w:pPr>
        <w:pStyle w:val="ConsPlusNormal"/>
        <w:spacing w:before="220"/>
        <w:ind w:firstLine="540"/>
        <w:jc w:val="both"/>
      </w:pPr>
      <w:r>
        <w:t>01 - строительство (приобретение) ведется;</w:t>
      </w:r>
    </w:p>
    <w:p w:rsidR="004A4D57" w:rsidRDefault="004A4D57">
      <w:pPr>
        <w:pStyle w:val="ConsPlusNormal"/>
        <w:spacing w:before="220"/>
        <w:ind w:firstLine="540"/>
        <w:jc w:val="both"/>
      </w:pPr>
      <w:r>
        <w:t>02 - объект законсервирован;</w:t>
      </w:r>
    </w:p>
    <w:p w:rsidR="004A4D57" w:rsidRDefault="004A4D57">
      <w:pPr>
        <w:pStyle w:val="ConsPlusNormal"/>
        <w:spacing w:before="220"/>
        <w:ind w:firstLine="540"/>
        <w:jc w:val="both"/>
      </w:pPr>
      <w:r>
        <w:t>03 - строительство объекта приостановлено без консервации;</w:t>
      </w:r>
    </w:p>
    <w:p w:rsidR="004A4D57" w:rsidRDefault="004A4D57">
      <w:pPr>
        <w:pStyle w:val="ConsPlusNormal"/>
        <w:spacing w:before="220"/>
        <w:ind w:firstLine="540"/>
        <w:jc w:val="both"/>
      </w:pPr>
      <w:r>
        <w:t>04 - строительство объекта не начиналось;</w:t>
      </w:r>
    </w:p>
    <w:p w:rsidR="004A4D57" w:rsidRDefault="004A4D57">
      <w:pPr>
        <w:pStyle w:val="ConsPlusNormal"/>
        <w:spacing w:before="220"/>
        <w:ind w:firstLine="540"/>
        <w:jc w:val="both"/>
      </w:pPr>
      <w:r>
        <w:t>05 - иной статус объекта;</w:t>
      </w:r>
    </w:p>
    <w:p w:rsidR="004A4D57" w:rsidRDefault="004A4D57">
      <w:pPr>
        <w:pStyle w:val="ConsPlusNormal"/>
        <w:spacing w:before="220"/>
        <w:ind w:firstLine="540"/>
        <w:jc w:val="both"/>
      </w:pPr>
      <w:r>
        <w:t>информация об ином статусе объекта при реализации инвестиционного проекта раскрывается в текстовой части Пояснительной записки к Балансу учреждения (ф. 0503760);</w:t>
      </w:r>
    </w:p>
    <w:p w:rsidR="004A4D57" w:rsidRDefault="004A4D57">
      <w:pPr>
        <w:pStyle w:val="ConsPlusNormal"/>
        <w:spacing w:before="220"/>
        <w:ind w:firstLine="540"/>
        <w:jc w:val="both"/>
      </w:pPr>
      <w:r>
        <w:t>1X "Завершение реализации инвестиционного проекта":</w:t>
      </w:r>
    </w:p>
    <w:p w:rsidR="004A4D57" w:rsidRDefault="004A4D57">
      <w:pPr>
        <w:pStyle w:val="ConsPlusNormal"/>
        <w:spacing w:before="220"/>
        <w:ind w:firstLine="540"/>
        <w:jc w:val="both"/>
      </w:pPr>
      <w:r>
        <w:t>11 - государственная регистрация права собственности публично-правового образования пройдена;</w:t>
      </w:r>
    </w:p>
    <w:p w:rsidR="004A4D57" w:rsidRDefault="004A4D57">
      <w:pPr>
        <w:pStyle w:val="ConsPlusNormal"/>
        <w:spacing w:before="220"/>
        <w:ind w:firstLine="540"/>
        <w:jc w:val="both"/>
      </w:pPr>
      <w:r>
        <w:t xml:space="preserve">12 - государственная регистрация права оперативного управления балансодержателем </w:t>
      </w:r>
      <w:r>
        <w:lastRenderedPageBreak/>
        <w:t>пройдена;</w:t>
      </w:r>
    </w:p>
    <w:p w:rsidR="004A4D57" w:rsidRDefault="004A4D57">
      <w:pPr>
        <w:pStyle w:val="ConsPlusNormal"/>
        <w:spacing w:before="220"/>
        <w:ind w:firstLine="540"/>
        <w:jc w:val="both"/>
      </w:pPr>
      <w:r>
        <w:t>13 - государственная регистрация права хозяйственного ведения пройдена;</w:t>
      </w:r>
    </w:p>
    <w:p w:rsidR="004A4D57" w:rsidRDefault="004A4D57">
      <w:pPr>
        <w:pStyle w:val="ConsPlusNormal"/>
        <w:spacing w:before="220"/>
        <w:ind w:firstLine="540"/>
        <w:jc w:val="both"/>
      </w:pPr>
      <w:r>
        <w:t>14 - документы находятся на государственной регистрации;</w:t>
      </w:r>
    </w:p>
    <w:p w:rsidR="004A4D57" w:rsidRDefault="004A4D57">
      <w:pPr>
        <w:pStyle w:val="ConsPlusNormal"/>
        <w:spacing w:before="220"/>
        <w:ind w:firstLine="540"/>
        <w:jc w:val="both"/>
      </w:pPr>
      <w:r>
        <w:t>15 - документы не направлены на государственную регистрацию;</w:t>
      </w:r>
    </w:p>
    <w:p w:rsidR="004A4D57" w:rsidRDefault="004A4D57">
      <w:pPr>
        <w:pStyle w:val="ConsPlusNormal"/>
        <w:spacing w:before="220"/>
        <w:ind w:firstLine="540"/>
        <w:jc w:val="both"/>
      </w:pPr>
      <w:r>
        <w:t>16 - отказ в государственной регистрации;</w:t>
      </w:r>
    </w:p>
    <w:p w:rsidR="004A4D57" w:rsidRDefault="004A4D57">
      <w:pPr>
        <w:pStyle w:val="ConsPlusNormal"/>
        <w:spacing w:before="220"/>
        <w:ind w:firstLine="540"/>
        <w:jc w:val="both"/>
      </w:pPr>
      <w:r>
        <w:t>17 - акт на ввод в эксплуатацию отсутствует;</w:t>
      </w:r>
    </w:p>
    <w:p w:rsidR="004A4D57" w:rsidRDefault="004A4D57">
      <w:pPr>
        <w:pStyle w:val="ConsPlusNormal"/>
        <w:spacing w:before="220"/>
        <w:ind w:firstLine="540"/>
        <w:jc w:val="both"/>
      </w:pPr>
      <w:r>
        <w:t>2X "Выбытие капитальных вложений (объекта незавершенного строительства)":</w:t>
      </w:r>
    </w:p>
    <w:p w:rsidR="004A4D57" w:rsidRDefault="004A4D57">
      <w:pPr>
        <w:pStyle w:val="ConsPlusNormal"/>
        <w:spacing w:before="220"/>
        <w:ind w:firstLine="540"/>
        <w:jc w:val="both"/>
      </w:pPr>
      <w:r>
        <w:t>21 - передача объекта незавершенного строительства в собственность иному публично-правовому образованию;</w:t>
      </w:r>
    </w:p>
    <w:p w:rsidR="004A4D57" w:rsidRDefault="004A4D57">
      <w:pPr>
        <w:pStyle w:val="ConsPlusNormal"/>
        <w:spacing w:before="220"/>
        <w:ind w:firstLine="540"/>
        <w:jc w:val="both"/>
      </w:pPr>
      <w:r>
        <w:t>22 - передача объекта незавершенного строительства бюджетному (автономному) учреждению;</w:t>
      </w:r>
    </w:p>
    <w:p w:rsidR="004A4D57" w:rsidRDefault="004A4D57">
      <w:pPr>
        <w:pStyle w:val="ConsPlusNormal"/>
        <w:spacing w:before="220"/>
        <w:ind w:firstLine="540"/>
        <w:jc w:val="both"/>
      </w:pPr>
      <w:r>
        <w:t>23 - передача объекта незавершенного строительства унитарному предприятию;</w:t>
      </w:r>
    </w:p>
    <w:p w:rsidR="004A4D57" w:rsidRDefault="004A4D57">
      <w:pPr>
        <w:pStyle w:val="ConsPlusNormal"/>
        <w:spacing w:before="220"/>
        <w:ind w:firstLine="540"/>
        <w:jc w:val="both"/>
      </w:pPr>
      <w:r>
        <w:t>24 - передача объекта незавершенного строительства иному субъекту хозяйственной деятельности;</w:t>
      </w:r>
    </w:p>
    <w:p w:rsidR="004A4D57" w:rsidRDefault="004A4D57">
      <w:pPr>
        <w:pStyle w:val="ConsPlusNormal"/>
        <w:spacing w:before="220"/>
        <w:ind w:firstLine="540"/>
        <w:jc w:val="both"/>
      </w:pPr>
      <w:r>
        <w:t>25 - приватизация (продажа) объекта незавершенного строительства;</w:t>
      </w:r>
    </w:p>
    <w:p w:rsidR="004A4D57" w:rsidRDefault="004A4D57">
      <w:pPr>
        <w:pStyle w:val="ConsPlusNormal"/>
        <w:spacing w:before="220"/>
        <w:ind w:firstLine="540"/>
        <w:jc w:val="both"/>
      </w:pPr>
      <w:r>
        <w:t>26 - передача по концессионному соглашению;</w:t>
      </w:r>
    </w:p>
    <w:p w:rsidR="004A4D57" w:rsidRDefault="004A4D57">
      <w:pPr>
        <w:pStyle w:val="ConsPlusNormal"/>
        <w:spacing w:before="220"/>
        <w:ind w:firstLine="540"/>
        <w:jc w:val="both"/>
      </w:pPr>
      <w:r>
        <w:t>27 - списание и снос объекта незавершенного строительства;</w:t>
      </w:r>
    </w:p>
    <w:p w:rsidR="004A4D57" w:rsidRDefault="004A4D57">
      <w:pPr>
        <w:pStyle w:val="ConsPlusNormal"/>
        <w:spacing w:before="220"/>
        <w:ind w:firstLine="540"/>
        <w:jc w:val="both"/>
      </w:pPr>
      <w:r>
        <w:t>28 - иное основание выбытия;</w:t>
      </w:r>
    </w:p>
    <w:p w:rsidR="004A4D57" w:rsidRDefault="004A4D57">
      <w:pPr>
        <w:pStyle w:val="ConsPlusNormal"/>
        <w:spacing w:before="220"/>
        <w:ind w:firstLine="540"/>
        <w:jc w:val="both"/>
      </w:pPr>
      <w:r>
        <w:t xml:space="preserve">информация об ином основании выбытия капитальных вложений (объекта незавершенного строительства) раскрывается в текстовой части Пояснительной записки к Балансу учреждения </w:t>
      </w:r>
      <w:hyperlink w:anchor="P6915" w:history="1">
        <w:r>
          <w:rPr>
            <w:color w:val="0000FF"/>
          </w:rPr>
          <w:t>(ф. 0503760)</w:t>
        </w:r>
      </w:hyperlink>
      <w:r>
        <w:t>;</w:t>
      </w:r>
    </w:p>
    <w:p w:rsidR="004A4D57" w:rsidRDefault="004A4D57">
      <w:pPr>
        <w:pStyle w:val="ConsPlusNormal"/>
        <w:spacing w:before="220"/>
        <w:ind w:firstLine="540"/>
        <w:jc w:val="both"/>
      </w:pPr>
      <w:r>
        <w:t>в графе 9 - код целевой функции объекта капитальных вложений, определенной учреждением по результатам оценки технического состояния объектов капитальных вложений:</w:t>
      </w:r>
    </w:p>
    <w:p w:rsidR="004A4D57" w:rsidRDefault="004A4D57">
      <w:pPr>
        <w:pStyle w:val="ConsPlusNormal"/>
        <w:spacing w:before="220"/>
        <w:ind w:firstLine="540"/>
        <w:jc w:val="both"/>
      </w:pPr>
      <w:r>
        <w:t>1 - завершение строительства (реконструкции, технического перевооружения);</w:t>
      </w:r>
    </w:p>
    <w:p w:rsidR="004A4D57" w:rsidRDefault="004A4D57">
      <w:pPr>
        <w:pStyle w:val="ConsPlusNormal"/>
        <w:spacing w:before="220"/>
        <w:ind w:firstLine="540"/>
        <w:jc w:val="both"/>
      </w:pPr>
      <w:r>
        <w:t>2 - консервация объекта незавершенного строительства;</w:t>
      </w:r>
    </w:p>
    <w:p w:rsidR="004A4D57" w:rsidRDefault="004A4D57">
      <w:pPr>
        <w:pStyle w:val="ConsPlusNormal"/>
        <w:spacing w:before="220"/>
        <w:ind w:firstLine="540"/>
        <w:jc w:val="both"/>
      </w:pPr>
      <w:r>
        <w:t>3 - приватизация (продажа) объекта незавершенного строительства;</w:t>
      </w:r>
    </w:p>
    <w:p w:rsidR="004A4D57" w:rsidRDefault="004A4D57">
      <w:pPr>
        <w:pStyle w:val="ConsPlusNormal"/>
        <w:spacing w:before="220"/>
        <w:ind w:firstLine="540"/>
        <w:jc w:val="both"/>
      </w:pPr>
      <w:r>
        <w:t>4 - передача объекта незавершенного строительства другим субъектам хозяйственной деятельности;</w:t>
      </w:r>
    </w:p>
    <w:p w:rsidR="004A4D57" w:rsidRDefault="004A4D57">
      <w:pPr>
        <w:pStyle w:val="ConsPlusNormal"/>
        <w:spacing w:before="220"/>
        <w:ind w:firstLine="540"/>
        <w:jc w:val="both"/>
      </w:pPr>
      <w:r>
        <w:t>5 - передача объекта незавершенного строительства в собственность иному публично-правовому образованию;</w:t>
      </w:r>
    </w:p>
    <w:p w:rsidR="004A4D57" w:rsidRDefault="004A4D57">
      <w:pPr>
        <w:pStyle w:val="ConsPlusNormal"/>
        <w:spacing w:before="220"/>
        <w:ind w:firstLine="540"/>
        <w:jc w:val="both"/>
      </w:pPr>
      <w:r>
        <w:t>6 - принятие объекта незавершенного строительства в государственную (муниципальную) казну;</w:t>
      </w:r>
    </w:p>
    <w:p w:rsidR="004A4D57" w:rsidRDefault="004A4D57">
      <w:pPr>
        <w:pStyle w:val="ConsPlusNormal"/>
        <w:spacing w:before="220"/>
        <w:ind w:firstLine="540"/>
        <w:jc w:val="both"/>
      </w:pPr>
      <w:r>
        <w:t>7 - передача в концессию;</w:t>
      </w:r>
    </w:p>
    <w:p w:rsidR="004A4D57" w:rsidRDefault="004A4D57">
      <w:pPr>
        <w:pStyle w:val="ConsPlusNormal"/>
        <w:spacing w:before="220"/>
        <w:ind w:firstLine="540"/>
        <w:jc w:val="both"/>
      </w:pPr>
      <w:r>
        <w:t>8 - списание и снос объекта незавершенного строительства;</w:t>
      </w:r>
    </w:p>
    <w:p w:rsidR="004A4D57" w:rsidRDefault="004A4D57">
      <w:pPr>
        <w:pStyle w:val="ConsPlusNormal"/>
        <w:spacing w:before="220"/>
        <w:ind w:firstLine="540"/>
        <w:jc w:val="both"/>
      </w:pPr>
      <w:r>
        <w:lastRenderedPageBreak/>
        <w:t>9 - строительство (реконструкция, техническое перевооружение) объекта незавершенного строительства продолжается;</w:t>
      </w:r>
    </w:p>
    <w:p w:rsidR="004A4D57" w:rsidRDefault="004A4D57">
      <w:pPr>
        <w:pStyle w:val="ConsPlusNormal"/>
        <w:spacing w:before="220"/>
        <w:ind w:firstLine="540"/>
        <w:jc w:val="both"/>
      </w:pPr>
      <w:r>
        <w:t>10 - целевая функция не требуется (указывается в случае завершения строительства объекта незавершенного строительства);</w:t>
      </w:r>
    </w:p>
    <w:p w:rsidR="004A4D57" w:rsidRDefault="004A4D57">
      <w:pPr>
        <w:pStyle w:val="ConsPlusNormal"/>
        <w:spacing w:before="220"/>
        <w:ind w:firstLine="540"/>
        <w:jc w:val="both"/>
      </w:pPr>
      <w:r>
        <w:t>11 - целевая функция не определена;</w:t>
      </w:r>
    </w:p>
    <w:p w:rsidR="004A4D57" w:rsidRDefault="004A4D57">
      <w:pPr>
        <w:pStyle w:val="ConsPlusNormal"/>
        <w:spacing w:before="220"/>
        <w:ind w:firstLine="540"/>
        <w:jc w:val="both"/>
      </w:pPr>
      <w:r>
        <w:t>12 - иная целевая функция.</w:t>
      </w:r>
    </w:p>
    <w:p w:rsidR="004A4D57" w:rsidRDefault="004A4D57">
      <w:pPr>
        <w:pStyle w:val="ConsPlusNormal"/>
        <w:spacing w:before="220"/>
        <w:ind w:firstLine="540"/>
        <w:jc w:val="both"/>
      </w:pPr>
      <w:r>
        <w:t>В группе граф 10 - 12 указывается информация о приостановлении (прекращении) строительства:</w:t>
      </w:r>
    </w:p>
    <w:p w:rsidR="004A4D57" w:rsidRDefault="004A4D57">
      <w:pPr>
        <w:pStyle w:val="ConsPlusNormal"/>
        <w:spacing w:before="220"/>
        <w:ind w:firstLine="540"/>
        <w:jc w:val="both"/>
      </w:pPr>
      <w:r>
        <w:t>в графе 10 - год фактической приостановки (прекращения) строительства;</w:t>
      </w:r>
    </w:p>
    <w:p w:rsidR="004A4D57" w:rsidRDefault="004A4D57">
      <w:pPr>
        <w:pStyle w:val="ConsPlusNormal"/>
        <w:spacing w:before="220"/>
        <w:ind w:firstLine="540"/>
        <w:jc w:val="both"/>
      </w:pPr>
      <w:r>
        <w:t>в графе 11 - код причины приостановления (прекращения) строительства:</w:t>
      </w:r>
    </w:p>
    <w:p w:rsidR="004A4D57" w:rsidRDefault="004A4D57">
      <w:pPr>
        <w:pStyle w:val="ConsPlusNormal"/>
        <w:spacing w:before="220"/>
        <w:ind w:firstLine="540"/>
        <w:jc w:val="both"/>
      </w:pPr>
      <w:r>
        <w:t>1 - строительство (реконструкция) объекта приостановлена по решению Правительства Российской Федерации (или уполномоченного органа государственной власти, органа местного самоуправления);</w:t>
      </w:r>
    </w:p>
    <w:p w:rsidR="004A4D57" w:rsidRDefault="004A4D57">
      <w:pPr>
        <w:pStyle w:val="ConsPlusNormal"/>
        <w:spacing w:before="220"/>
        <w:ind w:firstLine="540"/>
        <w:jc w:val="both"/>
      </w:pPr>
      <w:r>
        <w:t>2 - приостановлено финансовое обеспечение;</w:t>
      </w:r>
    </w:p>
    <w:p w:rsidR="004A4D57" w:rsidRDefault="004A4D57">
      <w:pPr>
        <w:pStyle w:val="ConsPlusNormal"/>
        <w:spacing w:before="220"/>
        <w:ind w:firstLine="540"/>
        <w:jc w:val="both"/>
      </w:pPr>
      <w:r>
        <w:t>3 - низкий уровень подготовки и реализации проектных решений;</w:t>
      </w:r>
    </w:p>
    <w:p w:rsidR="004A4D57" w:rsidRDefault="004A4D57">
      <w:pPr>
        <w:pStyle w:val="ConsPlusNormal"/>
        <w:spacing w:before="220"/>
        <w:ind w:firstLine="540"/>
        <w:jc w:val="both"/>
      </w:pPr>
      <w:r>
        <w:t>4 - отсутствие оформленных прав собственности, в том числе на земельные участки;</w:t>
      </w:r>
    </w:p>
    <w:p w:rsidR="004A4D57" w:rsidRDefault="004A4D57">
      <w:pPr>
        <w:pStyle w:val="ConsPlusNormal"/>
        <w:spacing w:before="220"/>
        <w:ind w:firstLine="540"/>
        <w:jc w:val="both"/>
      </w:pPr>
      <w:r>
        <w:t>5 - неудовлетворительная работа подрядных организаций (например, нарушение сроков исполнения и иных условий контрактов, несвоевременность представления документов на оплату по выполненным работам);</w:t>
      </w:r>
    </w:p>
    <w:p w:rsidR="004A4D57" w:rsidRDefault="004A4D57">
      <w:pPr>
        <w:pStyle w:val="ConsPlusNormal"/>
        <w:spacing w:before="220"/>
        <w:ind w:firstLine="540"/>
        <w:jc w:val="both"/>
      </w:pPr>
      <w:r>
        <w:t>6 - отсутствие претендентов - подрядчиков (исполнителей, поставщиков) для реализации проекта в результате конкурсных процедур на право заключить государственный контракт (договор) на выполнение строительных, проектных, изыскательных и других работ, услуг;</w:t>
      </w:r>
    </w:p>
    <w:p w:rsidR="004A4D57" w:rsidRDefault="004A4D57">
      <w:pPr>
        <w:pStyle w:val="ConsPlusNormal"/>
        <w:spacing w:before="220"/>
        <w:ind w:firstLine="540"/>
        <w:jc w:val="both"/>
      </w:pPr>
      <w:r>
        <w:t>7 - продление сроков определения поставщика (подрядчика, исполнителя) государственного контракта, заключения государственных контрактов и (или) соглашений по предоставлению субсидий;</w:t>
      </w:r>
    </w:p>
    <w:p w:rsidR="004A4D57" w:rsidRDefault="004A4D57">
      <w:pPr>
        <w:pStyle w:val="ConsPlusNormal"/>
        <w:spacing w:before="220"/>
        <w:ind w:firstLine="540"/>
        <w:jc w:val="both"/>
      </w:pPr>
      <w:r>
        <w:t>8 - прочие причины;</w:t>
      </w:r>
    </w:p>
    <w:p w:rsidR="004A4D57" w:rsidRDefault="004A4D57">
      <w:pPr>
        <w:pStyle w:val="ConsPlusNormal"/>
        <w:spacing w:before="220"/>
        <w:ind w:firstLine="540"/>
        <w:jc w:val="both"/>
      </w:pPr>
      <w:r>
        <w:t>в графе 12 указывается (при необходимости) дополнительная информация, разъясняющая причину приостановления (прекращения) строительства;</w:t>
      </w:r>
    </w:p>
    <w:p w:rsidR="004A4D57" w:rsidRDefault="004A4D57">
      <w:pPr>
        <w:pStyle w:val="ConsPlusNormal"/>
        <w:spacing w:before="220"/>
        <w:ind w:firstLine="540"/>
        <w:jc w:val="both"/>
      </w:pPr>
      <w:r>
        <w:t>в случае, если в графе 8 указан статус объекта "01", "11", "12", "13", "21", "22", "23", "24", то графы 10 - 12 не заполняются.</w:t>
      </w:r>
    </w:p>
    <w:p w:rsidR="004A4D57" w:rsidRDefault="004A4D57">
      <w:pPr>
        <w:pStyle w:val="ConsPlusNormal"/>
        <w:spacing w:before="220"/>
        <w:ind w:firstLine="540"/>
        <w:jc w:val="both"/>
      </w:pPr>
      <w:r>
        <w:t>В группе граф 13 - 15 указываются плановые сроки реализации инвестиционного проекта:</w:t>
      </w:r>
    </w:p>
    <w:p w:rsidR="004A4D57" w:rsidRDefault="004A4D57">
      <w:pPr>
        <w:pStyle w:val="ConsPlusNormal"/>
        <w:spacing w:before="220"/>
        <w:ind w:firstLine="540"/>
        <w:jc w:val="both"/>
      </w:pPr>
      <w:r>
        <w:t>в графе 13 - год начала реализации вложений (инвестиций) в объект нефинансовых активов, предполагаемый государственным (муниципальным) контрактом (в соответствии с паспортом инвестиционного проекта);</w:t>
      </w:r>
    </w:p>
    <w:p w:rsidR="004A4D57" w:rsidRDefault="004A4D57">
      <w:pPr>
        <w:pStyle w:val="ConsPlusNormal"/>
        <w:spacing w:before="220"/>
        <w:ind w:firstLine="540"/>
        <w:jc w:val="both"/>
      </w:pPr>
      <w:r>
        <w:t>в графе 14 - планируемый год окончания реализации вложений (инвестиций) в объект нефинансовых активов (строительства, реконструкции). Показатель отражается в случае, если государственным (муниципальным) контрактом предусмотрено завершение работ, в том числе в рамках концессионных отношений;</w:t>
      </w:r>
    </w:p>
    <w:p w:rsidR="004A4D57" w:rsidRDefault="004A4D57">
      <w:pPr>
        <w:pStyle w:val="ConsPlusNormal"/>
        <w:spacing w:before="220"/>
        <w:ind w:firstLine="540"/>
        <w:jc w:val="both"/>
      </w:pPr>
      <w:r>
        <w:lastRenderedPageBreak/>
        <w:t>в графе 15 - предполагаемый субъектом учета год реализации целевой функции.</w:t>
      </w:r>
    </w:p>
    <w:p w:rsidR="004A4D57" w:rsidRDefault="004A4D57">
      <w:pPr>
        <w:pStyle w:val="ConsPlusNormal"/>
        <w:spacing w:before="220"/>
        <w:ind w:firstLine="540"/>
        <w:jc w:val="both"/>
      </w:pPr>
      <w:r>
        <w:t>В графе 16 отражается размер сметной стоимости строительства (реконструкции) на отчетную дату согласно проектно-сметной документации.</w:t>
      </w:r>
    </w:p>
    <w:p w:rsidR="004A4D57" w:rsidRDefault="004A4D57">
      <w:pPr>
        <w:pStyle w:val="ConsPlusNormal"/>
        <w:spacing w:before="220"/>
        <w:ind w:firstLine="540"/>
        <w:jc w:val="both"/>
      </w:pPr>
      <w:r>
        <w:t>В группе граф 17 - 20 указываются показатели объемов капитальных вложений, отраженные по соответствующим счетам аналитического учета счета 010611000 "Вложения в основные средства - недвижимое имущество учреждения": стоимость фактически сформированных капитальных вложений на начало отчетного периода (графа 17 - показатель по счету на начало отчетного периода); изменение (уменьшение) объема капитальных вложений за отчетный период (увеличение капитальных вложений (графа 18 - дебетовые обороты по счету), уменьшение капитальных вложений (графа 19 - кредитовые обороты по счету); стоимость фактически сформированных капитальных вложений на конец отчетного периода (графа 20 - показатель по счету на конец отчетного периода).</w:t>
      </w:r>
    </w:p>
    <w:p w:rsidR="004A4D57" w:rsidRDefault="004A4D57">
      <w:pPr>
        <w:pStyle w:val="ConsPlusNormal"/>
        <w:spacing w:before="220"/>
        <w:ind w:firstLine="540"/>
        <w:jc w:val="both"/>
      </w:pPr>
      <w:r>
        <w:t>В графах 21 - 22 отражаются показатели произведенных с начала реализации инвестиционного проекта расходов в объекты капитальных вложений (с начала осуществления капитальных вложений): за счет всех источников финансового обеспечения (графа 21); за счет средств федерального бюджета (графа 22) (при наличии).</w:t>
      </w:r>
    </w:p>
    <w:p w:rsidR="004A4D57" w:rsidRDefault="004A4D57">
      <w:pPr>
        <w:pStyle w:val="ConsPlusNormal"/>
        <w:spacing w:before="220"/>
        <w:ind w:firstLine="540"/>
        <w:jc w:val="both"/>
      </w:pPr>
      <w:r>
        <w:t xml:space="preserve">Показатель </w:t>
      </w:r>
      <w:hyperlink w:anchor="P13445" w:history="1">
        <w:r>
          <w:rPr>
            <w:color w:val="0000FF"/>
          </w:rPr>
          <w:t>строки 600</w:t>
        </w:r>
      </w:hyperlink>
      <w:r>
        <w:t xml:space="preserve"> Сведений (ф. 0503790) формируется путем суммирования показателей </w:t>
      </w:r>
      <w:hyperlink w:anchor="P13113" w:history="1">
        <w:r>
          <w:rPr>
            <w:color w:val="0000FF"/>
          </w:rPr>
          <w:t>строк 100</w:t>
        </w:r>
      </w:hyperlink>
      <w:r>
        <w:t xml:space="preserve">, </w:t>
      </w:r>
      <w:hyperlink w:anchor="P13157" w:history="1">
        <w:r>
          <w:rPr>
            <w:color w:val="0000FF"/>
          </w:rPr>
          <w:t>200</w:t>
        </w:r>
      </w:hyperlink>
      <w:r>
        <w:t xml:space="preserve">, </w:t>
      </w:r>
      <w:hyperlink w:anchor="P13201" w:history="1">
        <w:r>
          <w:rPr>
            <w:color w:val="0000FF"/>
          </w:rPr>
          <w:t>300</w:t>
        </w:r>
      </w:hyperlink>
      <w:r>
        <w:t xml:space="preserve">, </w:t>
      </w:r>
      <w:hyperlink w:anchor="P13245" w:history="1">
        <w:r>
          <w:rPr>
            <w:color w:val="0000FF"/>
          </w:rPr>
          <w:t>400</w:t>
        </w:r>
      </w:hyperlink>
      <w:r>
        <w:t xml:space="preserve">, </w:t>
      </w:r>
      <w:hyperlink w:anchor="P13334" w:history="1">
        <w:r>
          <w:rPr>
            <w:color w:val="0000FF"/>
          </w:rPr>
          <w:t>500</w:t>
        </w:r>
      </w:hyperlink>
      <w:r>
        <w:t>.</w:t>
      </w:r>
    </w:p>
    <w:p w:rsidR="004A4D57" w:rsidRDefault="004A4D57">
      <w:pPr>
        <w:pStyle w:val="ConsPlusNormal"/>
        <w:spacing w:before="220"/>
        <w:ind w:firstLine="540"/>
        <w:jc w:val="both"/>
      </w:pPr>
      <w:r>
        <w:t xml:space="preserve">Показатель </w:t>
      </w:r>
      <w:hyperlink w:anchor="P13445" w:history="1">
        <w:r>
          <w:rPr>
            <w:color w:val="0000FF"/>
          </w:rPr>
          <w:t>строки 600</w:t>
        </w:r>
      </w:hyperlink>
      <w:r>
        <w:t xml:space="preserve"> графы 17 Сведений (ф. 0503790) должен соответствовать показателю </w:t>
      </w:r>
      <w:hyperlink w:anchor="P3871" w:history="1">
        <w:r>
          <w:rPr>
            <w:color w:val="0000FF"/>
          </w:rPr>
          <w:t>строки 091</w:t>
        </w:r>
      </w:hyperlink>
      <w:r>
        <w:t xml:space="preserve"> графы 6 Баланса (ф. 0503730), уменьшенному на показатель </w:t>
      </w:r>
      <w:hyperlink w:anchor="P8159" w:history="1">
        <w:r>
          <w:rPr>
            <w:color w:val="0000FF"/>
          </w:rPr>
          <w:t>строки 170</w:t>
        </w:r>
      </w:hyperlink>
      <w:r>
        <w:t xml:space="preserve"> графы 4 раздела 1 "Нефинансовые активы" Сведений о движении нефинансовых активов (ф. 0503768) за отчетный период.</w:t>
      </w:r>
    </w:p>
    <w:p w:rsidR="004A4D57" w:rsidRDefault="004A4D57">
      <w:pPr>
        <w:pStyle w:val="ConsPlusNormal"/>
        <w:spacing w:before="220"/>
        <w:ind w:firstLine="540"/>
        <w:jc w:val="both"/>
      </w:pPr>
      <w:r>
        <w:t xml:space="preserve">Показатель </w:t>
      </w:r>
      <w:hyperlink w:anchor="P13445" w:history="1">
        <w:r>
          <w:rPr>
            <w:color w:val="0000FF"/>
          </w:rPr>
          <w:t>строки 600</w:t>
        </w:r>
      </w:hyperlink>
      <w:r>
        <w:t xml:space="preserve"> графы 20 Сведений (ф. 0503790) должен соответствовать показателю </w:t>
      </w:r>
      <w:hyperlink w:anchor="P3871" w:history="1">
        <w:r>
          <w:rPr>
            <w:color w:val="0000FF"/>
          </w:rPr>
          <w:t>строки 091</w:t>
        </w:r>
      </w:hyperlink>
      <w:r>
        <w:t xml:space="preserve"> графы 10 Баланса (ф. 0503730), уменьшенному на показатель </w:t>
      </w:r>
      <w:hyperlink w:anchor="P8159" w:history="1">
        <w:r>
          <w:rPr>
            <w:color w:val="0000FF"/>
          </w:rPr>
          <w:t>строки 170</w:t>
        </w:r>
      </w:hyperlink>
      <w:r>
        <w:t xml:space="preserve"> графы 11 раздела 1 "Нефинансовые активы" Сведений о движении нефинансовых активов (ф. 0503768) за отчетный период.</w:t>
      </w:r>
    </w:p>
    <w:p w:rsidR="004A4D57" w:rsidRDefault="004A4D57">
      <w:pPr>
        <w:pStyle w:val="ConsPlusNormal"/>
        <w:jc w:val="both"/>
      </w:pPr>
      <w:r>
        <w:t xml:space="preserve">(п. 75 введен </w:t>
      </w:r>
      <w:hyperlink r:id="rId413" w:history="1">
        <w:r>
          <w:rPr>
            <w:color w:val="0000FF"/>
          </w:rPr>
          <w:t>Приказом</w:t>
        </w:r>
      </w:hyperlink>
      <w:r>
        <w:t xml:space="preserve"> Минфина России от 14.11.2017 N 189н)</w:t>
      </w:r>
    </w:p>
    <w:p w:rsidR="004A4D57" w:rsidRDefault="004A4D57">
      <w:pPr>
        <w:pStyle w:val="ConsPlusNormal"/>
        <w:spacing w:before="220"/>
        <w:ind w:firstLine="540"/>
        <w:jc w:val="both"/>
      </w:pPr>
      <w:r>
        <w:t xml:space="preserve">76. Учредитель составляет сводные Сведения </w:t>
      </w:r>
      <w:hyperlink w:anchor="P13025" w:history="1">
        <w:r>
          <w:rPr>
            <w:color w:val="0000FF"/>
          </w:rPr>
          <w:t>(ф. 0503790)</w:t>
        </w:r>
      </w:hyperlink>
      <w:r>
        <w:t xml:space="preserve"> на основании Сведений </w:t>
      </w:r>
      <w:hyperlink w:anchor="P13025" w:history="1">
        <w:r>
          <w:rPr>
            <w:color w:val="0000FF"/>
          </w:rPr>
          <w:t>(ф. 0503790)</w:t>
        </w:r>
      </w:hyperlink>
      <w:r>
        <w:t xml:space="preserve">, составленных и представленных государственными (муниципальными) бюджетными (автономными) учреждениями, путем суммирования одноименных показателей по строкам и графам соответствующих разделов Сведений </w:t>
      </w:r>
      <w:hyperlink w:anchor="P13025" w:history="1">
        <w:r>
          <w:rPr>
            <w:color w:val="0000FF"/>
          </w:rPr>
          <w:t>(ф. 0503790)</w:t>
        </w:r>
      </w:hyperlink>
      <w:r>
        <w:t>.</w:t>
      </w:r>
    </w:p>
    <w:p w:rsidR="004A4D57" w:rsidRDefault="004A4D57">
      <w:pPr>
        <w:pStyle w:val="ConsPlusNormal"/>
        <w:jc w:val="both"/>
      </w:pPr>
      <w:r>
        <w:t xml:space="preserve">(п. 76 введен </w:t>
      </w:r>
      <w:hyperlink r:id="rId414" w:history="1">
        <w:r>
          <w:rPr>
            <w:color w:val="0000FF"/>
          </w:rPr>
          <w:t>Приказом</w:t>
        </w:r>
      </w:hyperlink>
      <w:r>
        <w:t xml:space="preserve"> Минфина России от 14.11.2017 N 189н)</w:t>
      </w:r>
    </w:p>
    <w:p w:rsidR="004A4D57" w:rsidRDefault="004A4D57">
      <w:pPr>
        <w:pStyle w:val="ConsPlusNormal"/>
        <w:ind w:firstLine="540"/>
        <w:jc w:val="both"/>
      </w:pPr>
    </w:p>
    <w:p w:rsidR="004A4D57" w:rsidRDefault="004A4D57">
      <w:pPr>
        <w:pStyle w:val="ConsPlusTitle"/>
        <w:jc w:val="center"/>
        <w:outlineLvl w:val="1"/>
      </w:pPr>
      <w:r>
        <w:t>III. Особенности формирования бухгалтерской отчетности</w:t>
      </w:r>
    </w:p>
    <w:p w:rsidR="004A4D57" w:rsidRDefault="004A4D57">
      <w:pPr>
        <w:pStyle w:val="ConsPlusTitle"/>
        <w:jc w:val="center"/>
      </w:pPr>
      <w:r>
        <w:t>при реорганизации или ликвидации учреждения</w:t>
      </w:r>
    </w:p>
    <w:p w:rsidR="004A4D57" w:rsidRDefault="004A4D57">
      <w:pPr>
        <w:pStyle w:val="ConsPlusNormal"/>
        <w:ind w:firstLine="540"/>
        <w:jc w:val="both"/>
      </w:pPr>
    </w:p>
    <w:p w:rsidR="004A4D57" w:rsidRDefault="004A4D57">
      <w:pPr>
        <w:pStyle w:val="ConsPlusNormal"/>
        <w:ind w:firstLine="540"/>
        <w:jc w:val="both"/>
      </w:pPr>
      <w:hyperlink r:id="rId415" w:history="1">
        <w:r>
          <w:rPr>
            <w:color w:val="0000FF"/>
          </w:rPr>
          <w:t>77</w:t>
        </w:r>
      </w:hyperlink>
      <w:r>
        <w:t>. В случае проведения реорганизации (слияния, присоединения, разделения, выделения, преобразования), изменения типа учреждения либо ликвидации учреждения (далее в целях настоящей Инструкции - реорганизуемый (преобразуемый) либо ликвидируемый субъект отчетности), производимой в соответствии с законодательством Российской Федерации, бухгалтерская отчетность формируется и представляется на дату проведения реорганизации (изменения типа) либо ликвидации в следующем составе:</w:t>
      </w:r>
    </w:p>
    <w:p w:rsidR="004A4D57" w:rsidRDefault="004A4D57">
      <w:pPr>
        <w:pStyle w:val="ConsPlusNormal"/>
        <w:spacing w:before="220"/>
        <w:ind w:firstLine="540"/>
        <w:jc w:val="both"/>
      </w:pPr>
      <w:r>
        <w:t xml:space="preserve">Разделительный (ликвидационный) баланс государственного (муниципального) учреждения </w:t>
      </w:r>
      <w:hyperlink w:anchor="P10711" w:history="1">
        <w:r>
          <w:rPr>
            <w:color w:val="0000FF"/>
          </w:rPr>
          <w:t>(ф. 0503830)</w:t>
        </w:r>
      </w:hyperlink>
      <w:r>
        <w:t>;</w:t>
      </w:r>
    </w:p>
    <w:p w:rsidR="004A4D57" w:rsidRDefault="004A4D57">
      <w:pPr>
        <w:pStyle w:val="ConsPlusNormal"/>
        <w:spacing w:before="220"/>
        <w:ind w:firstLine="540"/>
        <w:jc w:val="both"/>
      </w:pPr>
      <w:r>
        <w:t xml:space="preserve">Справка по консолидируемым расчетам учреждения </w:t>
      </w:r>
      <w:hyperlink w:anchor="P3338" w:history="1">
        <w:r>
          <w:rPr>
            <w:color w:val="0000FF"/>
          </w:rPr>
          <w:t>(ф. 0503725)</w:t>
        </w:r>
      </w:hyperlink>
      <w:r>
        <w:t>;</w:t>
      </w:r>
    </w:p>
    <w:p w:rsidR="004A4D57" w:rsidRDefault="004A4D57">
      <w:pPr>
        <w:pStyle w:val="ConsPlusNormal"/>
        <w:spacing w:before="220"/>
        <w:ind w:firstLine="540"/>
        <w:jc w:val="both"/>
      </w:pPr>
      <w:r>
        <w:t xml:space="preserve">Справка по заключению учреждением счетов бухгалтерского учета отчетного финансового </w:t>
      </w:r>
      <w:r>
        <w:lastRenderedPageBreak/>
        <w:t xml:space="preserve">года </w:t>
      </w:r>
      <w:hyperlink w:anchor="P1535" w:history="1">
        <w:r>
          <w:rPr>
            <w:color w:val="0000FF"/>
          </w:rPr>
          <w:t>(ф. 0503710)</w:t>
        </w:r>
      </w:hyperlink>
      <w:r>
        <w:t>;</w:t>
      </w:r>
    </w:p>
    <w:p w:rsidR="004A4D57" w:rsidRDefault="004A4D57">
      <w:pPr>
        <w:pStyle w:val="ConsPlusNormal"/>
        <w:spacing w:before="220"/>
        <w:ind w:firstLine="540"/>
        <w:jc w:val="both"/>
      </w:pPr>
      <w:r>
        <w:t xml:space="preserve">Отчет об исполнении учреждением плана его финансово-хозяйственной деятельности </w:t>
      </w:r>
      <w:hyperlink w:anchor="P5758" w:history="1">
        <w:r>
          <w:rPr>
            <w:color w:val="0000FF"/>
          </w:rPr>
          <w:t>(ф. 0503737)</w:t>
        </w:r>
      </w:hyperlink>
      <w:r>
        <w:t>;</w:t>
      </w:r>
    </w:p>
    <w:p w:rsidR="004A4D57" w:rsidRDefault="004A4D57">
      <w:pPr>
        <w:pStyle w:val="ConsPlusNormal"/>
        <w:jc w:val="both"/>
      </w:pPr>
      <w:r>
        <w:t xml:space="preserve">(в ред. </w:t>
      </w:r>
      <w:hyperlink r:id="rId416" w:history="1">
        <w:r>
          <w:rPr>
            <w:color w:val="0000FF"/>
          </w:rPr>
          <w:t>Приказа</w:t>
        </w:r>
      </w:hyperlink>
      <w:r>
        <w:t xml:space="preserve"> Минфина России от 20.03.2015 N 43н)</w:t>
      </w:r>
    </w:p>
    <w:p w:rsidR="004A4D57" w:rsidRDefault="004A4D57">
      <w:pPr>
        <w:pStyle w:val="ConsPlusNormal"/>
        <w:spacing w:before="220"/>
        <w:ind w:firstLine="540"/>
        <w:jc w:val="both"/>
      </w:pPr>
      <w:r>
        <w:t>Отчет об обязательствах учреждения (ф. 0503738);</w:t>
      </w:r>
    </w:p>
    <w:p w:rsidR="004A4D57" w:rsidRDefault="004A4D57">
      <w:pPr>
        <w:pStyle w:val="ConsPlusNormal"/>
        <w:jc w:val="both"/>
      </w:pPr>
      <w:r>
        <w:t xml:space="preserve">(в ред. </w:t>
      </w:r>
      <w:hyperlink r:id="rId417" w:history="1">
        <w:r>
          <w:rPr>
            <w:color w:val="0000FF"/>
          </w:rPr>
          <w:t>Приказа</w:t>
        </w:r>
      </w:hyperlink>
      <w:r>
        <w:t xml:space="preserve"> Минфина России от 29.12.2014 N 172н)</w:t>
      </w:r>
    </w:p>
    <w:p w:rsidR="004A4D57" w:rsidRDefault="004A4D57">
      <w:pPr>
        <w:pStyle w:val="ConsPlusNormal"/>
        <w:spacing w:before="220"/>
        <w:ind w:firstLine="540"/>
        <w:jc w:val="both"/>
      </w:pPr>
      <w:r>
        <w:t xml:space="preserve">Отчет о финансовых результатах деятельности учреждения </w:t>
      </w:r>
      <w:hyperlink w:anchor="P1697" w:history="1">
        <w:r>
          <w:rPr>
            <w:color w:val="0000FF"/>
          </w:rPr>
          <w:t>(ф. 0503721)</w:t>
        </w:r>
      </w:hyperlink>
      <w:r>
        <w:t>;</w:t>
      </w:r>
    </w:p>
    <w:p w:rsidR="004A4D57" w:rsidRDefault="004A4D57">
      <w:pPr>
        <w:pStyle w:val="ConsPlusNormal"/>
        <w:spacing w:before="220"/>
        <w:ind w:firstLine="540"/>
        <w:jc w:val="both"/>
      </w:pPr>
      <w:r>
        <w:t xml:space="preserve">Пояснительная записка к Балансу учреждения </w:t>
      </w:r>
      <w:hyperlink w:anchor="P6915" w:history="1">
        <w:r>
          <w:rPr>
            <w:color w:val="0000FF"/>
          </w:rPr>
          <w:t>(ф. 0503760)</w:t>
        </w:r>
      </w:hyperlink>
      <w:r>
        <w:t>.</w:t>
      </w:r>
    </w:p>
    <w:p w:rsidR="004A4D57" w:rsidRDefault="004A4D57">
      <w:pPr>
        <w:pStyle w:val="ConsPlusNormal"/>
        <w:spacing w:before="220"/>
        <w:ind w:firstLine="540"/>
        <w:jc w:val="both"/>
      </w:pPr>
      <w:hyperlink r:id="rId418" w:history="1">
        <w:r>
          <w:rPr>
            <w:color w:val="0000FF"/>
          </w:rPr>
          <w:t>78</w:t>
        </w:r>
      </w:hyperlink>
      <w:r>
        <w:t xml:space="preserve">. Реорганизуемый (преобразуемый) либо ликвидируемый субъект отчетности формирует бухгалтерскую отчетность в порядке, предусмотренном </w:t>
      </w:r>
      <w:hyperlink w:anchor="P122" w:history="1">
        <w:r>
          <w:rPr>
            <w:color w:val="0000FF"/>
          </w:rPr>
          <w:t>разделом II</w:t>
        </w:r>
      </w:hyperlink>
      <w:r>
        <w:t xml:space="preserve"> настоящей Инструкции с учетом особенностей, предусмотренных настоящим разделом.</w:t>
      </w:r>
    </w:p>
    <w:p w:rsidR="004A4D57" w:rsidRDefault="004A4D57">
      <w:pPr>
        <w:pStyle w:val="ConsPlusNormal"/>
        <w:spacing w:before="220"/>
        <w:ind w:firstLine="540"/>
        <w:jc w:val="both"/>
      </w:pPr>
      <w:r>
        <w:t xml:space="preserve">Разделы Баланса </w:t>
      </w:r>
      <w:hyperlink w:anchor="P10711" w:history="1">
        <w:r>
          <w:rPr>
            <w:color w:val="0000FF"/>
          </w:rPr>
          <w:t>(ф. 0503830)</w:t>
        </w:r>
      </w:hyperlink>
      <w:r>
        <w:t xml:space="preserve"> формируются в порядке, предусмотренном </w:t>
      </w:r>
      <w:hyperlink w:anchor="P129" w:history="1">
        <w:r>
          <w:rPr>
            <w:color w:val="0000FF"/>
          </w:rPr>
          <w:t>пунктом 14</w:t>
        </w:r>
      </w:hyperlink>
      <w:r>
        <w:t xml:space="preserve"> - </w:t>
      </w:r>
      <w:hyperlink w:anchor="P298" w:history="1">
        <w:r>
          <w:rPr>
            <w:color w:val="0000FF"/>
          </w:rPr>
          <w:t>21</w:t>
        </w:r>
      </w:hyperlink>
      <w:r>
        <w:t xml:space="preserve"> настоящей Инструкции, при этом по </w:t>
      </w:r>
      <w:hyperlink w:anchor="P11943" w:history="1">
        <w:r>
          <w:rPr>
            <w:color w:val="0000FF"/>
          </w:rPr>
          <w:t>строке 621</w:t>
        </w:r>
      </w:hyperlink>
      <w:r>
        <w:t xml:space="preserve"> отражается остаток по счету 040110000 "Доходы текущего финансового года", по </w:t>
      </w:r>
      <w:hyperlink w:anchor="P11954" w:history="1">
        <w:r>
          <w:rPr>
            <w:color w:val="0000FF"/>
          </w:rPr>
          <w:t>строке строка 622</w:t>
        </w:r>
      </w:hyperlink>
      <w:r>
        <w:t xml:space="preserve"> - остаток по счету 040120000 "Расходы текущего финансового года".</w:t>
      </w:r>
    </w:p>
    <w:p w:rsidR="004A4D57" w:rsidRDefault="004A4D57">
      <w:pPr>
        <w:pStyle w:val="ConsPlusNormal"/>
        <w:jc w:val="both"/>
      </w:pPr>
      <w:r>
        <w:t xml:space="preserve">(абзац введен </w:t>
      </w:r>
      <w:hyperlink r:id="rId419" w:history="1">
        <w:r>
          <w:rPr>
            <w:color w:val="0000FF"/>
          </w:rPr>
          <w:t>Приказом</w:t>
        </w:r>
      </w:hyperlink>
      <w:r>
        <w:t xml:space="preserve"> Минфина России от 26.10.2012 N 139н)</w:t>
      </w:r>
    </w:p>
    <w:p w:rsidR="004A4D57" w:rsidRDefault="004A4D57">
      <w:pPr>
        <w:pStyle w:val="ConsPlusNormal"/>
        <w:spacing w:before="220"/>
        <w:ind w:firstLine="540"/>
        <w:jc w:val="both"/>
      </w:pPr>
      <w:hyperlink r:id="rId420" w:history="1">
        <w:r>
          <w:rPr>
            <w:color w:val="0000FF"/>
          </w:rPr>
          <w:t>79</w:t>
        </w:r>
      </w:hyperlink>
      <w:r>
        <w:t>. Бухгалтерская отчетность представляется учредителю, в ведении которого находился реорганизуемый (преобразуемый) либо ликвидируемый субъект отчетности до принятия решения о его реорганизации (изменении типа</w:t>
      </w:r>
      <w:proofErr w:type="gramStart"/>
      <w:r>
        <w:t>)</w:t>
      </w:r>
      <w:proofErr w:type="gramEnd"/>
      <w:r>
        <w:t xml:space="preserve"> либо ликвидации, и органу исполнительной власти, принявшему решение о его реорганизации (изменении типа), ликвидации.</w:t>
      </w:r>
    </w:p>
    <w:p w:rsidR="004A4D57" w:rsidRDefault="004A4D57">
      <w:pPr>
        <w:pStyle w:val="ConsPlusNormal"/>
        <w:spacing w:before="220"/>
        <w:ind w:firstLine="540"/>
        <w:jc w:val="both"/>
      </w:pPr>
      <w:hyperlink r:id="rId421" w:history="1">
        <w:r>
          <w:rPr>
            <w:color w:val="0000FF"/>
          </w:rPr>
          <w:t>80</w:t>
        </w:r>
      </w:hyperlink>
      <w:r>
        <w:t>. Утвержденная учредителем или органом исполнительной власти, принявшим решение о реорганизации (ликвидации) учреждения, бухгалтерская отчетность представляется органу власти по новой в результате реорганизации учреждения ведомственной подчиненности.</w:t>
      </w:r>
    </w:p>
    <w:p w:rsidR="004A4D57" w:rsidRDefault="004A4D57">
      <w:pPr>
        <w:pStyle w:val="ConsPlusNormal"/>
        <w:spacing w:before="220"/>
        <w:ind w:firstLine="540"/>
        <w:jc w:val="both"/>
      </w:pPr>
      <w:hyperlink r:id="rId422" w:history="1">
        <w:r>
          <w:rPr>
            <w:color w:val="0000FF"/>
          </w:rPr>
          <w:t>81</w:t>
        </w:r>
      </w:hyperlink>
      <w:r>
        <w:t>. Данные, отраженные в отчетности реорганизуемого (преобразуемого) либо ликвидируемого субъекта отчетности, должны быть подтверждены инвентаризацией активов и обязательств.</w:t>
      </w:r>
    </w:p>
    <w:p w:rsidR="004A4D57" w:rsidRDefault="004A4D57">
      <w:pPr>
        <w:pStyle w:val="ConsPlusNormal"/>
        <w:spacing w:before="220"/>
        <w:ind w:firstLine="540"/>
        <w:jc w:val="both"/>
      </w:pPr>
      <w:hyperlink r:id="rId423" w:history="1">
        <w:r>
          <w:rPr>
            <w:color w:val="0000FF"/>
          </w:rPr>
          <w:t>82</w:t>
        </w:r>
      </w:hyperlink>
      <w:r>
        <w:t xml:space="preserve">. Пояснительная записка к Балансу учреждения </w:t>
      </w:r>
      <w:hyperlink w:anchor="P6915" w:history="1">
        <w:r>
          <w:rPr>
            <w:color w:val="0000FF"/>
          </w:rPr>
          <w:t>(ф. 0503760)</w:t>
        </w:r>
      </w:hyperlink>
      <w:r>
        <w:t xml:space="preserve"> при реорганизации (изменении типа) либо ликвидации учреждения формируется в составе форм, предусмотренном </w:t>
      </w:r>
      <w:hyperlink w:anchor="P122" w:history="1">
        <w:r>
          <w:rPr>
            <w:color w:val="0000FF"/>
          </w:rPr>
          <w:t>разделом II</w:t>
        </w:r>
      </w:hyperlink>
      <w:r>
        <w:t xml:space="preserve"> настоящей Инструкции для годовой отчетности.</w:t>
      </w:r>
    </w:p>
    <w:p w:rsidR="004A4D57" w:rsidRDefault="004A4D57">
      <w:pPr>
        <w:pStyle w:val="ConsPlusNormal"/>
        <w:spacing w:before="220"/>
        <w:ind w:firstLine="540"/>
        <w:jc w:val="both"/>
      </w:pPr>
      <w:r>
        <w:t xml:space="preserve">Дополнительно в текстовой части Пояснительной записки к Балансу учреждения </w:t>
      </w:r>
      <w:hyperlink w:anchor="P6915" w:history="1">
        <w:r>
          <w:rPr>
            <w:color w:val="0000FF"/>
          </w:rPr>
          <w:t>(ф. 0503760)</w:t>
        </w:r>
      </w:hyperlink>
      <w:r>
        <w:t xml:space="preserve"> учреждением раскрываются сведения о правопреемственности по всем обязательствам реорганизуемого (преобразуемого) субъекта отчетности в отношении всех кредиторов и должников, включая и обязательства, оспариваемые в суде, а также иная информация, существенная для учредителя, соответствующего финансового органа, характеризующая показатели деятельности реорганизуемого (преобразуемого) субъекта отчетности за отчетный период.</w:t>
      </w:r>
    </w:p>
    <w:p w:rsidR="004A4D57" w:rsidRDefault="004A4D57">
      <w:pPr>
        <w:pStyle w:val="ConsPlusNormal"/>
        <w:ind w:firstLine="540"/>
        <w:jc w:val="both"/>
      </w:pPr>
    </w:p>
    <w:p w:rsidR="004A4D57" w:rsidRDefault="004A4D57">
      <w:pPr>
        <w:pStyle w:val="ConsPlusNormal"/>
        <w:ind w:firstLine="540"/>
        <w:jc w:val="both"/>
      </w:pPr>
    </w:p>
    <w:p w:rsidR="004A4D57" w:rsidRDefault="004A4D57">
      <w:pPr>
        <w:pStyle w:val="ConsPlusNormal"/>
        <w:ind w:firstLine="540"/>
        <w:jc w:val="both"/>
      </w:pPr>
    </w:p>
    <w:p w:rsidR="004A4D57" w:rsidRDefault="004A4D57">
      <w:pPr>
        <w:pStyle w:val="ConsPlusNormal"/>
        <w:ind w:firstLine="540"/>
        <w:jc w:val="both"/>
      </w:pPr>
    </w:p>
    <w:p w:rsidR="004A4D57" w:rsidRDefault="004A4D57">
      <w:pPr>
        <w:pStyle w:val="ConsPlusNormal"/>
        <w:ind w:firstLine="540"/>
        <w:jc w:val="both"/>
      </w:pPr>
    </w:p>
    <w:p w:rsidR="004A4D57" w:rsidRDefault="004A4D57">
      <w:pPr>
        <w:pStyle w:val="ConsPlusNormal"/>
        <w:jc w:val="right"/>
        <w:outlineLvl w:val="1"/>
      </w:pPr>
      <w:r>
        <w:t>Приложение</w:t>
      </w:r>
    </w:p>
    <w:p w:rsidR="004A4D57" w:rsidRDefault="004A4D57">
      <w:pPr>
        <w:pStyle w:val="ConsPlusNormal"/>
        <w:jc w:val="right"/>
      </w:pPr>
      <w:r>
        <w:t>к Инструкции о порядке составления,</w:t>
      </w:r>
    </w:p>
    <w:p w:rsidR="004A4D57" w:rsidRDefault="004A4D57">
      <w:pPr>
        <w:pStyle w:val="ConsPlusNormal"/>
        <w:jc w:val="right"/>
      </w:pPr>
      <w:r>
        <w:t>представления и утверждения годовой,</w:t>
      </w:r>
    </w:p>
    <w:p w:rsidR="004A4D57" w:rsidRDefault="004A4D57">
      <w:pPr>
        <w:pStyle w:val="ConsPlusNormal"/>
        <w:jc w:val="right"/>
      </w:pPr>
      <w:r>
        <w:t>квартальной и месячной бухгалтерской</w:t>
      </w:r>
    </w:p>
    <w:p w:rsidR="004A4D57" w:rsidRDefault="004A4D57">
      <w:pPr>
        <w:pStyle w:val="ConsPlusNormal"/>
        <w:jc w:val="right"/>
      </w:pPr>
      <w:r>
        <w:lastRenderedPageBreak/>
        <w:t>отчетности государственных (муниципальных)</w:t>
      </w:r>
    </w:p>
    <w:p w:rsidR="004A4D57" w:rsidRDefault="004A4D57">
      <w:pPr>
        <w:pStyle w:val="ConsPlusNormal"/>
        <w:jc w:val="right"/>
      </w:pPr>
      <w:r>
        <w:t>бюджетных и автономных учреждений,</w:t>
      </w:r>
    </w:p>
    <w:p w:rsidR="004A4D57" w:rsidRDefault="004A4D57">
      <w:pPr>
        <w:pStyle w:val="ConsPlusNormal"/>
        <w:jc w:val="right"/>
      </w:pPr>
      <w:r>
        <w:t>утвержденной Приказом Министерства</w:t>
      </w:r>
    </w:p>
    <w:p w:rsidR="004A4D57" w:rsidRDefault="004A4D57">
      <w:pPr>
        <w:pStyle w:val="ConsPlusNormal"/>
        <w:jc w:val="right"/>
      </w:pPr>
      <w:r>
        <w:t>финансов Российской Федерации</w:t>
      </w:r>
    </w:p>
    <w:p w:rsidR="004A4D57" w:rsidRDefault="004A4D57">
      <w:pPr>
        <w:pStyle w:val="ConsPlusNormal"/>
        <w:jc w:val="right"/>
      </w:pPr>
      <w:r>
        <w:t>от 25 марта 2011 г. N 33н</w:t>
      </w:r>
    </w:p>
    <w:p w:rsidR="004A4D57" w:rsidRDefault="004A4D5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26.10.2012 </w:t>
            </w:r>
            <w:hyperlink r:id="rId424" w:history="1">
              <w:r>
                <w:rPr>
                  <w:color w:val="0000FF"/>
                </w:rPr>
                <w:t>N 139н</w:t>
              </w:r>
            </w:hyperlink>
            <w:r>
              <w:rPr>
                <w:color w:val="392C69"/>
              </w:rPr>
              <w:t>,</w:t>
            </w:r>
          </w:p>
          <w:p w:rsidR="004A4D57" w:rsidRDefault="004A4D57">
            <w:pPr>
              <w:pStyle w:val="ConsPlusNormal"/>
              <w:jc w:val="center"/>
            </w:pPr>
            <w:r>
              <w:rPr>
                <w:color w:val="392C69"/>
              </w:rPr>
              <w:t xml:space="preserve">от 29.12.2014 </w:t>
            </w:r>
            <w:hyperlink r:id="rId425" w:history="1">
              <w:r>
                <w:rPr>
                  <w:color w:val="0000FF"/>
                </w:rPr>
                <w:t>N 172н</w:t>
              </w:r>
            </w:hyperlink>
            <w:r>
              <w:rPr>
                <w:color w:val="392C69"/>
              </w:rPr>
              <w:t xml:space="preserve">, от 20.03.2015 </w:t>
            </w:r>
            <w:hyperlink r:id="rId426" w:history="1">
              <w:r>
                <w:rPr>
                  <w:color w:val="0000FF"/>
                </w:rPr>
                <w:t>N 43н</w:t>
              </w:r>
            </w:hyperlink>
            <w:r>
              <w:rPr>
                <w:color w:val="392C69"/>
              </w:rPr>
              <w:t xml:space="preserve">, от 17.12.2015 </w:t>
            </w:r>
            <w:hyperlink r:id="rId427" w:history="1">
              <w:r>
                <w:rPr>
                  <w:color w:val="0000FF"/>
                </w:rPr>
                <w:t>N 199н</w:t>
              </w:r>
            </w:hyperlink>
            <w:r>
              <w:rPr>
                <w:color w:val="392C69"/>
              </w:rPr>
              <w:t>,</w:t>
            </w:r>
          </w:p>
          <w:p w:rsidR="004A4D57" w:rsidRDefault="004A4D57">
            <w:pPr>
              <w:pStyle w:val="ConsPlusNormal"/>
              <w:jc w:val="center"/>
            </w:pPr>
            <w:r>
              <w:rPr>
                <w:color w:val="392C69"/>
              </w:rPr>
              <w:t xml:space="preserve">от 16.11.2016 </w:t>
            </w:r>
            <w:hyperlink r:id="rId428" w:history="1">
              <w:r>
                <w:rPr>
                  <w:color w:val="0000FF"/>
                </w:rPr>
                <w:t>N 209н</w:t>
              </w:r>
            </w:hyperlink>
            <w:r>
              <w:rPr>
                <w:color w:val="392C69"/>
              </w:rPr>
              <w:t xml:space="preserve">, от 14.11.2017 </w:t>
            </w:r>
            <w:hyperlink r:id="rId429" w:history="1">
              <w:r>
                <w:rPr>
                  <w:color w:val="0000FF"/>
                </w:rPr>
                <w:t>N 189н</w:t>
              </w:r>
            </w:hyperlink>
            <w:r>
              <w:rPr>
                <w:color w:val="392C69"/>
              </w:rPr>
              <w:t>)</w:t>
            </w:r>
          </w:p>
          <w:p w:rsidR="004A4D57" w:rsidRDefault="004A4D57">
            <w:pPr>
              <w:pStyle w:val="ConsPlusNormal"/>
              <w:jc w:val="center"/>
            </w:pPr>
          </w:p>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29.12.2014 </w:t>
            </w:r>
            <w:hyperlink r:id="rId430" w:history="1">
              <w:r>
                <w:rPr>
                  <w:color w:val="0000FF"/>
                </w:rPr>
                <w:t>N 172н</w:t>
              </w:r>
            </w:hyperlink>
            <w:r>
              <w:rPr>
                <w:color w:val="392C69"/>
              </w:rPr>
              <w:t>)</w:t>
            </w:r>
          </w:p>
        </w:tc>
      </w:tr>
    </w:tbl>
    <w:p w:rsidR="004A4D57" w:rsidRDefault="004A4D57">
      <w:pPr>
        <w:pStyle w:val="ConsPlusNormal"/>
        <w:jc w:val="center"/>
      </w:pPr>
    </w:p>
    <w:p w:rsidR="004A4D57" w:rsidRDefault="004A4D57">
      <w:pPr>
        <w:pStyle w:val="ConsPlusNonformat"/>
        <w:jc w:val="both"/>
      </w:pPr>
      <w:bookmarkStart w:id="14" w:name="P1535"/>
      <w:bookmarkEnd w:id="14"/>
      <w:r>
        <w:t xml:space="preserve">                                  Справка</w:t>
      </w:r>
    </w:p>
    <w:p w:rsidR="004A4D57" w:rsidRDefault="004A4D57">
      <w:pPr>
        <w:pStyle w:val="ConsPlusNonformat"/>
        <w:jc w:val="both"/>
      </w:pPr>
      <w:r>
        <w:t xml:space="preserve">           по заключению учреждением счетов бухгалтерского учета</w:t>
      </w:r>
    </w:p>
    <w:p w:rsidR="004A4D57" w:rsidRDefault="004A4D57">
      <w:pPr>
        <w:pStyle w:val="ConsPlusNonformat"/>
        <w:jc w:val="both"/>
      </w:pPr>
      <w:r>
        <w:t xml:space="preserve">                        отчетного финансового года</w:t>
      </w:r>
    </w:p>
    <w:p w:rsidR="004A4D57" w:rsidRDefault="004A4D57">
      <w:pPr>
        <w:pStyle w:val="ConsPlusNonformat"/>
        <w:jc w:val="both"/>
      </w:pPr>
    </w:p>
    <w:p w:rsidR="004A4D57" w:rsidRDefault="004A4D57">
      <w:pPr>
        <w:sectPr w:rsidR="004A4D57" w:rsidSect="00DA0962">
          <w:pgSz w:w="11906" w:h="16838"/>
          <w:pgMar w:top="1134" w:right="850" w:bottom="1134" w:left="1701" w:header="708" w:footer="708" w:gutter="0"/>
          <w:cols w:space="708"/>
          <w:docGrid w:linePitch="360"/>
        </w:sectPr>
      </w:pPr>
    </w:p>
    <w:p w:rsidR="004A4D57" w:rsidRDefault="004A4D57">
      <w:pPr>
        <w:pStyle w:val="ConsPlusNonformat"/>
        <w:jc w:val="both"/>
      </w:pPr>
      <w:r>
        <w:lastRenderedPageBreak/>
        <w:t xml:space="preserve">                                                                ┌─────────┐</w:t>
      </w:r>
    </w:p>
    <w:p w:rsidR="004A4D57" w:rsidRDefault="004A4D57">
      <w:pPr>
        <w:pStyle w:val="ConsPlusNonformat"/>
        <w:jc w:val="both"/>
      </w:pPr>
      <w:r>
        <w:t xml:space="preserve">                                                                </w:t>
      </w:r>
      <w:proofErr w:type="gramStart"/>
      <w:r>
        <w:t>│  КОДЫ</w:t>
      </w:r>
      <w:proofErr w:type="gramEnd"/>
      <w:r>
        <w:t xml:space="preserve">   │</w:t>
      </w:r>
    </w:p>
    <w:p w:rsidR="004A4D57" w:rsidRDefault="004A4D57">
      <w:pPr>
        <w:pStyle w:val="ConsPlusNonformat"/>
        <w:jc w:val="both"/>
      </w:pPr>
      <w:r>
        <w:t xml:space="preserve">                                                                ├─────────┤</w:t>
      </w:r>
    </w:p>
    <w:p w:rsidR="004A4D57" w:rsidRDefault="004A4D57">
      <w:pPr>
        <w:pStyle w:val="ConsPlusNonformat"/>
        <w:jc w:val="both"/>
      </w:pPr>
      <w:r>
        <w:t xml:space="preserve">                                                  Форма по </w:t>
      </w:r>
      <w:hyperlink r:id="rId431" w:history="1">
        <w:r>
          <w:rPr>
            <w:color w:val="0000FF"/>
          </w:rPr>
          <w:t>ОКУД</w:t>
        </w:r>
      </w:hyperlink>
      <w:r>
        <w:t xml:space="preserve"> │ 0503710 │</w:t>
      </w:r>
    </w:p>
    <w:p w:rsidR="004A4D57" w:rsidRDefault="004A4D57">
      <w:pPr>
        <w:pStyle w:val="ConsPlusNonformat"/>
        <w:jc w:val="both"/>
      </w:pPr>
      <w:r>
        <w:t xml:space="preserve">                                                                ├─────────┤</w:t>
      </w:r>
    </w:p>
    <w:p w:rsidR="004A4D57" w:rsidRDefault="004A4D57">
      <w:pPr>
        <w:pStyle w:val="ConsPlusNonformat"/>
        <w:jc w:val="both"/>
      </w:pPr>
      <w:r>
        <w:t xml:space="preserve">                           на 1 ______ 20__ г.             Дата │         │</w:t>
      </w:r>
    </w:p>
    <w:p w:rsidR="004A4D57" w:rsidRDefault="004A4D57">
      <w:pPr>
        <w:pStyle w:val="ConsPlusNonformat"/>
        <w:jc w:val="both"/>
      </w:pPr>
      <w:r>
        <w:t xml:space="preserve">                                                                ├─────────┤</w:t>
      </w:r>
    </w:p>
    <w:p w:rsidR="004A4D57" w:rsidRDefault="004A4D57">
      <w:pPr>
        <w:pStyle w:val="ConsPlusNonformat"/>
        <w:jc w:val="both"/>
      </w:pPr>
      <w:r>
        <w:t>Учреждение                 _______________________      по ОКПО │         │</w:t>
      </w:r>
    </w:p>
    <w:p w:rsidR="004A4D57" w:rsidRDefault="004A4D57">
      <w:pPr>
        <w:pStyle w:val="ConsPlusNonformat"/>
        <w:jc w:val="both"/>
      </w:pPr>
      <w:r>
        <w:t xml:space="preserve">                                                                ├─────────┤</w:t>
      </w:r>
    </w:p>
    <w:p w:rsidR="004A4D57" w:rsidRDefault="004A4D57">
      <w:pPr>
        <w:pStyle w:val="ConsPlusNonformat"/>
        <w:jc w:val="both"/>
      </w:pPr>
      <w:r>
        <w:t>Обособленное подразделение _______________________              │         │</w:t>
      </w:r>
    </w:p>
    <w:p w:rsidR="004A4D57" w:rsidRDefault="004A4D57">
      <w:pPr>
        <w:pStyle w:val="ConsPlusNonformat"/>
        <w:jc w:val="both"/>
      </w:pPr>
      <w:r>
        <w:t xml:space="preserve">                                                                ├─────────┤</w:t>
      </w:r>
    </w:p>
    <w:p w:rsidR="004A4D57" w:rsidRDefault="004A4D57">
      <w:pPr>
        <w:pStyle w:val="ConsPlusNonformat"/>
        <w:jc w:val="both"/>
      </w:pPr>
      <w:r>
        <w:t xml:space="preserve">Учредитель                 _______________________     по </w:t>
      </w:r>
      <w:hyperlink r:id="rId432" w:history="1">
        <w:r>
          <w:rPr>
            <w:color w:val="0000FF"/>
          </w:rPr>
          <w:t>ОКТМО</w:t>
        </w:r>
      </w:hyperlink>
      <w:r>
        <w:t xml:space="preserve"> │         │</w:t>
      </w:r>
    </w:p>
    <w:p w:rsidR="004A4D57" w:rsidRDefault="004A4D57">
      <w:pPr>
        <w:pStyle w:val="ConsPlusNonformat"/>
        <w:jc w:val="both"/>
      </w:pPr>
      <w:r>
        <w:t xml:space="preserve">                                                                ├─────────┤</w:t>
      </w:r>
    </w:p>
    <w:p w:rsidR="004A4D57" w:rsidRDefault="004A4D57">
      <w:pPr>
        <w:pStyle w:val="ConsPlusNonformat"/>
        <w:jc w:val="both"/>
      </w:pPr>
      <w:r>
        <w:t xml:space="preserve">Наименование </w:t>
      </w:r>
      <w:proofErr w:type="gramStart"/>
      <w:r>
        <w:t xml:space="preserve">органа,   </w:t>
      </w:r>
      <w:proofErr w:type="gramEnd"/>
      <w:r>
        <w:t xml:space="preserve">                                 по ОКПО │         │</w:t>
      </w:r>
    </w:p>
    <w:p w:rsidR="004A4D57" w:rsidRDefault="004A4D57">
      <w:pPr>
        <w:pStyle w:val="ConsPlusNonformat"/>
        <w:jc w:val="both"/>
      </w:pPr>
      <w:r>
        <w:t>осуществляющего                                                 ├─────────┤</w:t>
      </w:r>
    </w:p>
    <w:p w:rsidR="004A4D57" w:rsidRDefault="004A4D57">
      <w:pPr>
        <w:pStyle w:val="ConsPlusNonformat"/>
        <w:jc w:val="both"/>
      </w:pPr>
      <w:r>
        <w:t>полномочия учредителя      ______________________</w:t>
      </w:r>
      <w:proofErr w:type="gramStart"/>
      <w:r>
        <w:t>_  Глава</w:t>
      </w:r>
      <w:proofErr w:type="gramEnd"/>
      <w:r>
        <w:t xml:space="preserve"> по БК │         │</w:t>
      </w:r>
    </w:p>
    <w:p w:rsidR="004A4D57" w:rsidRDefault="004A4D57">
      <w:pPr>
        <w:pStyle w:val="ConsPlusNonformat"/>
        <w:jc w:val="both"/>
      </w:pPr>
      <w:r>
        <w:t xml:space="preserve">                                                                │         │</w:t>
      </w:r>
    </w:p>
    <w:p w:rsidR="004A4D57" w:rsidRDefault="004A4D57">
      <w:pPr>
        <w:pStyle w:val="ConsPlusNonformat"/>
        <w:jc w:val="both"/>
      </w:pPr>
      <w:r>
        <w:t>Периодичность: годовая                                          │         │</w:t>
      </w:r>
    </w:p>
    <w:p w:rsidR="004A4D57" w:rsidRDefault="004A4D57">
      <w:pPr>
        <w:pStyle w:val="ConsPlusNonformat"/>
        <w:jc w:val="both"/>
      </w:pPr>
      <w:r>
        <w:t xml:space="preserve">                                                                ├─────────┤</w:t>
      </w:r>
    </w:p>
    <w:p w:rsidR="004A4D57" w:rsidRDefault="004A4D57">
      <w:pPr>
        <w:pStyle w:val="ConsPlusNonformat"/>
        <w:jc w:val="both"/>
      </w:pPr>
      <w:r>
        <w:t xml:space="preserve">                                              к Балансу по форме│         │</w:t>
      </w:r>
    </w:p>
    <w:p w:rsidR="004A4D57" w:rsidRDefault="004A4D57">
      <w:pPr>
        <w:pStyle w:val="ConsPlusNonformat"/>
        <w:jc w:val="both"/>
      </w:pPr>
      <w:r>
        <w:t xml:space="preserve">                                                                ├─────────┤</w:t>
      </w:r>
    </w:p>
    <w:p w:rsidR="004A4D57" w:rsidRDefault="004A4D57">
      <w:pPr>
        <w:pStyle w:val="ConsPlusNonformat"/>
        <w:jc w:val="both"/>
      </w:pPr>
      <w:r>
        <w:t xml:space="preserve">Единица измерения: руб.                                по </w:t>
      </w:r>
      <w:hyperlink r:id="rId433" w:history="1">
        <w:proofErr w:type="gramStart"/>
        <w:r>
          <w:rPr>
            <w:color w:val="0000FF"/>
          </w:rPr>
          <w:t>ОКЕИ</w:t>
        </w:r>
      </w:hyperlink>
      <w:r>
        <w:t xml:space="preserve">  │</w:t>
      </w:r>
      <w:proofErr w:type="gramEnd"/>
      <w:r>
        <w:t xml:space="preserve">   383   │</w:t>
      </w:r>
    </w:p>
    <w:p w:rsidR="004A4D57" w:rsidRDefault="004A4D57">
      <w:pPr>
        <w:pStyle w:val="ConsPlusNonformat"/>
        <w:jc w:val="both"/>
      </w:pPr>
      <w:r>
        <w:t xml:space="preserve">                                                                └─────────┘</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4"/>
        <w:gridCol w:w="799"/>
        <w:gridCol w:w="949"/>
        <w:gridCol w:w="854"/>
        <w:gridCol w:w="1160"/>
        <w:gridCol w:w="799"/>
        <w:gridCol w:w="949"/>
        <w:gridCol w:w="925"/>
        <w:gridCol w:w="1089"/>
        <w:gridCol w:w="799"/>
        <w:gridCol w:w="949"/>
        <w:gridCol w:w="360"/>
        <w:gridCol w:w="815"/>
        <w:gridCol w:w="583"/>
        <w:gridCol w:w="366"/>
      </w:tblGrid>
      <w:tr w:rsidR="004A4D57">
        <w:tc>
          <w:tcPr>
            <w:tcW w:w="1714" w:type="dxa"/>
            <w:vMerge w:val="restart"/>
            <w:tcBorders>
              <w:left w:val="nil"/>
            </w:tcBorders>
          </w:tcPr>
          <w:p w:rsidR="004A4D57" w:rsidRDefault="004A4D57">
            <w:pPr>
              <w:pStyle w:val="ConsPlusNormal"/>
              <w:jc w:val="center"/>
            </w:pPr>
            <w:r>
              <w:t>Номер счета бухгалтерского учета</w:t>
            </w:r>
          </w:p>
        </w:tc>
        <w:tc>
          <w:tcPr>
            <w:tcW w:w="3762" w:type="dxa"/>
            <w:gridSpan w:val="4"/>
            <w:vMerge w:val="restart"/>
          </w:tcPr>
          <w:p w:rsidR="004A4D57" w:rsidRDefault="004A4D57">
            <w:pPr>
              <w:pStyle w:val="ConsPlusNormal"/>
              <w:jc w:val="center"/>
            </w:pPr>
            <w:r>
              <w:t>Остаток на 1 января года, следующего за отчетным (до заключительных записей)</w:t>
            </w:r>
          </w:p>
        </w:tc>
        <w:tc>
          <w:tcPr>
            <w:tcW w:w="7634" w:type="dxa"/>
            <w:gridSpan w:val="10"/>
            <w:tcBorders>
              <w:right w:val="nil"/>
            </w:tcBorders>
          </w:tcPr>
          <w:p w:rsidR="004A4D57" w:rsidRDefault="004A4D57">
            <w:pPr>
              <w:pStyle w:val="ConsPlusNormal"/>
              <w:jc w:val="center"/>
            </w:pPr>
            <w:r>
              <w:t>Заключительные записи по счету</w:t>
            </w:r>
          </w:p>
        </w:tc>
      </w:tr>
      <w:tr w:rsidR="004A4D57">
        <w:tc>
          <w:tcPr>
            <w:tcW w:w="1714" w:type="dxa"/>
            <w:vMerge/>
            <w:tcBorders>
              <w:left w:val="nil"/>
            </w:tcBorders>
          </w:tcPr>
          <w:p w:rsidR="004A4D57" w:rsidRDefault="004A4D57"/>
        </w:tc>
        <w:tc>
          <w:tcPr>
            <w:tcW w:w="3762" w:type="dxa"/>
            <w:gridSpan w:val="4"/>
            <w:vMerge/>
          </w:tcPr>
          <w:p w:rsidR="004A4D57" w:rsidRDefault="004A4D57"/>
        </w:tc>
        <w:tc>
          <w:tcPr>
            <w:tcW w:w="1748" w:type="dxa"/>
            <w:gridSpan w:val="2"/>
            <w:vMerge w:val="restart"/>
          </w:tcPr>
          <w:p w:rsidR="004A4D57" w:rsidRDefault="004A4D57">
            <w:pPr>
              <w:pStyle w:val="ConsPlusNormal"/>
              <w:jc w:val="center"/>
            </w:pPr>
            <w:r>
              <w:t>деятельность с целевыми средствами</w:t>
            </w:r>
          </w:p>
        </w:tc>
        <w:tc>
          <w:tcPr>
            <w:tcW w:w="2014" w:type="dxa"/>
            <w:gridSpan w:val="2"/>
            <w:vMerge w:val="restart"/>
          </w:tcPr>
          <w:p w:rsidR="004A4D57" w:rsidRDefault="004A4D57">
            <w:pPr>
              <w:pStyle w:val="ConsPlusNormal"/>
              <w:jc w:val="center"/>
            </w:pPr>
            <w:r>
              <w:t>деятельность по государственному заданию, приносящая доход деятельность</w:t>
            </w:r>
          </w:p>
        </w:tc>
        <w:tc>
          <w:tcPr>
            <w:tcW w:w="1748" w:type="dxa"/>
            <w:gridSpan w:val="2"/>
            <w:vMerge w:val="restart"/>
          </w:tcPr>
          <w:p w:rsidR="004A4D57" w:rsidRDefault="004A4D57">
            <w:pPr>
              <w:pStyle w:val="ConsPlusNormal"/>
              <w:jc w:val="center"/>
            </w:pPr>
            <w:r>
              <w:t>номер счета</w:t>
            </w:r>
          </w:p>
        </w:tc>
        <w:tc>
          <w:tcPr>
            <w:tcW w:w="360" w:type="dxa"/>
            <w:tcBorders>
              <w:bottom w:val="nil"/>
              <w:right w:val="nil"/>
            </w:tcBorders>
          </w:tcPr>
          <w:p w:rsidR="004A4D57" w:rsidRDefault="004A4D57">
            <w:pPr>
              <w:pStyle w:val="ConsPlusNormal"/>
            </w:pPr>
          </w:p>
        </w:tc>
        <w:tc>
          <w:tcPr>
            <w:tcW w:w="1398" w:type="dxa"/>
            <w:gridSpan w:val="2"/>
            <w:tcBorders>
              <w:left w:val="nil"/>
              <w:right w:val="nil"/>
            </w:tcBorders>
          </w:tcPr>
          <w:p w:rsidR="004A4D57" w:rsidRDefault="004A4D57">
            <w:pPr>
              <w:pStyle w:val="ConsPlusNormal"/>
            </w:pPr>
          </w:p>
        </w:tc>
        <w:tc>
          <w:tcPr>
            <w:tcW w:w="366" w:type="dxa"/>
            <w:tcBorders>
              <w:left w:val="nil"/>
              <w:bottom w:val="nil"/>
              <w:right w:val="nil"/>
            </w:tcBorders>
          </w:tcPr>
          <w:p w:rsidR="004A4D57" w:rsidRDefault="004A4D57">
            <w:pPr>
              <w:pStyle w:val="ConsPlusNormal"/>
            </w:pPr>
          </w:p>
        </w:tc>
      </w:tr>
      <w:tr w:rsidR="004A4D57">
        <w:tblPrEx>
          <w:tblBorders>
            <w:insideH w:val="nil"/>
          </w:tblBorders>
        </w:tblPrEx>
        <w:tc>
          <w:tcPr>
            <w:tcW w:w="1714" w:type="dxa"/>
            <w:vMerge/>
            <w:tcBorders>
              <w:left w:val="nil"/>
            </w:tcBorders>
          </w:tcPr>
          <w:p w:rsidR="004A4D57" w:rsidRDefault="004A4D57"/>
        </w:tc>
        <w:tc>
          <w:tcPr>
            <w:tcW w:w="3762" w:type="dxa"/>
            <w:gridSpan w:val="4"/>
            <w:vMerge/>
          </w:tcPr>
          <w:p w:rsidR="004A4D57" w:rsidRDefault="004A4D57"/>
        </w:tc>
        <w:tc>
          <w:tcPr>
            <w:tcW w:w="1748" w:type="dxa"/>
            <w:gridSpan w:val="2"/>
            <w:vMerge/>
          </w:tcPr>
          <w:p w:rsidR="004A4D57" w:rsidRDefault="004A4D57"/>
        </w:tc>
        <w:tc>
          <w:tcPr>
            <w:tcW w:w="2014" w:type="dxa"/>
            <w:gridSpan w:val="2"/>
            <w:vMerge/>
          </w:tcPr>
          <w:p w:rsidR="004A4D57" w:rsidRDefault="004A4D57"/>
        </w:tc>
        <w:tc>
          <w:tcPr>
            <w:tcW w:w="1748" w:type="dxa"/>
            <w:gridSpan w:val="2"/>
            <w:vMerge/>
          </w:tcPr>
          <w:p w:rsidR="004A4D57" w:rsidRDefault="004A4D57"/>
        </w:tc>
        <w:tc>
          <w:tcPr>
            <w:tcW w:w="360" w:type="dxa"/>
            <w:tcBorders>
              <w:top w:val="nil"/>
              <w:bottom w:val="nil"/>
            </w:tcBorders>
          </w:tcPr>
          <w:p w:rsidR="004A4D57" w:rsidRDefault="004A4D57">
            <w:pPr>
              <w:pStyle w:val="ConsPlusNormal"/>
            </w:pPr>
          </w:p>
        </w:tc>
        <w:tc>
          <w:tcPr>
            <w:tcW w:w="1398" w:type="dxa"/>
            <w:gridSpan w:val="2"/>
          </w:tcPr>
          <w:p w:rsidR="004A4D57" w:rsidRDefault="004A4D57">
            <w:pPr>
              <w:pStyle w:val="ConsPlusNormal"/>
              <w:jc w:val="center"/>
            </w:pPr>
            <w:r>
              <w:t>040130000</w:t>
            </w:r>
          </w:p>
        </w:tc>
        <w:tc>
          <w:tcPr>
            <w:tcW w:w="366" w:type="dxa"/>
            <w:tcBorders>
              <w:top w:val="nil"/>
              <w:bottom w:val="nil"/>
              <w:right w:val="nil"/>
            </w:tcBorders>
          </w:tcPr>
          <w:p w:rsidR="004A4D57" w:rsidRDefault="004A4D57">
            <w:pPr>
              <w:pStyle w:val="ConsPlusNormal"/>
            </w:pPr>
          </w:p>
        </w:tc>
      </w:tr>
      <w:tr w:rsidR="004A4D57">
        <w:tc>
          <w:tcPr>
            <w:tcW w:w="1714" w:type="dxa"/>
            <w:vMerge/>
            <w:tcBorders>
              <w:left w:val="nil"/>
            </w:tcBorders>
          </w:tcPr>
          <w:p w:rsidR="004A4D57" w:rsidRDefault="004A4D57"/>
        </w:tc>
        <w:tc>
          <w:tcPr>
            <w:tcW w:w="3762" w:type="dxa"/>
            <w:gridSpan w:val="4"/>
            <w:vMerge/>
          </w:tcPr>
          <w:p w:rsidR="004A4D57" w:rsidRDefault="004A4D57"/>
        </w:tc>
        <w:tc>
          <w:tcPr>
            <w:tcW w:w="1748" w:type="dxa"/>
            <w:gridSpan w:val="2"/>
            <w:vMerge/>
          </w:tcPr>
          <w:p w:rsidR="004A4D57" w:rsidRDefault="004A4D57"/>
        </w:tc>
        <w:tc>
          <w:tcPr>
            <w:tcW w:w="2014" w:type="dxa"/>
            <w:gridSpan w:val="2"/>
            <w:vMerge/>
          </w:tcPr>
          <w:p w:rsidR="004A4D57" w:rsidRDefault="004A4D57"/>
        </w:tc>
        <w:tc>
          <w:tcPr>
            <w:tcW w:w="1748" w:type="dxa"/>
            <w:gridSpan w:val="2"/>
            <w:vMerge/>
          </w:tcPr>
          <w:p w:rsidR="004A4D57" w:rsidRDefault="004A4D57"/>
        </w:tc>
        <w:tc>
          <w:tcPr>
            <w:tcW w:w="360" w:type="dxa"/>
            <w:tcBorders>
              <w:top w:val="nil"/>
              <w:right w:val="nil"/>
            </w:tcBorders>
          </w:tcPr>
          <w:p w:rsidR="004A4D57" w:rsidRDefault="004A4D57">
            <w:pPr>
              <w:pStyle w:val="ConsPlusNormal"/>
            </w:pPr>
          </w:p>
        </w:tc>
        <w:tc>
          <w:tcPr>
            <w:tcW w:w="1398" w:type="dxa"/>
            <w:gridSpan w:val="2"/>
            <w:tcBorders>
              <w:left w:val="nil"/>
              <w:right w:val="nil"/>
            </w:tcBorders>
          </w:tcPr>
          <w:p w:rsidR="004A4D57" w:rsidRDefault="004A4D57">
            <w:pPr>
              <w:pStyle w:val="ConsPlusNormal"/>
            </w:pPr>
          </w:p>
        </w:tc>
        <w:tc>
          <w:tcPr>
            <w:tcW w:w="366" w:type="dxa"/>
            <w:tcBorders>
              <w:top w:val="nil"/>
              <w:left w:val="nil"/>
              <w:right w:val="nil"/>
            </w:tcBorders>
          </w:tcPr>
          <w:p w:rsidR="004A4D57" w:rsidRDefault="004A4D57">
            <w:pPr>
              <w:pStyle w:val="ConsPlusNormal"/>
            </w:pPr>
          </w:p>
        </w:tc>
      </w:tr>
      <w:tr w:rsidR="004A4D57">
        <w:tc>
          <w:tcPr>
            <w:tcW w:w="1714" w:type="dxa"/>
            <w:vMerge/>
            <w:tcBorders>
              <w:left w:val="nil"/>
            </w:tcBorders>
          </w:tcPr>
          <w:p w:rsidR="004A4D57" w:rsidRDefault="004A4D57"/>
        </w:tc>
        <w:tc>
          <w:tcPr>
            <w:tcW w:w="1748" w:type="dxa"/>
            <w:gridSpan w:val="2"/>
          </w:tcPr>
          <w:p w:rsidR="004A4D57" w:rsidRDefault="004A4D57">
            <w:pPr>
              <w:pStyle w:val="ConsPlusNormal"/>
              <w:jc w:val="center"/>
            </w:pPr>
            <w:r>
              <w:t>деятельность с целевыми средствами</w:t>
            </w:r>
          </w:p>
        </w:tc>
        <w:tc>
          <w:tcPr>
            <w:tcW w:w="2014" w:type="dxa"/>
            <w:gridSpan w:val="2"/>
          </w:tcPr>
          <w:p w:rsidR="004A4D57" w:rsidRDefault="004A4D57">
            <w:pPr>
              <w:pStyle w:val="ConsPlusNormal"/>
              <w:jc w:val="center"/>
            </w:pPr>
            <w:r>
              <w:t>деятельность по государственному заданию, приносящая доход деятельность</w:t>
            </w:r>
          </w:p>
        </w:tc>
        <w:tc>
          <w:tcPr>
            <w:tcW w:w="1748" w:type="dxa"/>
            <w:gridSpan w:val="2"/>
            <w:vMerge/>
          </w:tcPr>
          <w:p w:rsidR="004A4D57" w:rsidRDefault="004A4D57"/>
        </w:tc>
        <w:tc>
          <w:tcPr>
            <w:tcW w:w="2014" w:type="dxa"/>
            <w:gridSpan w:val="2"/>
            <w:vMerge/>
          </w:tcPr>
          <w:p w:rsidR="004A4D57" w:rsidRDefault="004A4D57"/>
        </w:tc>
        <w:tc>
          <w:tcPr>
            <w:tcW w:w="1748" w:type="dxa"/>
            <w:gridSpan w:val="2"/>
          </w:tcPr>
          <w:p w:rsidR="004A4D57" w:rsidRDefault="004A4D57">
            <w:pPr>
              <w:pStyle w:val="ConsPlusNormal"/>
              <w:jc w:val="center"/>
            </w:pPr>
            <w:r>
              <w:t>деятельность с целевыми средствами</w:t>
            </w:r>
          </w:p>
        </w:tc>
        <w:tc>
          <w:tcPr>
            <w:tcW w:w="2124" w:type="dxa"/>
            <w:gridSpan w:val="4"/>
            <w:tcBorders>
              <w:right w:val="nil"/>
            </w:tcBorders>
          </w:tcPr>
          <w:p w:rsidR="004A4D57" w:rsidRDefault="004A4D57">
            <w:pPr>
              <w:pStyle w:val="ConsPlusNormal"/>
              <w:jc w:val="center"/>
            </w:pPr>
            <w:r>
              <w:t>деятельность по государственному заданию, приносящая доход деятельность</w:t>
            </w:r>
          </w:p>
        </w:tc>
      </w:tr>
      <w:tr w:rsidR="004A4D57">
        <w:tc>
          <w:tcPr>
            <w:tcW w:w="1714" w:type="dxa"/>
            <w:vMerge/>
            <w:tcBorders>
              <w:left w:val="nil"/>
            </w:tcBorders>
          </w:tcPr>
          <w:p w:rsidR="004A4D57" w:rsidRDefault="004A4D57"/>
        </w:tc>
        <w:tc>
          <w:tcPr>
            <w:tcW w:w="799" w:type="dxa"/>
          </w:tcPr>
          <w:p w:rsidR="004A4D57" w:rsidRDefault="004A4D57">
            <w:pPr>
              <w:pStyle w:val="ConsPlusNormal"/>
              <w:jc w:val="center"/>
            </w:pPr>
            <w:r>
              <w:t>по дебету</w:t>
            </w:r>
          </w:p>
        </w:tc>
        <w:tc>
          <w:tcPr>
            <w:tcW w:w="949" w:type="dxa"/>
          </w:tcPr>
          <w:p w:rsidR="004A4D57" w:rsidRDefault="004A4D57">
            <w:pPr>
              <w:pStyle w:val="ConsPlusNormal"/>
              <w:jc w:val="center"/>
            </w:pPr>
            <w:r>
              <w:t>по кредиту</w:t>
            </w:r>
          </w:p>
        </w:tc>
        <w:tc>
          <w:tcPr>
            <w:tcW w:w="854" w:type="dxa"/>
          </w:tcPr>
          <w:p w:rsidR="004A4D57" w:rsidRDefault="004A4D57">
            <w:pPr>
              <w:pStyle w:val="ConsPlusNormal"/>
              <w:jc w:val="center"/>
            </w:pPr>
            <w:r>
              <w:t>по дебету</w:t>
            </w:r>
          </w:p>
        </w:tc>
        <w:tc>
          <w:tcPr>
            <w:tcW w:w="1160" w:type="dxa"/>
          </w:tcPr>
          <w:p w:rsidR="004A4D57" w:rsidRDefault="004A4D57">
            <w:pPr>
              <w:pStyle w:val="ConsPlusNormal"/>
              <w:jc w:val="center"/>
            </w:pPr>
            <w:r>
              <w:t>по кредиту</w:t>
            </w:r>
          </w:p>
        </w:tc>
        <w:tc>
          <w:tcPr>
            <w:tcW w:w="799" w:type="dxa"/>
          </w:tcPr>
          <w:p w:rsidR="004A4D57" w:rsidRDefault="004A4D57">
            <w:pPr>
              <w:pStyle w:val="ConsPlusNormal"/>
              <w:jc w:val="center"/>
            </w:pPr>
            <w:r>
              <w:t>по дебету</w:t>
            </w:r>
          </w:p>
        </w:tc>
        <w:tc>
          <w:tcPr>
            <w:tcW w:w="949" w:type="dxa"/>
          </w:tcPr>
          <w:p w:rsidR="004A4D57" w:rsidRDefault="004A4D57">
            <w:pPr>
              <w:pStyle w:val="ConsPlusNormal"/>
              <w:jc w:val="center"/>
            </w:pPr>
            <w:r>
              <w:t>по кредиту</w:t>
            </w:r>
          </w:p>
        </w:tc>
        <w:tc>
          <w:tcPr>
            <w:tcW w:w="925" w:type="dxa"/>
          </w:tcPr>
          <w:p w:rsidR="004A4D57" w:rsidRDefault="004A4D57">
            <w:pPr>
              <w:pStyle w:val="ConsPlusNormal"/>
              <w:jc w:val="center"/>
            </w:pPr>
            <w:r>
              <w:t>по дебету</w:t>
            </w:r>
          </w:p>
        </w:tc>
        <w:tc>
          <w:tcPr>
            <w:tcW w:w="1089" w:type="dxa"/>
          </w:tcPr>
          <w:p w:rsidR="004A4D57" w:rsidRDefault="004A4D57">
            <w:pPr>
              <w:pStyle w:val="ConsPlusNormal"/>
              <w:jc w:val="center"/>
            </w:pPr>
            <w:r>
              <w:t>по кредиту</w:t>
            </w:r>
          </w:p>
        </w:tc>
        <w:tc>
          <w:tcPr>
            <w:tcW w:w="799" w:type="dxa"/>
          </w:tcPr>
          <w:p w:rsidR="004A4D57" w:rsidRDefault="004A4D57">
            <w:pPr>
              <w:pStyle w:val="ConsPlusNormal"/>
              <w:jc w:val="center"/>
            </w:pPr>
            <w:r>
              <w:t>по дебету</w:t>
            </w:r>
          </w:p>
        </w:tc>
        <w:tc>
          <w:tcPr>
            <w:tcW w:w="949" w:type="dxa"/>
          </w:tcPr>
          <w:p w:rsidR="004A4D57" w:rsidRDefault="004A4D57">
            <w:pPr>
              <w:pStyle w:val="ConsPlusNormal"/>
              <w:jc w:val="center"/>
            </w:pPr>
            <w:r>
              <w:t>по кредиту</w:t>
            </w:r>
          </w:p>
        </w:tc>
        <w:tc>
          <w:tcPr>
            <w:tcW w:w="1175" w:type="dxa"/>
            <w:gridSpan w:val="2"/>
          </w:tcPr>
          <w:p w:rsidR="004A4D57" w:rsidRDefault="004A4D57">
            <w:pPr>
              <w:pStyle w:val="ConsPlusNormal"/>
              <w:jc w:val="center"/>
            </w:pPr>
            <w:r>
              <w:t>по дебету</w:t>
            </w:r>
          </w:p>
        </w:tc>
        <w:tc>
          <w:tcPr>
            <w:tcW w:w="949" w:type="dxa"/>
            <w:gridSpan w:val="2"/>
            <w:tcBorders>
              <w:right w:val="nil"/>
            </w:tcBorders>
          </w:tcPr>
          <w:p w:rsidR="004A4D57" w:rsidRDefault="004A4D57">
            <w:pPr>
              <w:pStyle w:val="ConsPlusNormal"/>
              <w:jc w:val="center"/>
            </w:pPr>
            <w:r>
              <w:t>по кредиту</w:t>
            </w:r>
          </w:p>
        </w:tc>
      </w:tr>
      <w:tr w:rsidR="004A4D57">
        <w:tc>
          <w:tcPr>
            <w:tcW w:w="1714" w:type="dxa"/>
            <w:tcBorders>
              <w:left w:val="nil"/>
            </w:tcBorders>
          </w:tcPr>
          <w:p w:rsidR="004A4D57" w:rsidRDefault="004A4D57">
            <w:pPr>
              <w:pStyle w:val="ConsPlusNormal"/>
              <w:jc w:val="center"/>
            </w:pPr>
            <w:r>
              <w:t>1</w:t>
            </w:r>
          </w:p>
        </w:tc>
        <w:tc>
          <w:tcPr>
            <w:tcW w:w="799" w:type="dxa"/>
          </w:tcPr>
          <w:p w:rsidR="004A4D57" w:rsidRDefault="004A4D57">
            <w:pPr>
              <w:pStyle w:val="ConsPlusNormal"/>
              <w:jc w:val="center"/>
            </w:pPr>
            <w:bookmarkStart w:id="15" w:name="P1595"/>
            <w:bookmarkEnd w:id="15"/>
            <w:r>
              <w:t>2</w:t>
            </w:r>
          </w:p>
        </w:tc>
        <w:tc>
          <w:tcPr>
            <w:tcW w:w="949" w:type="dxa"/>
          </w:tcPr>
          <w:p w:rsidR="004A4D57" w:rsidRDefault="004A4D57">
            <w:pPr>
              <w:pStyle w:val="ConsPlusNormal"/>
              <w:jc w:val="center"/>
            </w:pPr>
            <w:bookmarkStart w:id="16" w:name="P1596"/>
            <w:bookmarkEnd w:id="16"/>
            <w:r>
              <w:t>3</w:t>
            </w:r>
          </w:p>
        </w:tc>
        <w:tc>
          <w:tcPr>
            <w:tcW w:w="854" w:type="dxa"/>
          </w:tcPr>
          <w:p w:rsidR="004A4D57" w:rsidRDefault="004A4D57">
            <w:pPr>
              <w:pStyle w:val="ConsPlusNormal"/>
              <w:jc w:val="center"/>
            </w:pPr>
            <w:bookmarkStart w:id="17" w:name="P1597"/>
            <w:bookmarkEnd w:id="17"/>
            <w:r>
              <w:t>4</w:t>
            </w:r>
          </w:p>
        </w:tc>
        <w:tc>
          <w:tcPr>
            <w:tcW w:w="1160" w:type="dxa"/>
          </w:tcPr>
          <w:p w:rsidR="004A4D57" w:rsidRDefault="004A4D57">
            <w:pPr>
              <w:pStyle w:val="ConsPlusNormal"/>
              <w:jc w:val="center"/>
            </w:pPr>
            <w:bookmarkStart w:id="18" w:name="P1598"/>
            <w:bookmarkEnd w:id="18"/>
            <w:r>
              <w:t>5</w:t>
            </w:r>
          </w:p>
        </w:tc>
        <w:tc>
          <w:tcPr>
            <w:tcW w:w="799" w:type="dxa"/>
          </w:tcPr>
          <w:p w:rsidR="004A4D57" w:rsidRDefault="004A4D57">
            <w:pPr>
              <w:pStyle w:val="ConsPlusNormal"/>
              <w:jc w:val="center"/>
            </w:pPr>
            <w:bookmarkStart w:id="19" w:name="P1599"/>
            <w:bookmarkEnd w:id="19"/>
            <w:r>
              <w:t>6</w:t>
            </w:r>
          </w:p>
        </w:tc>
        <w:tc>
          <w:tcPr>
            <w:tcW w:w="949" w:type="dxa"/>
          </w:tcPr>
          <w:p w:rsidR="004A4D57" w:rsidRDefault="004A4D57">
            <w:pPr>
              <w:pStyle w:val="ConsPlusNormal"/>
              <w:jc w:val="center"/>
            </w:pPr>
            <w:bookmarkStart w:id="20" w:name="P1600"/>
            <w:bookmarkEnd w:id="20"/>
            <w:r>
              <w:t>7</w:t>
            </w:r>
          </w:p>
        </w:tc>
        <w:tc>
          <w:tcPr>
            <w:tcW w:w="925" w:type="dxa"/>
          </w:tcPr>
          <w:p w:rsidR="004A4D57" w:rsidRDefault="004A4D57">
            <w:pPr>
              <w:pStyle w:val="ConsPlusNormal"/>
              <w:jc w:val="center"/>
            </w:pPr>
            <w:bookmarkStart w:id="21" w:name="P1601"/>
            <w:bookmarkEnd w:id="21"/>
            <w:r>
              <w:t>8</w:t>
            </w:r>
          </w:p>
        </w:tc>
        <w:tc>
          <w:tcPr>
            <w:tcW w:w="1089" w:type="dxa"/>
          </w:tcPr>
          <w:p w:rsidR="004A4D57" w:rsidRDefault="004A4D57">
            <w:pPr>
              <w:pStyle w:val="ConsPlusNormal"/>
              <w:jc w:val="center"/>
            </w:pPr>
            <w:bookmarkStart w:id="22" w:name="P1602"/>
            <w:bookmarkEnd w:id="22"/>
            <w:r>
              <w:t>9</w:t>
            </w:r>
          </w:p>
        </w:tc>
        <w:tc>
          <w:tcPr>
            <w:tcW w:w="799" w:type="dxa"/>
          </w:tcPr>
          <w:p w:rsidR="004A4D57" w:rsidRDefault="004A4D57">
            <w:pPr>
              <w:pStyle w:val="ConsPlusNormal"/>
              <w:jc w:val="center"/>
            </w:pPr>
            <w:bookmarkStart w:id="23" w:name="P1603"/>
            <w:bookmarkEnd w:id="23"/>
            <w:r>
              <w:t>10</w:t>
            </w:r>
          </w:p>
        </w:tc>
        <w:tc>
          <w:tcPr>
            <w:tcW w:w="949" w:type="dxa"/>
          </w:tcPr>
          <w:p w:rsidR="004A4D57" w:rsidRDefault="004A4D57">
            <w:pPr>
              <w:pStyle w:val="ConsPlusNormal"/>
              <w:jc w:val="center"/>
            </w:pPr>
            <w:bookmarkStart w:id="24" w:name="P1604"/>
            <w:bookmarkEnd w:id="24"/>
            <w:r>
              <w:t>11</w:t>
            </w:r>
          </w:p>
        </w:tc>
        <w:tc>
          <w:tcPr>
            <w:tcW w:w="1175" w:type="dxa"/>
            <w:gridSpan w:val="2"/>
          </w:tcPr>
          <w:p w:rsidR="004A4D57" w:rsidRDefault="004A4D57">
            <w:pPr>
              <w:pStyle w:val="ConsPlusNormal"/>
              <w:jc w:val="center"/>
            </w:pPr>
            <w:bookmarkStart w:id="25" w:name="P1605"/>
            <w:bookmarkEnd w:id="25"/>
            <w:r>
              <w:t>12</w:t>
            </w:r>
          </w:p>
        </w:tc>
        <w:tc>
          <w:tcPr>
            <w:tcW w:w="949" w:type="dxa"/>
            <w:gridSpan w:val="2"/>
            <w:tcBorders>
              <w:right w:val="nil"/>
            </w:tcBorders>
          </w:tcPr>
          <w:p w:rsidR="004A4D57" w:rsidRDefault="004A4D57">
            <w:pPr>
              <w:pStyle w:val="ConsPlusNormal"/>
              <w:jc w:val="center"/>
            </w:pPr>
            <w:bookmarkStart w:id="26" w:name="P1606"/>
            <w:bookmarkEnd w:id="26"/>
            <w:r>
              <w:t>13</w:t>
            </w:r>
          </w:p>
        </w:tc>
      </w:tr>
      <w:tr w:rsidR="004A4D57">
        <w:tblPrEx>
          <w:tblBorders>
            <w:left w:val="single" w:sz="4" w:space="0" w:color="auto"/>
            <w:right w:val="single" w:sz="4" w:space="0" w:color="auto"/>
          </w:tblBorders>
        </w:tblPrEx>
        <w:tc>
          <w:tcPr>
            <w:tcW w:w="1714"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854" w:type="dxa"/>
          </w:tcPr>
          <w:p w:rsidR="004A4D57" w:rsidRDefault="004A4D57">
            <w:pPr>
              <w:pStyle w:val="ConsPlusNormal"/>
            </w:pPr>
          </w:p>
        </w:tc>
        <w:tc>
          <w:tcPr>
            <w:tcW w:w="1160"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925" w:type="dxa"/>
          </w:tcPr>
          <w:p w:rsidR="004A4D57" w:rsidRDefault="004A4D57">
            <w:pPr>
              <w:pStyle w:val="ConsPlusNormal"/>
            </w:pPr>
          </w:p>
        </w:tc>
        <w:tc>
          <w:tcPr>
            <w:tcW w:w="1089"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1175" w:type="dxa"/>
            <w:gridSpan w:val="2"/>
          </w:tcPr>
          <w:p w:rsidR="004A4D57" w:rsidRDefault="004A4D57">
            <w:pPr>
              <w:pStyle w:val="ConsPlusNormal"/>
            </w:pPr>
          </w:p>
        </w:tc>
        <w:tc>
          <w:tcPr>
            <w:tcW w:w="949" w:type="dxa"/>
            <w:gridSpan w:val="2"/>
          </w:tcPr>
          <w:p w:rsidR="004A4D57" w:rsidRDefault="004A4D57">
            <w:pPr>
              <w:pStyle w:val="ConsPlusNormal"/>
            </w:pPr>
          </w:p>
        </w:tc>
      </w:tr>
      <w:tr w:rsidR="004A4D57">
        <w:tblPrEx>
          <w:tblBorders>
            <w:left w:val="single" w:sz="4" w:space="0" w:color="auto"/>
            <w:right w:val="single" w:sz="4" w:space="0" w:color="auto"/>
          </w:tblBorders>
        </w:tblPrEx>
        <w:tc>
          <w:tcPr>
            <w:tcW w:w="1714"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854" w:type="dxa"/>
          </w:tcPr>
          <w:p w:rsidR="004A4D57" w:rsidRDefault="004A4D57">
            <w:pPr>
              <w:pStyle w:val="ConsPlusNormal"/>
            </w:pPr>
          </w:p>
        </w:tc>
        <w:tc>
          <w:tcPr>
            <w:tcW w:w="1160"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925" w:type="dxa"/>
          </w:tcPr>
          <w:p w:rsidR="004A4D57" w:rsidRDefault="004A4D57">
            <w:pPr>
              <w:pStyle w:val="ConsPlusNormal"/>
            </w:pPr>
          </w:p>
        </w:tc>
        <w:tc>
          <w:tcPr>
            <w:tcW w:w="1089"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1175" w:type="dxa"/>
            <w:gridSpan w:val="2"/>
          </w:tcPr>
          <w:p w:rsidR="004A4D57" w:rsidRDefault="004A4D57">
            <w:pPr>
              <w:pStyle w:val="ConsPlusNormal"/>
            </w:pPr>
          </w:p>
        </w:tc>
        <w:tc>
          <w:tcPr>
            <w:tcW w:w="949" w:type="dxa"/>
            <w:gridSpan w:val="2"/>
          </w:tcPr>
          <w:p w:rsidR="004A4D57" w:rsidRDefault="004A4D57">
            <w:pPr>
              <w:pStyle w:val="ConsPlusNormal"/>
            </w:pPr>
          </w:p>
        </w:tc>
      </w:tr>
      <w:tr w:rsidR="004A4D57">
        <w:tblPrEx>
          <w:tblBorders>
            <w:left w:val="single" w:sz="4" w:space="0" w:color="auto"/>
            <w:right w:val="single" w:sz="4" w:space="0" w:color="auto"/>
          </w:tblBorders>
        </w:tblPrEx>
        <w:tc>
          <w:tcPr>
            <w:tcW w:w="1714"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854" w:type="dxa"/>
          </w:tcPr>
          <w:p w:rsidR="004A4D57" w:rsidRDefault="004A4D57">
            <w:pPr>
              <w:pStyle w:val="ConsPlusNormal"/>
            </w:pPr>
          </w:p>
        </w:tc>
        <w:tc>
          <w:tcPr>
            <w:tcW w:w="1160"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925" w:type="dxa"/>
          </w:tcPr>
          <w:p w:rsidR="004A4D57" w:rsidRDefault="004A4D57">
            <w:pPr>
              <w:pStyle w:val="ConsPlusNormal"/>
            </w:pPr>
          </w:p>
        </w:tc>
        <w:tc>
          <w:tcPr>
            <w:tcW w:w="1089"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1175" w:type="dxa"/>
            <w:gridSpan w:val="2"/>
          </w:tcPr>
          <w:p w:rsidR="004A4D57" w:rsidRDefault="004A4D57">
            <w:pPr>
              <w:pStyle w:val="ConsPlusNormal"/>
            </w:pPr>
          </w:p>
        </w:tc>
        <w:tc>
          <w:tcPr>
            <w:tcW w:w="949" w:type="dxa"/>
            <w:gridSpan w:val="2"/>
          </w:tcPr>
          <w:p w:rsidR="004A4D57" w:rsidRDefault="004A4D57">
            <w:pPr>
              <w:pStyle w:val="ConsPlusNormal"/>
            </w:pPr>
          </w:p>
        </w:tc>
      </w:tr>
      <w:tr w:rsidR="004A4D57">
        <w:tblPrEx>
          <w:tblBorders>
            <w:left w:val="single" w:sz="4" w:space="0" w:color="auto"/>
            <w:right w:val="single" w:sz="4" w:space="0" w:color="auto"/>
          </w:tblBorders>
        </w:tblPrEx>
        <w:tc>
          <w:tcPr>
            <w:tcW w:w="1714"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854" w:type="dxa"/>
          </w:tcPr>
          <w:p w:rsidR="004A4D57" w:rsidRDefault="004A4D57">
            <w:pPr>
              <w:pStyle w:val="ConsPlusNormal"/>
            </w:pPr>
          </w:p>
        </w:tc>
        <w:tc>
          <w:tcPr>
            <w:tcW w:w="1160"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925" w:type="dxa"/>
          </w:tcPr>
          <w:p w:rsidR="004A4D57" w:rsidRDefault="004A4D57">
            <w:pPr>
              <w:pStyle w:val="ConsPlusNormal"/>
            </w:pPr>
          </w:p>
        </w:tc>
        <w:tc>
          <w:tcPr>
            <w:tcW w:w="1089"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1175" w:type="dxa"/>
            <w:gridSpan w:val="2"/>
          </w:tcPr>
          <w:p w:rsidR="004A4D57" w:rsidRDefault="004A4D57">
            <w:pPr>
              <w:pStyle w:val="ConsPlusNormal"/>
            </w:pPr>
          </w:p>
        </w:tc>
        <w:tc>
          <w:tcPr>
            <w:tcW w:w="949" w:type="dxa"/>
            <w:gridSpan w:val="2"/>
          </w:tcPr>
          <w:p w:rsidR="004A4D57" w:rsidRDefault="004A4D57">
            <w:pPr>
              <w:pStyle w:val="ConsPlusNormal"/>
            </w:pPr>
          </w:p>
        </w:tc>
      </w:tr>
      <w:tr w:rsidR="004A4D57">
        <w:tblPrEx>
          <w:tblBorders>
            <w:right w:val="single" w:sz="4" w:space="0" w:color="auto"/>
          </w:tblBorders>
        </w:tblPrEx>
        <w:tc>
          <w:tcPr>
            <w:tcW w:w="1714" w:type="dxa"/>
            <w:tcBorders>
              <w:left w:val="nil"/>
              <w:bottom w:val="nil"/>
            </w:tcBorders>
          </w:tcPr>
          <w:p w:rsidR="004A4D57" w:rsidRDefault="004A4D57">
            <w:pPr>
              <w:pStyle w:val="ConsPlusNormal"/>
              <w:jc w:val="right"/>
            </w:pPr>
            <w:r>
              <w:t>Итого</w:t>
            </w:r>
          </w:p>
        </w:tc>
        <w:tc>
          <w:tcPr>
            <w:tcW w:w="799" w:type="dxa"/>
          </w:tcPr>
          <w:p w:rsidR="004A4D57" w:rsidRDefault="004A4D57">
            <w:pPr>
              <w:pStyle w:val="ConsPlusNormal"/>
            </w:pPr>
          </w:p>
        </w:tc>
        <w:tc>
          <w:tcPr>
            <w:tcW w:w="949" w:type="dxa"/>
          </w:tcPr>
          <w:p w:rsidR="004A4D57" w:rsidRDefault="004A4D57">
            <w:pPr>
              <w:pStyle w:val="ConsPlusNormal"/>
            </w:pPr>
          </w:p>
        </w:tc>
        <w:tc>
          <w:tcPr>
            <w:tcW w:w="854" w:type="dxa"/>
          </w:tcPr>
          <w:p w:rsidR="004A4D57" w:rsidRDefault="004A4D57">
            <w:pPr>
              <w:pStyle w:val="ConsPlusNormal"/>
            </w:pPr>
          </w:p>
        </w:tc>
        <w:tc>
          <w:tcPr>
            <w:tcW w:w="1160"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925" w:type="dxa"/>
          </w:tcPr>
          <w:p w:rsidR="004A4D57" w:rsidRDefault="004A4D57">
            <w:pPr>
              <w:pStyle w:val="ConsPlusNormal"/>
            </w:pPr>
          </w:p>
        </w:tc>
        <w:tc>
          <w:tcPr>
            <w:tcW w:w="1089" w:type="dxa"/>
          </w:tcPr>
          <w:p w:rsidR="004A4D57" w:rsidRDefault="004A4D57">
            <w:pPr>
              <w:pStyle w:val="ConsPlusNormal"/>
            </w:pPr>
          </w:p>
        </w:tc>
        <w:tc>
          <w:tcPr>
            <w:tcW w:w="799" w:type="dxa"/>
          </w:tcPr>
          <w:p w:rsidR="004A4D57" w:rsidRDefault="004A4D57">
            <w:pPr>
              <w:pStyle w:val="ConsPlusNormal"/>
            </w:pPr>
          </w:p>
        </w:tc>
        <w:tc>
          <w:tcPr>
            <w:tcW w:w="949" w:type="dxa"/>
          </w:tcPr>
          <w:p w:rsidR="004A4D57" w:rsidRDefault="004A4D57">
            <w:pPr>
              <w:pStyle w:val="ConsPlusNormal"/>
            </w:pPr>
          </w:p>
        </w:tc>
        <w:tc>
          <w:tcPr>
            <w:tcW w:w="1175" w:type="dxa"/>
            <w:gridSpan w:val="2"/>
          </w:tcPr>
          <w:p w:rsidR="004A4D57" w:rsidRDefault="004A4D57">
            <w:pPr>
              <w:pStyle w:val="ConsPlusNormal"/>
            </w:pPr>
          </w:p>
        </w:tc>
        <w:tc>
          <w:tcPr>
            <w:tcW w:w="949" w:type="dxa"/>
            <w:gridSpan w:val="2"/>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Главный</w:t>
      </w:r>
    </w:p>
    <w:p w:rsidR="004A4D57" w:rsidRDefault="004A4D57">
      <w:pPr>
        <w:pStyle w:val="ConsPlusNonformat"/>
        <w:jc w:val="both"/>
      </w:pPr>
      <w:r>
        <w:t>Руководитель _________ ______________</w:t>
      </w:r>
      <w:proofErr w:type="gramStart"/>
      <w:r>
        <w:t>_  бухгалтер</w:t>
      </w:r>
      <w:proofErr w:type="gramEnd"/>
      <w:r>
        <w:t xml:space="preserve"> _________ _______________</w:t>
      </w:r>
    </w:p>
    <w:p w:rsidR="004A4D57" w:rsidRDefault="004A4D57">
      <w:pPr>
        <w:pStyle w:val="ConsPlusNonformat"/>
        <w:jc w:val="both"/>
      </w:pPr>
      <w:r>
        <w:t xml:space="preserve">             (</w:t>
      </w:r>
      <w:proofErr w:type="gramStart"/>
      <w:r>
        <w:t>подпись)  (</w:t>
      </w:r>
      <w:proofErr w:type="gramEnd"/>
      <w:r>
        <w:t>расшифровка              (подпись)  (расшифровка</w:t>
      </w:r>
    </w:p>
    <w:p w:rsidR="004A4D57" w:rsidRDefault="004A4D57">
      <w:pPr>
        <w:pStyle w:val="ConsPlusNonformat"/>
        <w:jc w:val="both"/>
      </w:pPr>
      <w:r>
        <w:t xml:space="preserve">                           </w:t>
      </w:r>
      <w:proofErr w:type="gramStart"/>
      <w:r>
        <w:t xml:space="preserve">подписи)   </w:t>
      </w:r>
      <w:proofErr w:type="gramEnd"/>
      <w:r>
        <w:t xml:space="preserve">                          подписи)</w:t>
      </w:r>
    </w:p>
    <w:p w:rsidR="004A4D57" w:rsidRDefault="004A4D57">
      <w:pPr>
        <w:pStyle w:val="ConsPlusNonformat"/>
        <w:jc w:val="both"/>
      </w:pPr>
    </w:p>
    <w:p w:rsidR="004A4D57" w:rsidRDefault="004A4D57">
      <w:pPr>
        <w:pStyle w:val="ConsPlusNonformat"/>
        <w:jc w:val="both"/>
      </w:pPr>
      <w:r>
        <w:t xml:space="preserve">                     Централизованная бухгалтерия _________________________</w:t>
      </w:r>
    </w:p>
    <w:p w:rsidR="004A4D57" w:rsidRDefault="004A4D57">
      <w:pPr>
        <w:pStyle w:val="ConsPlusNonformat"/>
        <w:jc w:val="both"/>
      </w:pPr>
      <w:r>
        <w:t xml:space="preserve">                                                  (наименование, ОГРН, ИНН,</w:t>
      </w:r>
    </w:p>
    <w:p w:rsidR="004A4D57" w:rsidRDefault="004A4D57">
      <w:pPr>
        <w:pStyle w:val="ConsPlusNonformat"/>
        <w:jc w:val="both"/>
      </w:pPr>
      <w:r>
        <w:t xml:space="preserve">                                                    КПП, местонахождение)</w:t>
      </w:r>
    </w:p>
    <w:p w:rsidR="004A4D57" w:rsidRDefault="004A4D57">
      <w:pPr>
        <w:pStyle w:val="ConsPlusNonformat"/>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(уполномоченное лицо) ___________ _________ ____________</w:t>
      </w:r>
    </w:p>
    <w:p w:rsidR="004A4D57" w:rsidRDefault="004A4D57">
      <w:pPr>
        <w:pStyle w:val="ConsPlusNonformat"/>
        <w:jc w:val="both"/>
      </w:pPr>
      <w:r>
        <w:t xml:space="preserve">                                         (должность)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Исполнитель ___________ _________ _____________________ _________________</w:t>
      </w:r>
    </w:p>
    <w:p w:rsidR="004A4D57" w:rsidRDefault="004A4D57">
      <w:pPr>
        <w:pStyle w:val="ConsPlusNonformat"/>
        <w:jc w:val="both"/>
      </w:pPr>
      <w:r>
        <w:t xml:space="preserve">            (должность) (подпись) (расшифровка подписи) (телефон, e-</w:t>
      </w:r>
      <w:proofErr w:type="spellStart"/>
      <w:r>
        <w:t>mail</w:t>
      </w:r>
      <w:proofErr w:type="spellEnd"/>
      <w:r>
        <w:t>)</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26.10.2012 </w:t>
            </w:r>
            <w:hyperlink r:id="rId434" w:history="1">
              <w:r>
                <w:rPr>
                  <w:color w:val="0000FF"/>
                </w:rPr>
                <w:t>N 139н</w:t>
              </w:r>
            </w:hyperlink>
            <w:r>
              <w:rPr>
                <w:color w:val="392C69"/>
              </w:rPr>
              <w:t>,</w:t>
            </w:r>
          </w:p>
          <w:p w:rsidR="004A4D57" w:rsidRDefault="004A4D57">
            <w:pPr>
              <w:pStyle w:val="ConsPlusNormal"/>
              <w:jc w:val="center"/>
            </w:pPr>
            <w:r>
              <w:rPr>
                <w:color w:val="392C69"/>
              </w:rPr>
              <w:lastRenderedPageBreak/>
              <w:t xml:space="preserve">от 29.12.2014 </w:t>
            </w:r>
            <w:hyperlink r:id="rId435" w:history="1">
              <w:r>
                <w:rPr>
                  <w:color w:val="0000FF"/>
                </w:rPr>
                <w:t>N 172н</w:t>
              </w:r>
            </w:hyperlink>
            <w:r>
              <w:rPr>
                <w:color w:val="392C69"/>
              </w:rPr>
              <w:t>)</w:t>
            </w:r>
          </w:p>
        </w:tc>
      </w:tr>
    </w:tbl>
    <w:p w:rsidR="004A4D57" w:rsidRDefault="004A4D57">
      <w:pPr>
        <w:pStyle w:val="ConsPlusNormal"/>
        <w:jc w:val="both"/>
      </w:pPr>
    </w:p>
    <w:p w:rsidR="004A4D57" w:rsidRDefault="004A4D57">
      <w:pPr>
        <w:pStyle w:val="ConsPlusNonformat"/>
        <w:jc w:val="both"/>
      </w:pPr>
      <w:bookmarkStart w:id="27" w:name="P1697"/>
      <w:bookmarkEnd w:id="27"/>
      <w:r>
        <w:t xml:space="preserve">          ОТЧЕТ О ФИНАНСОВЫХ РЕЗУЛЬТАТАХ ДЕЯТЕЛЬНОСТИ УЧРЕЖДЕНИЯ</w:t>
      </w:r>
    </w:p>
    <w:p w:rsidR="004A4D57" w:rsidRDefault="004A4D57">
      <w:pPr>
        <w:pStyle w:val="ConsPlusNonformat"/>
        <w:jc w:val="both"/>
      </w:pPr>
    </w:p>
    <w:p w:rsidR="004A4D57" w:rsidRDefault="004A4D57">
      <w:pPr>
        <w:pStyle w:val="ConsPlusNonformat"/>
        <w:jc w:val="both"/>
      </w:pPr>
      <w:r>
        <w:t xml:space="preserve">                                                                ┌─────────┐</w:t>
      </w:r>
    </w:p>
    <w:p w:rsidR="004A4D57" w:rsidRDefault="004A4D57">
      <w:pPr>
        <w:pStyle w:val="ConsPlusNonformat"/>
        <w:jc w:val="both"/>
      </w:pPr>
      <w:r>
        <w:t xml:space="preserve">                                                                </w:t>
      </w:r>
      <w:proofErr w:type="gramStart"/>
      <w:r>
        <w:t>│  КОДЫ</w:t>
      </w:r>
      <w:proofErr w:type="gramEnd"/>
      <w:r>
        <w:t xml:space="preserve">   │</w:t>
      </w:r>
    </w:p>
    <w:p w:rsidR="004A4D57" w:rsidRDefault="004A4D57">
      <w:pPr>
        <w:pStyle w:val="ConsPlusNonformat"/>
        <w:jc w:val="both"/>
      </w:pPr>
      <w:r>
        <w:t xml:space="preserve">                                                                ├─────────┤</w:t>
      </w:r>
    </w:p>
    <w:p w:rsidR="004A4D57" w:rsidRDefault="004A4D57">
      <w:pPr>
        <w:pStyle w:val="ConsPlusNonformat"/>
        <w:jc w:val="both"/>
      </w:pPr>
      <w:r>
        <w:t xml:space="preserve">                                                  Форма по </w:t>
      </w:r>
      <w:hyperlink r:id="rId436" w:history="1">
        <w:r>
          <w:rPr>
            <w:color w:val="0000FF"/>
          </w:rPr>
          <w:t>ОКУД</w:t>
        </w:r>
      </w:hyperlink>
      <w:r>
        <w:t xml:space="preserve"> │ 0503721 │</w:t>
      </w:r>
    </w:p>
    <w:p w:rsidR="004A4D57" w:rsidRDefault="004A4D57">
      <w:pPr>
        <w:pStyle w:val="ConsPlusNonformat"/>
        <w:jc w:val="both"/>
      </w:pPr>
      <w:r>
        <w:t xml:space="preserve">                                                                ├─────────┤</w:t>
      </w:r>
    </w:p>
    <w:p w:rsidR="004A4D57" w:rsidRDefault="004A4D57">
      <w:pPr>
        <w:pStyle w:val="ConsPlusNonformat"/>
        <w:jc w:val="both"/>
      </w:pPr>
      <w:r>
        <w:t xml:space="preserve">                            на 1 ______ 20__ г.            Дата │         │</w:t>
      </w:r>
    </w:p>
    <w:p w:rsidR="004A4D57" w:rsidRDefault="004A4D57">
      <w:pPr>
        <w:pStyle w:val="ConsPlusNonformat"/>
        <w:jc w:val="both"/>
      </w:pPr>
      <w:r>
        <w:t xml:space="preserve">                                                                ├─────────┤</w:t>
      </w:r>
    </w:p>
    <w:p w:rsidR="004A4D57" w:rsidRDefault="004A4D57">
      <w:pPr>
        <w:pStyle w:val="ConsPlusNonformat"/>
        <w:jc w:val="both"/>
      </w:pPr>
      <w:r>
        <w:t>Учреждение                 _______________________      по ОКПО │         │</w:t>
      </w:r>
    </w:p>
    <w:p w:rsidR="004A4D57" w:rsidRDefault="004A4D57">
      <w:pPr>
        <w:pStyle w:val="ConsPlusNonformat"/>
        <w:jc w:val="both"/>
      </w:pPr>
      <w:r>
        <w:t xml:space="preserve">                                                            ИНН │         │</w:t>
      </w:r>
    </w:p>
    <w:p w:rsidR="004A4D57" w:rsidRDefault="004A4D57">
      <w:pPr>
        <w:pStyle w:val="ConsPlusNonformat"/>
        <w:jc w:val="both"/>
      </w:pPr>
      <w:r>
        <w:t xml:space="preserve">                                                                ├─────────┤</w:t>
      </w:r>
    </w:p>
    <w:p w:rsidR="004A4D57" w:rsidRDefault="004A4D57">
      <w:pPr>
        <w:pStyle w:val="ConsPlusNonformat"/>
        <w:jc w:val="both"/>
      </w:pPr>
      <w:r>
        <w:t>Обособленное подразделение _______________________              │         │</w:t>
      </w:r>
    </w:p>
    <w:p w:rsidR="004A4D57" w:rsidRDefault="004A4D57">
      <w:pPr>
        <w:pStyle w:val="ConsPlusNonformat"/>
        <w:jc w:val="both"/>
      </w:pPr>
      <w:r>
        <w:t xml:space="preserve">                                                                ├─────────┤</w:t>
      </w:r>
    </w:p>
    <w:p w:rsidR="004A4D57" w:rsidRDefault="004A4D57">
      <w:pPr>
        <w:pStyle w:val="ConsPlusNonformat"/>
        <w:jc w:val="both"/>
      </w:pPr>
      <w:r>
        <w:t xml:space="preserve">Учредитель                                             по </w:t>
      </w:r>
      <w:hyperlink r:id="rId437" w:history="1">
        <w:r>
          <w:rPr>
            <w:color w:val="0000FF"/>
          </w:rPr>
          <w:t>ОКТМО</w:t>
        </w:r>
      </w:hyperlink>
      <w:r>
        <w:t xml:space="preserve"> │         │</w:t>
      </w:r>
    </w:p>
    <w:p w:rsidR="004A4D57" w:rsidRDefault="004A4D57">
      <w:pPr>
        <w:pStyle w:val="ConsPlusNonformat"/>
        <w:jc w:val="both"/>
      </w:pPr>
      <w:r>
        <w:t xml:space="preserve">                                                                ├─────────┤</w:t>
      </w:r>
    </w:p>
    <w:p w:rsidR="004A4D57" w:rsidRDefault="004A4D57">
      <w:pPr>
        <w:pStyle w:val="ConsPlusNonformat"/>
        <w:jc w:val="both"/>
      </w:pPr>
      <w:r>
        <w:t xml:space="preserve">Наименование </w:t>
      </w:r>
      <w:proofErr w:type="gramStart"/>
      <w:r>
        <w:t xml:space="preserve">органа,   </w:t>
      </w:r>
      <w:proofErr w:type="gramEnd"/>
      <w:r>
        <w:t xml:space="preserve">                                 по ОКПО │         │</w:t>
      </w:r>
    </w:p>
    <w:p w:rsidR="004A4D57" w:rsidRDefault="004A4D57">
      <w:pPr>
        <w:pStyle w:val="ConsPlusNonformat"/>
        <w:jc w:val="both"/>
      </w:pPr>
      <w:r>
        <w:t>осуществляющего                                             ИНН │         │</w:t>
      </w:r>
    </w:p>
    <w:p w:rsidR="004A4D57" w:rsidRDefault="004A4D57">
      <w:pPr>
        <w:pStyle w:val="ConsPlusNonformat"/>
        <w:jc w:val="both"/>
      </w:pPr>
      <w:r>
        <w:t>полномочия учредителя      _______________________              ├─────────┤</w:t>
      </w:r>
    </w:p>
    <w:p w:rsidR="004A4D57" w:rsidRDefault="004A4D57">
      <w:pPr>
        <w:pStyle w:val="ConsPlusNonformat"/>
        <w:jc w:val="both"/>
      </w:pPr>
      <w:r>
        <w:t xml:space="preserve">                                                    Глава по БК │         │</w:t>
      </w:r>
    </w:p>
    <w:p w:rsidR="004A4D57" w:rsidRDefault="004A4D57">
      <w:pPr>
        <w:pStyle w:val="ConsPlusNonformat"/>
        <w:jc w:val="both"/>
      </w:pPr>
      <w:r>
        <w:t xml:space="preserve">                                                                ├─────────┤</w:t>
      </w:r>
    </w:p>
    <w:p w:rsidR="004A4D57" w:rsidRDefault="004A4D57">
      <w:pPr>
        <w:pStyle w:val="ConsPlusNonformat"/>
        <w:jc w:val="both"/>
      </w:pPr>
      <w:r>
        <w:t>Периодичность: годовая                                          │         │</w:t>
      </w:r>
    </w:p>
    <w:p w:rsidR="004A4D57" w:rsidRDefault="004A4D57">
      <w:pPr>
        <w:pStyle w:val="ConsPlusNonformat"/>
        <w:jc w:val="both"/>
      </w:pPr>
      <w:r>
        <w:t xml:space="preserve">                                                                ├─────────┤</w:t>
      </w:r>
    </w:p>
    <w:p w:rsidR="004A4D57" w:rsidRDefault="004A4D57">
      <w:pPr>
        <w:pStyle w:val="ConsPlusNonformat"/>
        <w:jc w:val="both"/>
      </w:pPr>
      <w:r>
        <w:t xml:space="preserve">Единица измерения: руб.                                по </w:t>
      </w:r>
      <w:hyperlink r:id="rId438" w:history="1">
        <w:proofErr w:type="gramStart"/>
        <w:r>
          <w:rPr>
            <w:color w:val="0000FF"/>
          </w:rPr>
          <w:t>ОКЕИ</w:t>
        </w:r>
      </w:hyperlink>
      <w:r>
        <w:t xml:space="preserve">  │</w:t>
      </w:r>
      <w:proofErr w:type="gramEnd"/>
      <w:r>
        <w:t xml:space="preserve">   383   │</w:t>
      </w:r>
    </w:p>
    <w:p w:rsidR="004A4D57" w:rsidRDefault="004A4D57">
      <w:pPr>
        <w:pStyle w:val="ConsPlusNonformat"/>
        <w:jc w:val="both"/>
      </w:pPr>
      <w:r>
        <w:t xml:space="preserve">                                                                └─────────┘</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990"/>
        <w:gridCol w:w="1155"/>
        <w:gridCol w:w="2145"/>
        <w:gridCol w:w="2805"/>
        <w:gridCol w:w="2145"/>
        <w:gridCol w:w="990"/>
      </w:tblGrid>
      <w:tr w:rsidR="004A4D57">
        <w:tc>
          <w:tcPr>
            <w:tcW w:w="4125" w:type="dxa"/>
            <w:tcBorders>
              <w:left w:val="nil"/>
            </w:tcBorders>
          </w:tcPr>
          <w:p w:rsidR="004A4D57" w:rsidRDefault="004A4D57">
            <w:pPr>
              <w:pStyle w:val="ConsPlusNormal"/>
              <w:jc w:val="center"/>
            </w:pPr>
            <w:r>
              <w:t>Наименование показателя</w:t>
            </w:r>
          </w:p>
        </w:tc>
        <w:tc>
          <w:tcPr>
            <w:tcW w:w="990" w:type="dxa"/>
          </w:tcPr>
          <w:p w:rsidR="004A4D57" w:rsidRDefault="004A4D57">
            <w:pPr>
              <w:pStyle w:val="ConsPlusNormal"/>
              <w:jc w:val="center"/>
            </w:pPr>
            <w:r>
              <w:t>Код строки</w:t>
            </w:r>
          </w:p>
        </w:tc>
        <w:tc>
          <w:tcPr>
            <w:tcW w:w="1155" w:type="dxa"/>
          </w:tcPr>
          <w:p w:rsidR="004A4D57" w:rsidRDefault="004A4D57">
            <w:pPr>
              <w:pStyle w:val="ConsPlusNormal"/>
              <w:jc w:val="center"/>
            </w:pPr>
            <w:r>
              <w:t>Код аналитики</w:t>
            </w:r>
          </w:p>
        </w:tc>
        <w:tc>
          <w:tcPr>
            <w:tcW w:w="2145" w:type="dxa"/>
          </w:tcPr>
          <w:p w:rsidR="004A4D57" w:rsidRDefault="004A4D57">
            <w:pPr>
              <w:pStyle w:val="ConsPlusNormal"/>
              <w:jc w:val="center"/>
            </w:pPr>
            <w:r>
              <w:t>Деятельность с целевыми средствами</w:t>
            </w:r>
          </w:p>
        </w:tc>
        <w:tc>
          <w:tcPr>
            <w:tcW w:w="280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12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115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805" w:type="dxa"/>
          </w:tcPr>
          <w:p w:rsidR="004A4D57" w:rsidRDefault="004A4D57">
            <w:pPr>
              <w:pStyle w:val="ConsPlusNormal"/>
              <w:jc w:val="center"/>
            </w:pPr>
            <w:r>
              <w:t>5</w:t>
            </w:r>
          </w:p>
        </w:tc>
        <w:tc>
          <w:tcPr>
            <w:tcW w:w="2145" w:type="dxa"/>
          </w:tcPr>
          <w:p w:rsidR="004A4D57" w:rsidRDefault="004A4D57">
            <w:pPr>
              <w:pStyle w:val="ConsPlusNormal"/>
              <w:jc w:val="center"/>
            </w:pPr>
            <w:r>
              <w:t>6</w:t>
            </w:r>
          </w:p>
        </w:tc>
        <w:tc>
          <w:tcPr>
            <w:tcW w:w="990" w:type="dxa"/>
            <w:tcBorders>
              <w:right w:val="nil"/>
            </w:tcBorders>
          </w:tcPr>
          <w:p w:rsidR="004A4D57" w:rsidRDefault="004A4D57">
            <w:pPr>
              <w:pStyle w:val="ConsPlusNormal"/>
              <w:jc w:val="center"/>
            </w:pPr>
            <w:r>
              <w:t>7</w:t>
            </w: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28" w:name="P1737"/>
            <w:bookmarkEnd w:id="28"/>
            <w:r>
              <w:t>Доходы (</w:t>
            </w:r>
            <w:hyperlink w:anchor="P1744" w:history="1">
              <w:r>
                <w:rPr>
                  <w:color w:val="0000FF"/>
                </w:rPr>
                <w:t>стр. 030</w:t>
              </w:r>
            </w:hyperlink>
            <w:r>
              <w:t xml:space="preserve"> + </w:t>
            </w:r>
            <w:hyperlink w:anchor="P1751" w:history="1">
              <w:r>
                <w:rPr>
                  <w:color w:val="0000FF"/>
                </w:rPr>
                <w:t>стр. 040</w:t>
              </w:r>
            </w:hyperlink>
            <w:r>
              <w:t xml:space="preserve"> + </w:t>
            </w:r>
            <w:hyperlink w:anchor="P1758" w:history="1">
              <w:r>
                <w:rPr>
                  <w:color w:val="0000FF"/>
                </w:rPr>
                <w:t>стр. 050</w:t>
              </w:r>
            </w:hyperlink>
            <w:r>
              <w:t xml:space="preserve"> + </w:t>
            </w:r>
            <w:hyperlink w:anchor="P1765" w:history="1">
              <w:r>
                <w:rPr>
                  <w:color w:val="0000FF"/>
                </w:rPr>
                <w:t>стр. 060</w:t>
              </w:r>
            </w:hyperlink>
            <w:r>
              <w:t xml:space="preserve"> + </w:t>
            </w:r>
            <w:hyperlink w:anchor="P1787" w:history="1">
              <w:r>
                <w:rPr>
                  <w:color w:val="0000FF"/>
                </w:rPr>
                <w:t>стр. 090</w:t>
              </w:r>
            </w:hyperlink>
            <w:r>
              <w:t xml:space="preserve"> + </w:t>
            </w:r>
            <w:hyperlink w:anchor="P1831" w:history="1">
              <w:r>
                <w:rPr>
                  <w:color w:val="0000FF"/>
                </w:rPr>
                <w:t>стр. 100</w:t>
              </w:r>
            </w:hyperlink>
            <w:r>
              <w:t xml:space="preserve"> + </w:t>
            </w:r>
            <w:hyperlink w:anchor="P1867" w:history="1">
              <w:r>
                <w:rPr>
                  <w:color w:val="0000FF"/>
                </w:rPr>
                <w:t>стр. 110</w:t>
              </w:r>
            </w:hyperlink>
            <w:r>
              <w:t>)</w:t>
            </w:r>
          </w:p>
        </w:tc>
        <w:tc>
          <w:tcPr>
            <w:tcW w:w="990" w:type="dxa"/>
            <w:vAlign w:val="bottom"/>
          </w:tcPr>
          <w:p w:rsidR="004A4D57" w:rsidRDefault="004A4D57">
            <w:pPr>
              <w:pStyle w:val="ConsPlusNormal"/>
              <w:jc w:val="center"/>
            </w:pPr>
            <w:r>
              <w:t>010</w:t>
            </w:r>
          </w:p>
        </w:tc>
        <w:tc>
          <w:tcPr>
            <w:tcW w:w="1155" w:type="dxa"/>
            <w:vAlign w:val="bottom"/>
          </w:tcPr>
          <w:p w:rsidR="004A4D57" w:rsidRDefault="004A4D57">
            <w:pPr>
              <w:pStyle w:val="ConsPlusNormal"/>
              <w:jc w:val="center"/>
            </w:pPr>
            <w:r>
              <w:t>100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29" w:name="P1744"/>
            <w:bookmarkEnd w:id="29"/>
            <w:r>
              <w:lastRenderedPageBreak/>
              <w:t>Доходы от собственности</w:t>
            </w:r>
          </w:p>
        </w:tc>
        <w:tc>
          <w:tcPr>
            <w:tcW w:w="990" w:type="dxa"/>
          </w:tcPr>
          <w:p w:rsidR="004A4D57" w:rsidRDefault="004A4D57">
            <w:pPr>
              <w:pStyle w:val="ConsPlusNormal"/>
              <w:jc w:val="center"/>
            </w:pPr>
            <w:r>
              <w:t>030</w:t>
            </w:r>
          </w:p>
        </w:tc>
        <w:tc>
          <w:tcPr>
            <w:tcW w:w="1155" w:type="dxa"/>
          </w:tcPr>
          <w:p w:rsidR="004A4D57" w:rsidRDefault="004A4D57">
            <w:pPr>
              <w:pStyle w:val="ConsPlusNormal"/>
              <w:jc w:val="center"/>
            </w:pPr>
            <w:r>
              <w:t>120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30" w:name="P1751"/>
            <w:bookmarkEnd w:id="30"/>
            <w:r>
              <w:t>Доходы от оказания платных услуг (работ)</w:t>
            </w:r>
          </w:p>
        </w:tc>
        <w:tc>
          <w:tcPr>
            <w:tcW w:w="990" w:type="dxa"/>
            <w:vAlign w:val="bottom"/>
          </w:tcPr>
          <w:p w:rsidR="004A4D57" w:rsidRDefault="004A4D57">
            <w:pPr>
              <w:pStyle w:val="ConsPlusNormal"/>
              <w:jc w:val="center"/>
            </w:pPr>
            <w:r>
              <w:t>040</w:t>
            </w:r>
          </w:p>
        </w:tc>
        <w:tc>
          <w:tcPr>
            <w:tcW w:w="1155" w:type="dxa"/>
            <w:vAlign w:val="bottom"/>
          </w:tcPr>
          <w:p w:rsidR="004A4D57" w:rsidRDefault="004A4D57">
            <w:pPr>
              <w:pStyle w:val="ConsPlusNormal"/>
              <w:jc w:val="center"/>
            </w:pPr>
            <w:r>
              <w:t>130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31" w:name="P1758"/>
            <w:bookmarkEnd w:id="31"/>
            <w:r>
              <w:t>Доходы от штрафов, пени, иных сумм принудительного изъятия</w:t>
            </w:r>
          </w:p>
        </w:tc>
        <w:tc>
          <w:tcPr>
            <w:tcW w:w="990" w:type="dxa"/>
            <w:vAlign w:val="bottom"/>
          </w:tcPr>
          <w:p w:rsidR="004A4D57" w:rsidRDefault="004A4D57">
            <w:pPr>
              <w:pStyle w:val="ConsPlusNormal"/>
              <w:jc w:val="center"/>
            </w:pPr>
            <w:r>
              <w:t>050</w:t>
            </w:r>
          </w:p>
        </w:tc>
        <w:tc>
          <w:tcPr>
            <w:tcW w:w="1155" w:type="dxa"/>
            <w:vAlign w:val="bottom"/>
          </w:tcPr>
          <w:p w:rsidR="004A4D57" w:rsidRDefault="004A4D57">
            <w:pPr>
              <w:pStyle w:val="ConsPlusNormal"/>
              <w:jc w:val="center"/>
            </w:pPr>
            <w:r>
              <w:t>140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32" w:name="P1765"/>
            <w:bookmarkEnd w:id="32"/>
            <w:r>
              <w:t>Безвозмездные поступления от бюджетов</w:t>
            </w:r>
          </w:p>
        </w:tc>
        <w:tc>
          <w:tcPr>
            <w:tcW w:w="990" w:type="dxa"/>
            <w:vAlign w:val="bottom"/>
          </w:tcPr>
          <w:p w:rsidR="004A4D57" w:rsidRDefault="004A4D57">
            <w:pPr>
              <w:pStyle w:val="ConsPlusNormal"/>
              <w:jc w:val="center"/>
            </w:pPr>
            <w:r>
              <w:t>060</w:t>
            </w:r>
          </w:p>
        </w:tc>
        <w:tc>
          <w:tcPr>
            <w:tcW w:w="1155" w:type="dxa"/>
            <w:vAlign w:val="bottom"/>
          </w:tcPr>
          <w:p w:rsidR="004A4D57" w:rsidRDefault="004A4D57">
            <w:pPr>
              <w:pStyle w:val="ConsPlusNormal"/>
              <w:jc w:val="center"/>
            </w:pPr>
            <w:r>
              <w:t>150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33" w:name="P1772"/>
            <w:bookmarkEnd w:id="33"/>
            <w:r>
              <w:t>в том числе:</w:t>
            </w:r>
          </w:p>
          <w:p w:rsidR="004A4D57" w:rsidRDefault="004A4D57">
            <w:pPr>
              <w:pStyle w:val="ConsPlusNormal"/>
              <w:ind w:left="283"/>
            </w:pPr>
            <w:r>
              <w:t>поступления от наднациональных организаций и правительств иностранных государств</w:t>
            </w:r>
          </w:p>
        </w:tc>
        <w:tc>
          <w:tcPr>
            <w:tcW w:w="990" w:type="dxa"/>
            <w:vAlign w:val="bottom"/>
          </w:tcPr>
          <w:p w:rsidR="004A4D57" w:rsidRDefault="004A4D57">
            <w:pPr>
              <w:pStyle w:val="ConsPlusNormal"/>
              <w:jc w:val="center"/>
            </w:pPr>
            <w:r>
              <w:t>062</w:t>
            </w:r>
          </w:p>
        </w:tc>
        <w:tc>
          <w:tcPr>
            <w:tcW w:w="1155" w:type="dxa"/>
            <w:vAlign w:val="bottom"/>
          </w:tcPr>
          <w:p w:rsidR="004A4D57" w:rsidRDefault="004A4D57">
            <w:pPr>
              <w:pStyle w:val="ConsPlusNormal"/>
              <w:jc w:val="center"/>
            </w:pPr>
            <w:r>
              <w:t>152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34" w:name="P1780"/>
            <w:bookmarkEnd w:id="34"/>
            <w:r>
              <w:t>поступления от международных финансовых организаций</w:t>
            </w:r>
          </w:p>
        </w:tc>
        <w:tc>
          <w:tcPr>
            <w:tcW w:w="990" w:type="dxa"/>
            <w:vAlign w:val="bottom"/>
          </w:tcPr>
          <w:p w:rsidR="004A4D57" w:rsidRDefault="004A4D57">
            <w:pPr>
              <w:pStyle w:val="ConsPlusNormal"/>
              <w:jc w:val="center"/>
            </w:pPr>
            <w:r>
              <w:t>063</w:t>
            </w:r>
          </w:p>
        </w:tc>
        <w:tc>
          <w:tcPr>
            <w:tcW w:w="1155" w:type="dxa"/>
            <w:vAlign w:val="bottom"/>
          </w:tcPr>
          <w:p w:rsidR="004A4D57" w:rsidRDefault="004A4D57">
            <w:pPr>
              <w:pStyle w:val="ConsPlusNormal"/>
              <w:jc w:val="center"/>
            </w:pPr>
            <w:r>
              <w:t>153</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35" w:name="P1787"/>
            <w:bookmarkEnd w:id="35"/>
            <w:r>
              <w:t>Доходы от операций с активами</w:t>
            </w:r>
          </w:p>
        </w:tc>
        <w:tc>
          <w:tcPr>
            <w:tcW w:w="990" w:type="dxa"/>
            <w:vAlign w:val="bottom"/>
          </w:tcPr>
          <w:p w:rsidR="004A4D57" w:rsidRDefault="004A4D57">
            <w:pPr>
              <w:pStyle w:val="ConsPlusNormal"/>
              <w:jc w:val="center"/>
            </w:pPr>
            <w:r>
              <w:t>090</w:t>
            </w:r>
          </w:p>
        </w:tc>
        <w:tc>
          <w:tcPr>
            <w:tcW w:w="1155" w:type="dxa"/>
            <w:vAlign w:val="bottom"/>
          </w:tcPr>
          <w:p w:rsidR="004A4D57" w:rsidRDefault="004A4D57">
            <w:pPr>
              <w:pStyle w:val="ConsPlusNormal"/>
              <w:jc w:val="center"/>
            </w:pPr>
            <w:r>
              <w:t>170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36" w:name="P1794"/>
            <w:bookmarkEnd w:id="36"/>
            <w:r>
              <w:t>в том числе:</w:t>
            </w:r>
          </w:p>
          <w:p w:rsidR="004A4D57" w:rsidRDefault="004A4D57">
            <w:pPr>
              <w:pStyle w:val="ConsPlusNormal"/>
              <w:ind w:left="283"/>
            </w:pPr>
            <w:r>
              <w:t>доходы от переоценки активов</w:t>
            </w:r>
          </w:p>
        </w:tc>
        <w:tc>
          <w:tcPr>
            <w:tcW w:w="990" w:type="dxa"/>
            <w:vAlign w:val="bottom"/>
          </w:tcPr>
          <w:p w:rsidR="004A4D57" w:rsidRDefault="004A4D57">
            <w:pPr>
              <w:pStyle w:val="ConsPlusNormal"/>
              <w:jc w:val="center"/>
            </w:pPr>
            <w:r>
              <w:t>091</w:t>
            </w:r>
          </w:p>
        </w:tc>
        <w:tc>
          <w:tcPr>
            <w:tcW w:w="1155" w:type="dxa"/>
            <w:vAlign w:val="bottom"/>
          </w:tcPr>
          <w:p w:rsidR="004A4D57" w:rsidRDefault="004A4D57">
            <w:pPr>
              <w:pStyle w:val="ConsPlusNormal"/>
              <w:jc w:val="center"/>
            </w:pPr>
            <w:r>
              <w:t>171</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37" w:name="P1802"/>
            <w:bookmarkEnd w:id="37"/>
            <w:r>
              <w:t>доходы от реализации активов</w:t>
            </w:r>
          </w:p>
        </w:tc>
        <w:tc>
          <w:tcPr>
            <w:tcW w:w="990" w:type="dxa"/>
            <w:vAlign w:val="bottom"/>
          </w:tcPr>
          <w:p w:rsidR="004A4D57" w:rsidRDefault="004A4D57">
            <w:pPr>
              <w:pStyle w:val="ConsPlusNormal"/>
              <w:jc w:val="center"/>
            </w:pPr>
            <w:r>
              <w:t>092</w:t>
            </w:r>
          </w:p>
        </w:tc>
        <w:tc>
          <w:tcPr>
            <w:tcW w:w="1155" w:type="dxa"/>
            <w:vAlign w:val="bottom"/>
          </w:tcPr>
          <w:p w:rsidR="004A4D57" w:rsidRDefault="004A4D57">
            <w:pPr>
              <w:pStyle w:val="ConsPlusNormal"/>
              <w:jc w:val="center"/>
            </w:pPr>
            <w:r>
              <w:t>172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567"/>
            </w:pPr>
            <w:bookmarkStart w:id="38" w:name="P1809"/>
            <w:bookmarkEnd w:id="38"/>
            <w:r>
              <w:t>из них:</w:t>
            </w:r>
          </w:p>
          <w:p w:rsidR="004A4D57" w:rsidRDefault="004A4D57">
            <w:pPr>
              <w:pStyle w:val="ConsPlusNormal"/>
              <w:ind w:left="567"/>
            </w:pPr>
            <w:r>
              <w:t>доходы от реализации нефинансовых активов</w:t>
            </w:r>
          </w:p>
        </w:tc>
        <w:tc>
          <w:tcPr>
            <w:tcW w:w="990" w:type="dxa"/>
            <w:vAlign w:val="bottom"/>
          </w:tcPr>
          <w:p w:rsidR="004A4D57" w:rsidRDefault="004A4D57">
            <w:pPr>
              <w:pStyle w:val="ConsPlusNormal"/>
              <w:jc w:val="center"/>
            </w:pPr>
            <w:r>
              <w:t>093</w:t>
            </w:r>
          </w:p>
        </w:tc>
        <w:tc>
          <w:tcPr>
            <w:tcW w:w="1155" w:type="dxa"/>
            <w:vAlign w:val="bottom"/>
          </w:tcPr>
          <w:p w:rsidR="004A4D57" w:rsidRDefault="004A4D57">
            <w:pPr>
              <w:pStyle w:val="ConsPlusNormal"/>
              <w:jc w:val="center"/>
            </w:pPr>
            <w:r>
              <w:t>172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567"/>
            </w:pPr>
            <w:bookmarkStart w:id="39" w:name="P1817"/>
            <w:bookmarkEnd w:id="39"/>
            <w:r>
              <w:t>доходы от реализации финансовых активов</w:t>
            </w:r>
          </w:p>
        </w:tc>
        <w:tc>
          <w:tcPr>
            <w:tcW w:w="990" w:type="dxa"/>
            <w:vAlign w:val="bottom"/>
          </w:tcPr>
          <w:p w:rsidR="004A4D57" w:rsidRDefault="004A4D57">
            <w:pPr>
              <w:pStyle w:val="ConsPlusNormal"/>
              <w:jc w:val="center"/>
            </w:pPr>
            <w:r>
              <w:t>096</w:t>
            </w:r>
          </w:p>
        </w:tc>
        <w:tc>
          <w:tcPr>
            <w:tcW w:w="1155" w:type="dxa"/>
            <w:vAlign w:val="bottom"/>
          </w:tcPr>
          <w:p w:rsidR="004A4D57" w:rsidRDefault="004A4D57">
            <w:pPr>
              <w:pStyle w:val="ConsPlusNormal"/>
              <w:jc w:val="center"/>
            </w:pPr>
            <w:r>
              <w:t>172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40" w:name="P1824"/>
            <w:bookmarkEnd w:id="40"/>
            <w:r>
              <w:t>чрезвычайные доходы от операций с активами</w:t>
            </w:r>
          </w:p>
        </w:tc>
        <w:tc>
          <w:tcPr>
            <w:tcW w:w="990" w:type="dxa"/>
            <w:vAlign w:val="bottom"/>
          </w:tcPr>
          <w:p w:rsidR="004A4D57" w:rsidRDefault="004A4D57">
            <w:pPr>
              <w:pStyle w:val="ConsPlusNormal"/>
              <w:jc w:val="center"/>
            </w:pPr>
            <w:r>
              <w:t>099</w:t>
            </w:r>
          </w:p>
        </w:tc>
        <w:tc>
          <w:tcPr>
            <w:tcW w:w="1155" w:type="dxa"/>
            <w:vAlign w:val="bottom"/>
          </w:tcPr>
          <w:p w:rsidR="004A4D57" w:rsidRDefault="004A4D57">
            <w:pPr>
              <w:pStyle w:val="ConsPlusNormal"/>
              <w:jc w:val="center"/>
            </w:pPr>
            <w:r>
              <w:t>173</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41" w:name="P1831"/>
            <w:bookmarkEnd w:id="41"/>
            <w:r>
              <w:t>Прочие доходы</w:t>
            </w:r>
          </w:p>
        </w:tc>
        <w:tc>
          <w:tcPr>
            <w:tcW w:w="990" w:type="dxa"/>
            <w:vAlign w:val="bottom"/>
          </w:tcPr>
          <w:p w:rsidR="004A4D57" w:rsidRDefault="004A4D57">
            <w:pPr>
              <w:pStyle w:val="ConsPlusNormal"/>
              <w:jc w:val="center"/>
            </w:pPr>
            <w:r>
              <w:t>100</w:t>
            </w:r>
          </w:p>
        </w:tc>
        <w:tc>
          <w:tcPr>
            <w:tcW w:w="1155" w:type="dxa"/>
            <w:vAlign w:val="bottom"/>
          </w:tcPr>
          <w:p w:rsidR="004A4D57" w:rsidRDefault="004A4D57">
            <w:pPr>
              <w:pStyle w:val="ConsPlusNormal"/>
              <w:jc w:val="center"/>
            </w:pPr>
            <w:r>
              <w:t>180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bottom w:val="nil"/>
            </w:tcBorders>
          </w:tcPr>
          <w:p w:rsidR="004A4D57" w:rsidRDefault="004A4D57">
            <w:pPr>
              <w:pStyle w:val="ConsPlusNormal"/>
              <w:ind w:left="283"/>
            </w:pPr>
            <w:bookmarkStart w:id="42" w:name="P1838"/>
            <w:bookmarkEnd w:id="42"/>
            <w:r>
              <w:lastRenderedPageBreak/>
              <w:t>в том числе:</w:t>
            </w:r>
          </w:p>
          <w:p w:rsidR="004A4D57" w:rsidRDefault="004A4D57">
            <w:pPr>
              <w:pStyle w:val="ConsPlusNormal"/>
              <w:ind w:left="283"/>
            </w:pPr>
            <w:r>
              <w:t>субсидии</w:t>
            </w:r>
          </w:p>
        </w:tc>
        <w:tc>
          <w:tcPr>
            <w:tcW w:w="990" w:type="dxa"/>
            <w:vAlign w:val="bottom"/>
          </w:tcPr>
          <w:p w:rsidR="004A4D57" w:rsidRDefault="004A4D57">
            <w:pPr>
              <w:pStyle w:val="ConsPlusNormal"/>
              <w:jc w:val="center"/>
            </w:pPr>
            <w:r>
              <w:t>101</w:t>
            </w:r>
          </w:p>
        </w:tc>
        <w:tc>
          <w:tcPr>
            <w:tcW w:w="1155" w:type="dxa"/>
            <w:vAlign w:val="bottom"/>
          </w:tcPr>
          <w:p w:rsidR="004A4D57" w:rsidRDefault="004A4D57">
            <w:pPr>
              <w:pStyle w:val="ConsPlusNormal"/>
              <w:jc w:val="center"/>
            </w:pPr>
            <w:r>
              <w:t>180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top w:val="nil"/>
              <w:left w:val="nil"/>
              <w:bottom w:val="nil"/>
            </w:tcBorders>
          </w:tcPr>
          <w:p w:rsidR="004A4D57" w:rsidRDefault="004A4D57">
            <w:pPr>
              <w:pStyle w:val="ConsPlusNormal"/>
              <w:ind w:left="283"/>
            </w:pPr>
            <w:r>
              <w:t>субсидии на осуществление капитальных вложений</w:t>
            </w:r>
          </w:p>
        </w:tc>
        <w:tc>
          <w:tcPr>
            <w:tcW w:w="990" w:type="dxa"/>
            <w:vAlign w:val="bottom"/>
          </w:tcPr>
          <w:p w:rsidR="004A4D57" w:rsidRDefault="004A4D57">
            <w:pPr>
              <w:pStyle w:val="ConsPlusNormal"/>
              <w:jc w:val="center"/>
            </w:pPr>
            <w:bookmarkStart w:id="43" w:name="P1847"/>
            <w:bookmarkEnd w:id="43"/>
            <w:r>
              <w:t>102</w:t>
            </w:r>
          </w:p>
        </w:tc>
        <w:tc>
          <w:tcPr>
            <w:tcW w:w="1155" w:type="dxa"/>
            <w:vAlign w:val="bottom"/>
          </w:tcPr>
          <w:p w:rsidR="004A4D57" w:rsidRDefault="004A4D57">
            <w:pPr>
              <w:pStyle w:val="ConsPlusNormal"/>
              <w:jc w:val="center"/>
            </w:pPr>
            <w:r>
              <w:t>180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top w:val="nil"/>
              <w:left w:val="nil"/>
              <w:bottom w:val="nil"/>
            </w:tcBorders>
          </w:tcPr>
          <w:p w:rsidR="004A4D57" w:rsidRDefault="004A4D57">
            <w:pPr>
              <w:pStyle w:val="ConsPlusNormal"/>
              <w:ind w:left="283"/>
            </w:pPr>
            <w:r>
              <w:t>иные трансферты</w:t>
            </w:r>
          </w:p>
        </w:tc>
        <w:tc>
          <w:tcPr>
            <w:tcW w:w="990" w:type="dxa"/>
            <w:vAlign w:val="bottom"/>
          </w:tcPr>
          <w:p w:rsidR="004A4D57" w:rsidRDefault="004A4D57">
            <w:pPr>
              <w:pStyle w:val="ConsPlusNormal"/>
              <w:jc w:val="center"/>
            </w:pPr>
            <w:bookmarkStart w:id="44" w:name="P1854"/>
            <w:bookmarkEnd w:id="44"/>
            <w:r>
              <w:t>103</w:t>
            </w:r>
          </w:p>
        </w:tc>
        <w:tc>
          <w:tcPr>
            <w:tcW w:w="1155" w:type="dxa"/>
          </w:tcPr>
          <w:p w:rsidR="004A4D57" w:rsidRDefault="004A4D57">
            <w:pPr>
              <w:pStyle w:val="ConsPlusNormal"/>
              <w:jc w:val="center"/>
            </w:pPr>
            <w:r>
              <w:t>180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top w:val="nil"/>
              <w:left w:val="nil"/>
            </w:tcBorders>
          </w:tcPr>
          <w:p w:rsidR="004A4D57" w:rsidRDefault="004A4D57">
            <w:pPr>
              <w:pStyle w:val="ConsPlusNormal"/>
              <w:ind w:left="283"/>
            </w:pPr>
            <w:r>
              <w:t>иные прочие доходы</w:t>
            </w:r>
          </w:p>
        </w:tc>
        <w:tc>
          <w:tcPr>
            <w:tcW w:w="990" w:type="dxa"/>
          </w:tcPr>
          <w:p w:rsidR="004A4D57" w:rsidRDefault="004A4D57">
            <w:pPr>
              <w:pStyle w:val="ConsPlusNormal"/>
              <w:jc w:val="center"/>
            </w:pPr>
            <w:bookmarkStart w:id="45" w:name="P1861"/>
            <w:bookmarkEnd w:id="45"/>
            <w:r>
              <w:t>104</w:t>
            </w:r>
          </w:p>
        </w:tc>
        <w:tc>
          <w:tcPr>
            <w:tcW w:w="1155" w:type="dxa"/>
          </w:tcPr>
          <w:p w:rsidR="004A4D57" w:rsidRDefault="004A4D57">
            <w:pPr>
              <w:pStyle w:val="ConsPlusNormal"/>
              <w:jc w:val="center"/>
            </w:pPr>
            <w:r>
              <w:t>180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46" w:name="P1867"/>
            <w:bookmarkEnd w:id="46"/>
            <w:r>
              <w:t>Доходы будущих периодов</w:t>
            </w:r>
          </w:p>
        </w:tc>
        <w:tc>
          <w:tcPr>
            <w:tcW w:w="990" w:type="dxa"/>
          </w:tcPr>
          <w:p w:rsidR="004A4D57" w:rsidRDefault="004A4D57">
            <w:pPr>
              <w:pStyle w:val="ConsPlusNormal"/>
              <w:jc w:val="center"/>
            </w:pPr>
            <w:r>
              <w:t>110</w:t>
            </w:r>
          </w:p>
        </w:tc>
        <w:tc>
          <w:tcPr>
            <w:tcW w:w="1155" w:type="dxa"/>
          </w:tcPr>
          <w:p w:rsidR="004A4D57" w:rsidRDefault="004A4D57">
            <w:pPr>
              <w:pStyle w:val="ConsPlusNormal"/>
              <w:jc w:val="center"/>
            </w:pPr>
            <w:r>
              <w:t>100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0503721 с. 2</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990"/>
        <w:gridCol w:w="1155"/>
        <w:gridCol w:w="2145"/>
        <w:gridCol w:w="2805"/>
        <w:gridCol w:w="2145"/>
        <w:gridCol w:w="990"/>
      </w:tblGrid>
      <w:tr w:rsidR="004A4D57">
        <w:tc>
          <w:tcPr>
            <w:tcW w:w="4125" w:type="dxa"/>
            <w:tcBorders>
              <w:left w:val="nil"/>
            </w:tcBorders>
          </w:tcPr>
          <w:p w:rsidR="004A4D57" w:rsidRDefault="004A4D57">
            <w:pPr>
              <w:pStyle w:val="ConsPlusNormal"/>
              <w:jc w:val="center"/>
            </w:pPr>
            <w:r>
              <w:t>Наименование показателя</w:t>
            </w:r>
          </w:p>
        </w:tc>
        <w:tc>
          <w:tcPr>
            <w:tcW w:w="990" w:type="dxa"/>
          </w:tcPr>
          <w:p w:rsidR="004A4D57" w:rsidRDefault="004A4D57">
            <w:pPr>
              <w:pStyle w:val="ConsPlusNormal"/>
              <w:jc w:val="center"/>
            </w:pPr>
            <w:r>
              <w:t>Код строки</w:t>
            </w:r>
          </w:p>
        </w:tc>
        <w:tc>
          <w:tcPr>
            <w:tcW w:w="1155" w:type="dxa"/>
          </w:tcPr>
          <w:p w:rsidR="004A4D57" w:rsidRDefault="004A4D57">
            <w:pPr>
              <w:pStyle w:val="ConsPlusNormal"/>
              <w:jc w:val="center"/>
            </w:pPr>
            <w:r>
              <w:t>Код аналитики</w:t>
            </w:r>
          </w:p>
        </w:tc>
        <w:tc>
          <w:tcPr>
            <w:tcW w:w="2145" w:type="dxa"/>
          </w:tcPr>
          <w:p w:rsidR="004A4D57" w:rsidRDefault="004A4D57">
            <w:pPr>
              <w:pStyle w:val="ConsPlusNormal"/>
              <w:jc w:val="center"/>
            </w:pPr>
            <w:r>
              <w:t>Деятельность с целевыми средствами</w:t>
            </w:r>
          </w:p>
        </w:tc>
        <w:tc>
          <w:tcPr>
            <w:tcW w:w="280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125" w:type="dxa"/>
            <w:tcBorders>
              <w:left w:val="nil"/>
            </w:tcBorders>
            <w:vAlign w:val="center"/>
          </w:tcPr>
          <w:p w:rsidR="004A4D57" w:rsidRDefault="004A4D57">
            <w:pPr>
              <w:pStyle w:val="ConsPlusNormal"/>
              <w:jc w:val="center"/>
            </w:pPr>
            <w:r>
              <w:t>1</w:t>
            </w:r>
          </w:p>
        </w:tc>
        <w:tc>
          <w:tcPr>
            <w:tcW w:w="990" w:type="dxa"/>
            <w:vAlign w:val="center"/>
          </w:tcPr>
          <w:p w:rsidR="004A4D57" w:rsidRDefault="004A4D57">
            <w:pPr>
              <w:pStyle w:val="ConsPlusNormal"/>
              <w:jc w:val="center"/>
            </w:pPr>
            <w:r>
              <w:t>2</w:t>
            </w:r>
          </w:p>
        </w:tc>
        <w:tc>
          <w:tcPr>
            <w:tcW w:w="1155" w:type="dxa"/>
            <w:vAlign w:val="center"/>
          </w:tcPr>
          <w:p w:rsidR="004A4D57" w:rsidRDefault="004A4D57">
            <w:pPr>
              <w:pStyle w:val="ConsPlusNormal"/>
              <w:jc w:val="center"/>
            </w:pPr>
            <w:r>
              <w:t>3</w:t>
            </w:r>
          </w:p>
        </w:tc>
        <w:tc>
          <w:tcPr>
            <w:tcW w:w="2145" w:type="dxa"/>
            <w:vAlign w:val="center"/>
          </w:tcPr>
          <w:p w:rsidR="004A4D57" w:rsidRDefault="004A4D57">
            <w:pPr>
              <w:pStyle w:val="ConsPlusNormal"/>
              <w:jc w:val="center"/>
            </w:pPr>
            <w:r>
              <w:t>4</w:t>
            </w:r>
          </w:p>
        </w:tc>
        <w:tc>
          <w:tcPr>
            <w:tcW w:w="2805" w:type="dxa"/>
            <w:vAlign w:val="center"/>
          </w:tcPr>
          <w:p w:rsidR="004A4D57" w:rsidRDefault="004A4D57">
            <w:pPr>
              <w:pStyle w:val="ConsPlusNormal"/>
              <w:jc w:val="center"/>
            </w:pPr>
            <w:r>
              <w:t>5</w:t>
            </w:r>
          </w:p>
        </w:tc>
        <w:tc>
          <w:tcPr>
            <w:tcW w:w="2145" w:type="dxa"/>
            <w:vAlign w:val="center"/>
          </w:tcPr>
          <w:p w:rsidR="004A4D57" w:rsidRDefault="004A4D57">
            <w:pPr>
              <w:pStyle w:val="ConsPlusNormal"/>
              <w:jc w:val="center"/>
            </w:pPr>
            <w:r>
              <w:t>6</w:t>
            </w:r>
          </w:p>
        </w:tc>
        <w:tc>
          <w:tcPr>
            <w:tcW w:w="990" w:type="dxa"/>
            <w:tcBorders>
              <w:right w:val="nil"/>
            </w:tcBorders>
            <w:vAlign w:val="center"/>
          </w:tcPr>
          <w:p w:rsidR="004A4D57" w:rsidRDefault="004A4D57">
            <w:pPr>
              <w:pStyle w:val="ConsPlusNormal"/>
              <w:jc w:val="center"/>
            </w:pPr>
            <w:r>
              <w:t>7</w:t>
            </w: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47" w:name="P1891"/>
            <w:bookmarkEnd w:id="47"/>
            <w:r>
              <w:t>Расходы (</w:t>
            </w:r>
            <w:hyperlink w:anchor="P1898" w:history="1">
              <w:r>
                <w:rPr>
                  <w:color w:val="0000FF"/>
                </w:rPr>
                <w:t>стр. 160</w:t>
              </w:r>
            </w:hyperlink>
            <w:r>
              <w:t xml:space="preserve"> + </w:t>
            </w:r>
            <w:hyperlink w:anchor="P1927" w:history="1">
              <w:r>
                <w:rPr>
                  <w:color w:val="0000FF"/>
                </w:rPr>
                <w:t>стр. 170</w:t>
              </w:r>
            </w:hyperlink>
            <w:r>
              <w:t xml:space="preserve"> + </w:t>
            </w:r>
            <w:hyperlink w:anchor="P1977" w:history="1">
              <w:r>
                <w:rPr>
                  <w:color w:val="0000FF"/>
                </w:rPr>
                <w:t>стр. 190</w:t>
              </w:r>
            </w:hyperlink>
            <w:r>
              <w:t xml:space="preserve"> + </w:t>
            </w:r>
            <w:hyperlink w:anchor="P1999" w:history="1">
              <w:r>
                <w:rPr>
                  <w:color w:val="0000FF"/>
                </w:rPr>
                <w:t>стр. 210</w:t>
              </w:r>
            </w:hyperlink>
            <w:r>
              <w:t xml:space="preserve"> + </w:t>
            </w:r>
            <w:hyperlink w:anchor="P2021" w:history="1">
              <w:r>
                <w:rPr>
                  <w:color w:val="0000FF"/>
                </w:rPr>
                <w:t>стр. 230</w:t>
              </w:r>
            </w:hyperlink>
            <w:r>
              <w:t xml:space="preserve"> + </w:t>
            </w:r>
            <w:hyperlink w:anchor="P2043" w:history="1">
              <w:r>
                <w:rPr>
                  <w:color w:val="0000FF"/>
                </w:rPr>
                <w:t>стр. 240</w:t>
              </w:r>
            </w:hyperlink>
            <w:r>
              <w:t xml:space="preserve"> + </w:t>
            </w:r>
            <w:hyperlink w:anchor="P2065" w:history="1">
              <w:r>
                <w:rPr>
                  <w:color w:val="0000FF"/>
                </w:rPr>
                <w:t>стр. 250</w:t>
              </w:r>
            </w:hyperlink>
            <w:r>
              <w:t xml:space="preserve"> + </w:t>
            </w:r>
            <w:hyperlink w:anchor="P2089" w:history="1">
              <w:r>
                <w:rPr>
                  <w:color w:val="0000FF"/>
                </w:rPr>
                <w:t>стр. 260</w:t>
              </w:r>
            </w:hyperlink>
            <w:r>
              <w:t xml:space="preserve"> + </w:t>
            </w:r>
            <w:hyperlink w:anchor="P2118" w:history="1">
              <w:r>
                <w:rPr>
                  <w:color w:val="0000FF"/>
                </w:rPr>
                <w:t>стр. 290</w:t>
              </w:r>
            </w:hyperlink>
            <w:r>
              <w:t>)</w:t>
            </w:r>
          </w:p>
        </w:tc>
        <w:tc>
          <w:tcPr>
            <w:tcW w:w="990" w:type="dxa"/>
            <w:vAlign w:val="bottom"/>
          </w:tcPr>
          <w:p w:rsidR="004A4D57" w:rsidRDefault="004A4D57">
            <w:pPr>
              <w:pStyle w:val="ConsPlusNormal"/>
              <w:jc w:val="center"/>
            </w:pPr>
            <w:r>
              <w:t>150</w:t>
            </w:r>
          </w:p>
        </w:tc>
        <w:tc>
          <w:tcPr>
            <w:tcW w:w="1155" w:type="dxa"/>
            <w:vAlign w:val="bottom"/>
          </w:tcPr>
          <w:p w:rsidR="004A4D57" w:rsidRDefault="004A4D57">
            <w:pPr>
              <w:pStyle w:val="ConsPlusNormal"/>
              <w:jc w:val="center"/>
            </w:pPr>
            <w:r>
              <w:t>200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48" w:name="P1898"/>
            <w:bookmarkEnd w:id="48"/>
            <w:r>
              <w:t>Оплата труда и начисления на выплаты по оплате труда</w:t>
            </w:r>
          </w:p>
        </w:tc>
        <w:tc>
          <w:tcPr>
            <w:tcW w:w="990" w:type="dxa"/>
            <w:vAlign w:val="bottom"/>
          </w:tcPr>
          <w:p w:rsidR="004A4D57" w:rsidRDefault="004A4D57">
            <w:pPr>
              <w:pStyle w:val="ConsPlusNormal"/>
              <w:jc w:val="center"/>
            </w:pPr>
            <w:r>
              <w:t>160</w:t>
            </w:r>
          </w:p>
        </w:tc>
        <w:tc>
          <w:tcPr>
            <w:tcW w:w="1155" w:type="dxa"/>
            <w:vAlign w:val="bottom"/>
          </w:tcPr>
          <w:p w:rsidR="004A4D57" w:rsidRDefault="004A4D57">
            <w:pPr>
              <w:pStyle w:val="ConsPlusNormal"/>
              <w:jc w:val="center"/>
            </w:pPr>
            <w:r>
              <w:t>210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49" w:name="P1905"/>
            <w:bookmarkEnd w:id="49"/>
            <w:r>
              <w:t>в том числе:</w:t>
            </w:r>
          </w:p>
          <w:p w:rsidR="004A4D57" w:rsidRDefault="004A4D57">
            <w:pPr>
              <w:pStyle w:val="ConsPlusNormal"/>
              <w:ind w:left="283"/>
            </w:pPr>
            <w:r>
              <w:t>заработная плата</w:t>
            </w:r>
          </w:p>
        </w:tc>
        <w:tc>
          <w:tcPr>
            <w:tcW w:w="990" w:type="dxa"/>
            <w:vAlign w:val="bottom"/>
          </w:tcPr>
          <w:p w:rsidR="004A4D57" w:rsidRDefault="004A4D57">
            <w:pPr>
              <w:pStyle w:val="ConsPlusNormal"/>
              <w:jc w:val="center"/>
            </w:pPr>
            <w:r>
              <w:t>161</w:t>
            </w:r>
          </w:p>
        </w:tc>
        <w:tc>
          <w:tcPr>
            <w:tcW w:w="1155" w:type="dxa"/>
            <w:vAlign w:val="bottom"/>
          </w:tcPr>
          <w:p w:rsidR="004A4D57" w:rsidRDefault="004A4D57">
            <w:pPr>
              <w:pStyle w:val="ConsPlusNormal"/>
              <w:jc w:val="center"/>
            </w:pPr>
            <w:r>
              <w:t>211</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50" w:name="P1913"/>
            <w:bookmarkEnd w:id="50"/>
            <w:r>
              <w:t>прочие выплаты</w:t>
            </w:r>
          </w:p>
        </w:tc>
        <w:tc>
          <w:tcPr>
            <w:tcW w:w="990" w:type="dxa"/>
          </w:tcPr>
          <w:p w:rsidR="004A4D57" w:rsidRDefault="004A4D57">
            <w:pPr>
              <w:pStyle w:val="ConsPlusNormal"/>
              <w:jc w:val="center"/>
            </w:pPr>
            <w:r>
              <w:t>162</w:t>
            </w:r>
          </w:p>
        </w:tc>
        <w:tc>
          <w:tcPr>
            <w:tcW w:w="1155" w:type="dxa"/>
          </w:tcPr>
          <w:p w:rsidR="004A4D57" w:rsidRDefault="004A4D57">
            <w:pPr>
              <w:pStyle w:val="ConsPlusNormal"/>
              <w:jc w:val="center"/>
            </w:pPr>
            <w:r>
              <w:t>212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51" w:name="P1920"/>
            <w:bookmarkEnd w:id="51"/>
            <w:r>
              <w:t>начисления на выплаты по оплате труда</w:t>
            </w:r>
          </w:p>
        </w:tc>
        <w:tc>
          <w:tcPr>
            <w:tcW w:w="990" w:type="dxa"/>
            <w:vAlign w:val="bottom"/>
          </w:tcPr>
          <w:p w:rsidR="004A4D57" w:rsidRDefault="004A4D57">
            <w:pPr>
              <w:pStyle w:val="ConsPlusNormal"/>
              <w:jc w:val="center"/>
            </w:pPr>
            <w:r>
              <w:t>163</w:t>
            </w:r>
          </w:p>
        </w:tc>
        <w:tc>
          <w:tcPr>
            <w:tcW w:w="1155" w:type="dxa"/>
            <w:vAlign w:val="bottom"/>
          </w:tcPr>
          <w:p w:rsidR="004A4D57" w:rsidRDefault="004A4D57">
            <w:pPr>
              <w:pStyle w:val="ConsPlusNormal"/>
              <w:jc w:val="center"/>
            </w:pPr>
            <w:r>
              <w:t>213</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52" w:name="P1927"/>
            <w:bookmarkEnd w:id="52"/>
            <w:r>
              <w:lastRenderedPageBreak/>
              <w:t>Приобретение работ, услуг</w:t>
            </w:r>
          </w:p>
        </w:tc>
        <w:tc>
          <w:tcPr>
            <w:tcW w:w="990" w:type="dxa"/>
            <w:vAlign w:val="bottom"/>
          </w:tcPr>
          <w:p w:rsidR="004A4D57" w:rsidRDefault="004A4D57">
            <w:pPr>
              <w:pStyle w:val="ConsPlusNormal"/>
              <w:jc w:val="center"/>
            </w:pPr>
            <w:r>
              <w:t>170</w:t>
            </w:r>
          </w:p>
        </w:tc>
        <w:tc>
          <w:tcPr>
            <w:tcW w:w="1155" w:type="dxa"/>
            <w:vAlign w:val="bottom"/>
          </w:tcPr>
          <w:p w:rsidR="004A4D57" w:rsidRDefault="004A4D57">
            <w:pPr>
              <w:pStyle w:val="ConsPlusNormal"/>
              <w:jc w:val="center"/>
            </w:pPr>
            <w:r>
              <w:t>220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53" w:name="P1934"/>
            <w:bookmarkEnd w:id="53"/>
            <w:r>
              <w:t>в том числе:</w:t>
            </w:r>
          </w:p>
          <w:p w:rsidR="004A4D57" w:rsidRDefault="004A4D57">
            <w:pPr>
              <w:pStyle w:val="ConsPlusNormal"/>
              <w:ind w:left="283"/>
            </w:pPr>
            <w:r>
              <w:t>услуги связи</w:t>
            </w:r>
          </w:p>
        </w:tc>
        <w:tc>
          <w:tcPr>
            <w:tcW w:w="990" w:type="dxa"/>
            <w:vAlign w:val="bottom"/>
          </w:tcPr>
          <w:p w:rsidR="004A4D57" w:rsidRDefault="004A4D57">
            <w:pPr>
              <w:pStyle w:val="ConsPlusNormal"/>
              <w:jc w:val="center"/>
            </w:pPr>
            <w:r>
              <w:t>171</w:t>
            </w:r>
          </w:p>
        </w:tc>
        <w:tc>
          <w:tcPr>
            <w:tcW w:w="1155" w:type="dxa"/>
            <w:vAlign w:val="bottom"/>
          </w:tcPr>
          <w:p w:rsidR="004A4D57" w:rsidRDefault="004A4D57">
            <w:pPr>
              <w:pStyle w:val="ConsPlusNormal"/>
              <w:jc w:val="center"/>
            </w:pPr>
            <w:r>
              <w:t>221</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54" w:name="P1942"/>
            <w:bookmarkEnd w:id="54"/>
            <w:r>
              <w:t>транспортные услуги</w:t>
            </w:r>
          </w:p>
        </w:tc>
        <w:tc>
          <w:tcPr>
            <w:tcW w:w="990" w:type="dxa"/>
          </w:tcPr>
          <w:p w:rsidR="004A4D57" w:rsidRDefault="004A4D57">
            <w:pPr>
              <w:pStyle w:val="ConsPlusNormal"/>
              <w:jc w:val="center"/>
            </w:pPr>
            <w:r>
              <w:t>172</w:t>
            </w:r>
          </w:p>
        </w:tc>
        <w:tc>
          <w:tcPr>
            <w:tcW w:w="1155" w:type="dxa"/>
          </w:tcPr>
          <w:p w:rsidR="004A4D57" w:rsidRDefault="004A4D57">
            <w:pPr>
              <w:pStyle w:val="ConsPlusNormal"/>
              <w:jc w:val="center"/>
            </w:pPr>
            <w:r>
              <w:t>222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55" w:name="P1949"/>
            <w:bookmarkEnd w:id="55"/>
            <w:r>
              <w:t>коммунальные услуги</w:t>
            </w:r>
          </w:p>
        </w:tc>
        <w:tc>
          <w:tcPr>
            <w:tcW w:w="990" w:type="dxa"/>
          </w:tcPr>
          <w:p w:rsidR="004A4D57" w:rsidRDefault="004A4D57">
            <w:pPr>
              <w:pStyle w:val="ConsPlusNormal"/>
              <w:jc w:val="center"/>
            </w:pPr>
            <w:r>
              <w:t>173</w:t>
            </w:r>
          </w:p>
        </w:tc>
        <w:tc>
          <w:tcPr>
            <w:tcW w:w="1155" w:type="dxa"/>
          </w:tcPr>
          <w:p w:rsidR="004A4D57" w:rsidRDefault="004A4D57">
            <w:pPr>
              <w:pStyle w:val="ConsPlusNormal"/>
              <w:jc w:val="center"/>
            </w:pPr>
            <w:r>
              <w:t>223</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56" w:name="P1956"/>
            <w:bookmarkEnd w:id="56"/>
            <w:r>
              <w:t>арендная плата за пользование имуществом</w:t>
            </w:r>
          </w:p>
        </w:tc>
        <w:tc>
          <w:tcPr>
            <w:tcW w:w="990" w:type="dxa"/>
            <w:vAlign w:val="bottom"/>
          </w:tcPr>
          <w:p w:rsidR="004A4D57" w:rsidRDefault="004A4D57">
            <w:pPr>
              <w:pStyle w:val="ConsPlusNormal"/>
              <w:jc w:val="center"/>
            </w:pPr>
            <w:r>
              <w:t>174</w:t>
            </w:r>
          </w:p>
        </w:tc>
        <w:tc>
          <w:tcPr>
            <w:tcW w:w="1155" w:type="dxa"/>
            <w:vAlign w:val="bottom"/>
          </w:tcPr>
          <w:p w:rsidR="004A4D57" w:rsidRDefault="004A4D57">
            <w:pPr>
              <w:pStyle w:val="ConsPlusNormal"/>
              <w:jc w:val="center"/>
            </w:pPr>
            <w:r>
              <w:t>224</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57" w:name="P1963"/>
            <w:bookmarkEnd w:id="57"/>
            <w:r>
              <w:t>работы, услуги по содержанию имущества</w:t>
            </w:r>
          </w:p>
        </w:tc>
        <w:tc>
          <w:tcPr>
            <w:tcW w:w="990" w:type="dxa"/>
            <w:vAlign w:val="bottom"/>
          </w:tcPr>
          <w:p w:rsidR="004A4D57" w:rsidRDefault="004A4D57">
            <w:pPr>
              <w:pStyle w:val="ConsPlusNormal"/>
              <w:jc w:val="center"/>
            </w:pPr>
            <w:r>
              <w:t>175</w:t>
            </w:r>
          </w:p>
        </w:tc>
        <w:tc>
          <w:tcPr>
            <w:tcW w:w="1155" w:type="dxa"/>
            <w:vAlign w:val="bottom"/>
          </w:tcPr>
          <w:p w:rsidR="004A4D57" w:rsidRDefault="004A4D57">
            <w:pPr>
              <w:pStyle w:val="ConsPlusNormal"/>
              <w:jc w:val="center"/>
            </w:pPr>
            <w:r>
              <w:t>225</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58" w:name="P1970"/>
            <w:bookmarkEnd w:id="58"/>
            <w:r>
              <w:t>прочие работы, услуги</w:t>
            </w:r>
          </w:p>
        </w:tc>
        <w:tc>
          <w:tcPr>
            <w:tcW w:w="990" w:type="dxa"/>
          </w:tcPr>
          <w:p w:rsidR="004A4D57" w:rsidRDefault="004A4D57">
            <w:pPr>
              <w:pStyle w:val="ConsPlusNormal"/>
              <w:jc w:val="center"/>
            </w:pPr>
            <w:r>
              <w:t>176</w:t>
            </w:r>
          </w:p>
        </w:tc>
        <w:tc>
          <w:tcPr>
            <w:tcW w:w="1155" w:type="dxa"/>
          </w:tcPr>
          <w:p w:rsidR="004A4D57" w:rsidRDefault="004A4D57">
            <w:pPr>
              <w:pStyle w:val="ConsPlusNormal"/>
              <w:jc w:val="center"/>
            </w:pPr>
            <w:r>
              <w:t>226</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59" w:name="P1977"/>
            <w:bookmarkEnd w:id="59"/>
            <w:r>
              <w:t>Обслуживание долговых обязательств</w:t>
            </w:r>
          </w:p>
        </w:tc>
        <w:tc>
          <w:tcPr>
            <w:tcW w:w="990" w:type="dxa"/>
            <w:vAlign w:val="bottom"/>
          </w:tcPr>
          <w:p w:rsidR="004A4D57" w:rsidRDefault="004A4D57">
            <w:pPr>
              <w:pStyle w:val="ConsPlusNormal"/>
              <w:jc w:val="center"/>
            </w:pPr>
            <w:r>
              <w:t>190</w:t>
            </w:r>
          </w:p>
        </w:tc>
        <w:tc>
          <w:tcPr>
            <w:tcW w:w="1155" w:type="dxa"/>
            <w:vAlign w:val="bottom"/>
          </w:tcPr>
          <w:p w:rsidR="004A4D57" w:rsidRDefault="004A4D57">
            <w:pPr>
              <w:pStyle w:val="ConsPlusNormal"/>
              <w:jc w:val="center"/>
            </w:pPr>
            <w:r>
              <w:t>230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60" w:name="P1984"/>
            <w:bookmarkEnd w:id="60"/>
            <w:r>
              <w:t>в том числе:</w:t>
            </w:r>
          </w:p>
          <w:p w:rsidR="004A4D57" w:rsidRDefault="004A4D57">
            <w:pPr>
              <w:pStyle w:val="ConsPlusNormal"/>
              <w:ind w:left="283"/>
            </w:pPr>
            <w:r>
              <w:t>обслуживание долговых обязательств перед резидентами</w:t>
            </w:r>
          </w:p>
        </w:tc>
        <w:tc>
          <w:tcPr>
            <w:tcW w:w="990" w:type="dxa"/>
            <w:vAlign w:val="bottom"/>
          </w:tcPr>
          <w:p w:rsidR="004A4D57" w:rsidRDefault="004A4D57">
            <w:pPr>
              <w:pStyle w:val="ConsPlusNormal"/>
              <w:jc w:val="center"/>
            </w:pPr>
            <w:r>
              <w:t>191</w:t>
            </w:r>
          </w:p>
        </w:tc>
        <w:tc>
          <w:tcPr>
            <w:tcW w:w="1155" w:type="dxa"/>
            <w:vAlign w:val="bottom"/>
          </w:tcPr>
          <w:p w:rsidR="004A4D57" w:rsidRDefault="004A4D57">
            <w:pPr>
              <w:pStyle w:val="ConsPlusNormal"/>
              <w:jc w:val="center"/>
            </w:pPr>
            <w:r>
              <w:t>231</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61" w:name="P1992"/>
            <w:bookmarkEnd w:id="61"/>
            <w:r>
              <w:t>обслуживание долговых обязательств перед нерезидентами</w:t>
            </w:r>
          </w:p>
        </w:tc>
        <w:tc>
          <w:tcPr>
            <w:tcW w:w="990" w:type="dxa"/>
            <w:vAlign w:val="bottom"/>
          </w:tcPr>
          <w:p w:rsidR="004A4D57" w:rsidRDefault="004A4D57">
            <w:pPr>
              <w:pStyle w:val="ConsPlusNormal"/>
              <w:jc w:val="center"/>
            </w:pPr>
            <w:r>
              <w:t>192</w:t>
            </w:r>
          </w:p>
        </w:tc>
        <w:tc>
          <w:tcPr>
            <w:tcW w:w="1155" w:type="dxa"/>
            <w:vAlign w:val="bottom"/>
          </w:tcPr>
          <w:p w:rsidR="004A4D57" w:rsidRDefault="004A4D57">
            <w:pPr>
              <w:pStyle w:val="ConsPlusNormal"/>
              <w:jc w:val="center"/>
            </w:pPr>
            <w:r>
              <w:t>232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62" w:name="P1999"/>
            <w:bookmarkEnd w:id="62"/>
            <w:r>
              <w:t>Безвозмездные перечисления организациям</w:t>
            </w:r>
          </w:p>
        </w:tc>
        <w:tc>
          <w:tcPr>
            <w:tcW w:w="990" w:type="dxa"/>
            <w:vAlign w:val="bottom"/>
          </w:tcPr>
          <w:p w:rsidR="004A4D57" w:rsidRDefault="004A4D57">
            <w:pPr>
              <w:pStyle w:val="ConsPlusNormal"/>
              <w:jc w:val="center"/>
            </w:pPr>
            <w:r>
              <w:t>210</w:t>
            </w:r>
          </w:p>
        </w:tc>
        <w:tc>
          <w:tcPr>
            <w:tcW w:w="1155" w:type="dxa"/>
            <w:vAlign w:val="bottom"/>
          </w:tcPr>
          <w:p w:rsidR="004A4D57" w:rsidRDefault="004A4D57">
            <w:pPr>
              <w:pStyle w:val="ConsPlusNormal"/>
              <w:jc w:val="center"/>
            </w:pPr>
            <w:r>
              <w:t>240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63" w:name="P2006"/>
            <w:bookmarkEnd w:id="63"/>
            <w:r>
              <w:t>в том числе:</w:t>
            </w:r>
          </w:p>
          <w:p w:rsidR="004A4D57" w:rsidRDefault="004A4D57">
            <w:pPr>
              <w:pStyle w:val="ConsPlusNormal"/>
              <w:ind w:left="283"/>
            </w:pPr>
            <w:r>
              <w:t>безвозмездные перечисления государственным и муниципальным организациям</w:t>
            </w:r>
          </w:p>
        </w:tc>
        <w:tc>
          <w:tcPr>
            <w:tcW w:w="990" w:type="dxa"/>
            <w:vAlign w:val="bottom"/>
          </w:tcPr>
          <w:p w:rsidR="004A4D57" w:rsidRDefault="004A4D57">
            <w:pPr>
              <w:pStyle w:val="ConsPlusNormal"/>
              <w:jc w:val="center"/>
            </w:pPr>
            <w:r>
              <w:t>211</w:t>
            </w:r>
          </w:p>
        </w:tc>
        <w:tc>
          <w:tcPr>
            <w:tcW w:w="1155" w:type="dxa"/>
            <w:vAlign w:val="bottom"/>
          </w:tcPr>
          <w:p w:rsidR="004A4D57" w:rsidRDefault="004A4D57">
            <w:pPr>
              <w:pStyle w:val="ConsPlusNormal"/>
              <w:jc w:val="center"/>
            </w:pPr>
            <w:r>
              <w:t>241</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64" w:name="P2014"/>
            <w:bookmarkEnd w:id="64"/>
            <w:r>
              <w:t xml:space="preserve">безвозмездные перечисления организациям, за исключением </w:t>
            </w:r>
            <w:r>
              <w:lastRenderedPageBreak/>
              <w:t>государственных и муниципальных организаций</w:t>
            </w:r>
          </w:p>
        </w:tc>
        <w:tc>
          <w:tcPr>
            <w:tcW w:w="990" w:type="dxa"/>
            <w:vAlign w:val="bottom"/>
          </w:tcPr>
          <w:p w:rsidR="004A4D57" w:rsidRDefault="004A4D57">
            <w:pPr>
              <w:pStyle w:val="ConsPlusNormal"/>
              <w:jc w:val="center"/>
            </w:pPr>
            <w:r>
              <w:lastRenderedPageBreak/>
              <w:t>212</w:t>
            </w:r>
          </w:p>
        </w:tc>
        <w:tc>
          <w:tcPr>
            <w:tcW w:w="1155" w:type="dxa"/>
            <w:vAlign w:val="bottom"/>
          </w:tcPr>
          <w:p w:rsidR="004A4D57" w:rsidRDefault="004A4D57">
            <w:pPr>
              <w:pStyle w:val="ConsPlusNormal"/>
              <w:jc w:val="center"/>
            </w:pPr>
            <w:r>
              <w:t>242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65" w:name="P2021"/>
            <w:bookmarkEnd w:id="65"/>
            <w:r>
              <w:lastRenderedPageBreak/>
              <w:t>Безвозмездные перечисления бюджетам</w:t>
            </w:r>
          </w:p>
        </w:tc>
        <w:tc>
          <w:tcPr>
            <w:tcW w:w="990" w:type="dxa"/>
            <w:vAlign w:val="bottom"/>
          </w:tcPr>
          <w:p w:rsidR="004A4D57" w:rsidRDefault="004A4D57">
            <w:pPr>
              <w:pStyle w:val="ConsPlusNormal"/>
              <w:jc w:val="center"/>
            </w:pPr>
            <w:r>
              <w:t>230</w:t>
            </w:r>
          </w:p>
        </w:tc>
        <w:tc>
          <w:tcPr>
            <w:tcW w:w="1155" w:type="dxa"/>
            <w:vAlign w:val="bottom"/>
          </w:tcPr>
          <w:p w:rsidR="004A4D57" w:rsidRDefault="004A4D57">
            <w:pPr>
              <w:pStyle w:val="ConsPlusNormal"/>
              <w:jc w:val="center"/>
            </w:pPr>
            <w:r>
              <w:t>250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66" w:name="P2028"/>
            <w:bookmarkEnd w:id="66"/>
            <w:r>
              <w:t>в том числе:</w:t>
            </w:r>
          </w:p>
          <w:p w:rsidR="004A4D57" w:rsidRDefault="004A4D57">
            <w:pPr>
              <w:pStyle w:val="ConsPlusNormal"/>
              <w:ind w:left="283"/>
            </w:pPr>
            <w:r>
              <w:t>перечисления наднациональным организациям и правительствам иностранных государств</w:t>
            </w:r>
          </w:p>
        </w:tc>
        <w:tc>
          <w:tcPr>
            <w:tcW w:w="990" w:type="dxa"/>
            <w:vAlign w:val="bottom"/>
          </w:tcPr>
          <w:p w:rsidR="004A4D57" w:rsidRDefault="004A4D57">
            <w:pPr>
              <w:pStyle w:val="ConsPlusNormal"/>
              <w:jc w:val="center"/>
            </w:pPr>
            <w:r>
              <w:t>232</w:t>
            </w:r>
          </w:p>
        </w:tc>
        <w:tc>
          <w:tcPr>
            <w:tcW w:w="1155" w:type="dxa"/>
            <w:vAlign w:val="bottom"/>
          </w:tcPr>
          <w:p w:rsidR="004A4D57" w:rsidRDefault="004A4D57">
            <w:pPr>
              <w:pStyle w:val="ConsPlusNormal"/>
              <w:jc w:val="center"/>
            </w:pPr>
            <w:r>
              <w:t>252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67" w:name="P2036"/>
            <w:bookmarkEnd w:id="67"/>
            <w:r>
              <w:t>перечисления международным организациям</w:t>
            </w:r>
          </w:p>
        </w:tc>
        <w:tc>
          <w:tcPr>
            <w:tcW w:w="990" w:type="dxa"/>
            <w:vAlign w:val="bottom"/>
          </w:tcPr>
          <w:p w:rsidR="004A4D57" w:rsidRDefault="004A4D57">
            <w:pPr>
              <w:pStyle w:val="ConsPlusNormal"/>
              <w:jc w:val="center"/>
            </w:pPr>
            <w:r>
              <w:t>233</w:t>
            </w:r>
          </w:p>
        </w:tc>
        <w:tc>
          <w:tcPr>
            <w:tcW w:w="1155" w:type="dxa"/>
            <w:vAlign w:val="bottom"/>
          </w:tcPr>
          <w:p w:rsidR="004A4D57" w:rsidRDefault="004A4D57">
            <w:pPr>
              <w:pStyle w:val="ConsPlusNormal"/>
              <w:jc w:val="center"/>
            </w:pPr>
            <w:r>
              <w:t>253</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68" w:name="P2043"/>
            <w:bookmarkEnd w:id="68"/>
            <w:r>
              <w:t>Социальное обеспечение</w:t>
            </w:r>
          </w:p>
        </w:tc>
        <w:tc>
          <w:tcPr>
            <w:tcW w:w="990" w:type="dxa"/>
          </w:tcPr>
          <w:p w:rsidR="004A4D57" w:rsidRDefault="004A4D57">
            <w:pPr>
              <w:pStyle w:val="ConsPlusNormal"/>
              <w:jc w:val="center"/>
            </w:pPr>
            <w:r>
              <w:t>240</w:t>
            </w:r>
          </w:p>
        </w:tc>
        <w:tc>
          <w:tcPr>
            <w:tcW w:w="1155" w:type="dxa"/>
          </w:tcPr>
          <w:p w:rsidR="004A4D57" w:rsidRDefault="004A4D57">
            <w:pPr>
              <w:pStyle w:val="ConsPlusNormal"/>
              <w:jc w:val="center"/>
            </w:pPr>
            <w:r>
              <w:t>260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69" w:name="P2050"/>
            <w:bookmarkEnd w:id="69"/>
            <w:r>
              <w:t>в том числе:</w:t>
            </w:r>
          </w:p>
          <w:p w:rsidR="004A4D57" w:rsidRDefault="004A4D57">
            <w:pPr>
              <w:pStyle w:val="ConsPlusNormal"/>
              <w:ind w:left="283"/>
            </w:pPr>
            <w:r>
              <w:t>пособия по социальной помощи населению</w:t>
            </w:r>
          </w:p>
        </w:tc>
        <w:tc>
          <w:tcPr>
            <w:tcW w:w="990" w:type="dxa"/>
            <w:vAlign w:val="bottom"/>
          </w:tcPr>
          <w:p w:rsidR="004A4D57" w:rsidRDefault="004A4D57">
            <w:pPr>
              <w:pStyle w:val="ConsPlusNormal"/>
              <w:jc w:val="center"/>
            </w:pPr>
            <w:r>
              <w:t>242</w:t>
            </w:r>
          </w:p>
        </w:tc>
        <w:tc>
          <w:tcPr>
            <w:tcW w:w="1155" w:type="dxa"/>
            <w:vAlign w:val="bottom"/>
          </w:tcPr>
          <w:p w:rsidR="004A4D57" w:rsidRDefault="004A4D57">
            <w:pPr>
              <w:pStyle w:val="ConsPlusNormal"/>
              <w:jc w:val="center"/>
            </w:pPr>
            <w:r>
              <w:t>262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70" w:name="P2058"/>
            <w:bookmarkEnd w:id="70"/>
            <w:r>
              <w:t>пенсии, пособия, выплачиваемые организациями сектора государственного управления</w:t>
            </w:r>
          </w:p>
        </w:tc>
        <w:tc>
          <w:tcPr>
            <w:tcW w:w="990" w:type="dxa"/>
            <w:vAlign w:val="bottom"/>
          </w:tcPr>
          <w:p w:rsidR="004A4D57" w:rsidRDefault="004A4D57">
            <w:pPr>
              <w:pStyle w:val="ConsPlusNormal"/>
              <w:jc w:val="center"/>
            </w:pPr>
            <w:r>
              <w:t>243</w:t>
            </w:r>
          </w:p>
        </w:tc>
        <w:tc>
          <w:tcPr>
            <w:tcW w:w="1155" w:type="dxa"/>
            <w:vAlign w:val="bottom"/>
          </w:tcPr>
          <w:p w:rsidR="004A4D57" w:rsidRDefault="004A4D57">
            <w:pPr>
              <w:pStyle w:val="ConsPlusNormal"/>
              <w:jc w:val="center"/>
            </w:pPr>
            <w:r>
              <w:t>263</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71" w:name="P2065"/>
            <w:bookmarkEnd w:id="71"/>
            <w:r>
              <w:t>Прочие расходы</w:t>
            </w:r>
          </w:p>
        </w:tc>
        <w:tc>
          <w:tcPr>
            <w:tcW w:w="990" w:type="dxa"/>
          </w:tcPr>
          <w:p w:rsidR="004A4D57" w:rsidRDefault="004A4D57">
            <w:pPr>
              <w:pStyle w:val="ConsPlusNormal"/>
              <w:jc w:val="center"/>
            </w:pPr>
            <w:r>
              <w:t>250</w:t>
            </w:r>
          </w:p>
        </w:tc>
        <w:tc>
          <w:tcPr>
            <w:tcW w:w="1155" w:type="dxa"/>
          </w:tcPr>
          <w:p w:rsidR="004A4D57" w:rsidRDefault="004A4D57">
            <w:pPr>
              <w:pStyle w:val="ConsPlusNormal"/>
              <w:jc w:val="center"/>
            </w:pPr>
            <w:r>
              <w:t>290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0503721 с. 3</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990"/>
        <w:gridCol w:w="1155"/>
        <w:gridCol w:w="2145"/>
        <w:gridCol w:w="2805"/>
        <w:gridCol w:w="2145"/>
        <w:gridCol w:w="990"/>
      </w:tblGrid>
      <w:tr w:rsidR="004A4D57">
        <w:tc>
          <w:tcPr>
            <w:tcW w:w="4125" w:type="dxa"/>
            <w:tcBorders>
              <w:left w:val="nil"/>
            </w:tcBorders>
          </w:tcPr>
          <w:p w:rsidR="004A4D57" w:rsidRDefault="004A4D57">
            <w:pPr>
              <w:pStyle w:val="ConsPlusNormal"/>
              <w:jc w:val="center"/>
            </w:pPr>
            <w:r>
              <w:t>Наименование показателя</w:t>
            </w:r>
          </w:p>
        </w:tc>
        <w:tc>
          <w:tcPr>
            <w:tcW w:w="990" w:type="dxa"/>
          </w:tcPr>
          <w:p w:rsidR="004A4D57" w:rsidRDefault="004A4D57">
            <w:pPr>
              <w:pStyle w:val="ConsPlusNormal"/>
              <w:jc w:val="center"/>
            </w:pPr>
            <w:r>
              <w:t>Код строки</w:t>
            </w:r>
          </w:p>
        </w:tc>
        <w:tc>
          <w:tcPr>
            <w:tcW w:w="1155" w:type="dxa"/>
          </w:tcPr>
          <w:p w:rsidR="004A4D57" w:rsidRDefault="004A4D57">
            <w:pPr>
              <w:pStyle w:val="ConsPlusNormal"/>
              <w:jc w:val="center"/>
            </w:pPr>
            <w:r>
              <w:t>Код аналитики</w:t>
            </w:r>
          </w:p>
        </w:tc>
        <w:tc>
          <w:tcPr>
            <w:tcW w:w="2145" w:type="dxa"/>
          </w:tcPr>
          <w:p w:rsidR="004A4D57" w:rsidRDefault="004A4D57">
            <w:pPr>
              <w:pStyle w:val="ConsPlusNormal"/>
              <w:jc w:val="center"/>
            </w:pPr>
            <w:r>
              <w:t>Деятельность с целевыми средствами</w:t>
            </w:r>
          </w:p>
        </w:tc>
        <w:tc>
          <w:tcPr>
            <w:tcW w:w="280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12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115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805" w:type="dxa"/>
          </w:tcPr>
          <w:p w:rsidR="004A4D57" w:rsidRDefault="004A4D57">
            <w:pPr>
              <w:pStyle w:val="ConsPlusNormal"/>
              <w:jc w:val="center"/>
            </w:pPr>
            <w:r>
              <w:t>5</w:t>
            </w:r>
          </w:p>
        </w:tc>
        <w:tc>
          <w:tcPr>
            <w:tcW w:w="2145" w:type="dxa"/>
          </w:tcPr>
          <w:p w:rsidR="004A4D57" w:rsidRDefault="004A4D57">
            <w:pPr>
              <w:pStyle w:val="ConsPlusNormal"/>
              <w:jc w:val="center"/>
            </w:pPr>
            <w:r>
              <w:t>6</w:t>
            </w:r>
          </w:p>
        </w:tc>
        <w:tc>
          <w:tcPr>
            <w:tcW w:w="990" w:type="dxa"/>
            <w:tcBorders>
              <w:right w:val="nil"/>
            </w:tcBorders>
          </w:tcPr>
          <w:p w:rsidR="004A4D57" w:rsidRDefault="004A4D57">
            <w:pPr>
              <w:pStyle w:val="ConsPlusNormal"/>
              <w:jc w:val="center"/>
            </w:pPr>
            <w:r>
              <w:t>7</w:t>
            </w: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72" w:name="P2089"/>
            <w:bookmarkEnd w:id="72"/>
            <w:r>
              <w:t>Расходы по операциям с активами</w:t>
            </w:r>
          </w:p>
        </w:tc>
        <w:tc>
          <w:tcPr>
            <w:tcW w:w="990" w:type="dxa"/>
            <w:vAlign w:val="bottom"/>
          </w:tcPr>
          <w:p w:rsidR="004A4D57" w:rsidRDefault="004A4D57">
            <w:pPr>
              <w:pStyle w:val="ConsPlusNormal"/>
              <w:jc w:val="center"/>
            </w:pPr>
            <w:r>
              <w:t>260</w:t>
            </w:r>
          </w:p>
        </w:tc>
        <w:tc>
          <w:tcPr>
            <w:tcW w:w="1155" w:type="dxa"/>
            <w:vAlign w:val="bottom"/>
          </w:tcPr>
          <w:p w:rsidR="004A4D57" w:rsidRDefault="004A4D57">
            <w:pPr>
              <w:pStyle w:val="ConsPlusNormal"/>
              <w:jc w:val="center"/>
            </w:pPr>
            <w:r>
              <w:t>270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73" w:name="P2096"/>
            <w:bookmarkEnd w:id="73"/>
            <w:r>
              <w:lastRenderedPageBreak/>
              <w:t>в том числе:</w:t>
            </w:r>
          </w:p>
          <w:p w:rsidR="004A4D57" w:rsidRDefault="004A4D57">
            <w:pPr>
              <w:pStyle w:val="ConsPlusNormal"/>
              <w:ind w:left="283"/>
            </w:pPr>
            <w:r>
              <w:t>амортизация основных средств и нематериальных активов</w:t>
            </w:r>
          </w:p>
        </w:tc>
        <w:tc>
          <w:tcPr>
            <w:tcW w:w="990" w:type="dxa"/>
            <w:vAlign w:val="bottom"/>
          </w:tcPr>
          <w:p w:rsidR="004A4D57" w:rsidRDefault="004A4D57">
            <w:pPr>
              <w:pStyle w:val="ConsPlusNormal"/>
              <w:jc w:val="center"/>
            </w:pPr>
            <w:r>
              <w:t>261</w:t>
            </w:r>
          </w:p>
        </w:tc>
        <w:tc>
          <w:tcPr>
            <w:tcW w:w="1155" w:type="dxa"/>
            <w:vAlign w:val="bottom"/>
          </w:tcPr>
          <w:p w:rsidR="004A4D57" w:rsidRDefault="004A4D57">
            <w:pPr>
              <w:pStyle w:val="ConsPlusNormal"/>
              <w:jc w:val="center"/>
            </w:pPr>
            <w:r>
              <w:t>271</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74" w:name="P2104"/>
            <w:bookmarkEnd w:id="74"/>
            <w:r>
              <w:t>расходование материальных запасов</w:t>
            </w:r>
          </w:p>
        </w:tc>
        <w:tc>
          <w:tcPr>
            <w:tcW w:w="990" w:type="dxa"/>
            <w:vAlign w:val="bottom"/>
          </w:tcPr>
          <w:p w:rsidR="004A4D57" w:rsidRDefault="004A4D57">
            <w:pPr>
              <w:pStyle w:val="ConsPlusNormal"/>
              <w:jc w:val="center"/>
            </w:pPr>
            <w:r>
              <w:t>264</w:t>
            </w:r>
          </w:p>
        </w:tc>
        <w:tc>
          <w:tcPr>
            <w:tcW w:w="1155" w:type="dxa"/>
            <w:vAlign w:val="bottom"/>
          </w:tcPr>
          <w:p w:rsidR="004A4D57" w:rsidRDefault="004A4D57">
            <w:pPr>
              <w:pStyle w:val="ConsPlusNormal"/>
              <w:jc w:val="center"/>
            </w:pPr>
            <w:r>
              <w:t>272</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75" w:name="P2111"/>
            <w:bookmarkEnd w:id="75"/>
            <w:r>
              <w:t>чрезвычайные расходы по операциям с активами</w:t>
            </w:r>
          </w:p>
        </w:tc>
        <w:tc>
          <w:tcPr>
            <w:tcW w:w="990" w:type="dxa"/>
            <w:vAlign w:val="bottom"/>
          </w:tcPr>
          <w:p w:rsidR="004A4D57" w:rsidRDefault="004A4D57">
            <w:pPr>
              <w:pStyle w:val="ConsPlusNormal"/>
              <w:jc w:val="center"/>
            </w:pPr>
            <w:r>
              <w:t>269</w:t>
            </w:r>
          </w:p>
        </w:tc>
        <w:tc>
          <w:tcPr>
            <w:tcW w:w="1155" w:type="dxa"/>
            <w:vAlign w:val="bottom"/>
          </w:tcPr>
          <w:p w:rsidR="004A4D57" w:rsidRDefault="004A4D57">
            <w:pPr>
              <w:pStyle w:val="ConsPlusNormal"/>
              <w:jc w:val="center"/>
            </w:pPr>
            <w:r>
              <w:t>273</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76" w:name="P2118"/>
            <w:bookmarkEnd w:id="76"/>
            <w:r>
              <w:t>Расходы будущих периодов</w:t>
            </w:r>
          </w:p>
        </w:tc>
        <w:tc>
          <w:tcPr>
            <w:tcW w:w="990" w:type="dxa"/>
            <w:vAlign w:val="bottom"/>
          </w:tcPr>
          <w:p w:rsidR="004A4D57" w:rsidRDefault="004A4D57">
            <w:pPr>
              <w:pStyle w:val="ConsPlusNormal"/>
              <w:jc w:val="center"/>
            </w:pPr>
            <w:r>
              <w:t>290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77" w:name="P2125"/>
            <w:bookmarkEnd w:id="77"/>
            <w:r>
              <w:t>Чистый операционный результат (</w:t>
            </w:r>
            <w:hyperlink w:anchor="P2132" w:history="1">
              <w:r>
                <w:rPr>
                  <w:color w:val="0000FF"/>
                </w:rPr>
                <w:t>стр. 301</w:t>
              </w:r>
            </w:hyperlink>
            <w:r>
              <w:t xml:space="preserve"> - </w:t>
            </w:r>
            <w:hyperlink w:anchor="P2139" w:history="1">
              <w:r>
                <w:rPr>
                  <w:color w:val="0000FF"/>
                </w:rPr>
                <w:t>стр. 302</w:t>
              </w:r>
            </w:hyperlink>
            <w:r>
              <w:t xml:space="preserve"> + </w:t>
            </w:r>
            <w:hyperlink w:anchor="P2146" w:history="1">
              <w:r>
                <w:rPr>
                  <w:color w:val="0000FF"/>
                </w:rPr>
                <w:t>стр. 303</w:t>
              </w:r>
            </w:hyperlink>
            <w:r>
              <w:t>); (</w:t>
            </w:r>
            <w:hyperlink w:anchor="P2153" w:history="1">
              <w:r>
                <w:rPr>
                  <w:color w:val="0000FF"/>
                </w:rPr>
                <w:t>стр. 310</w:t>
              </w:r>
            </w:hyperlink>
            <w:r>
              <w:t xml:space="preserve"> + </w:t>
            </w:r>
            <w:hyperlink w:anchor="P2287" w:history="1">
              <w:r>
                <w:rPr>
                  <w:color w:val="0000FF"/>
                </w:rPr>
                <w:t>стр. 380</w:t>
              </w:r>
            </w:hyperlink>
            <w:r>
              <w:t>)</w:t>
            </w:r>
          </w:p>
        </w:tc>
        <w:tc>
          <w:tcPr>
            <w:tcW w:w="990" w:type="dxa"/>
            <w:vAlign w:val="bottom"/>
          </w:tcPr>
          <w:p w:rsidR="004A4D57" w:rsidRDefault="004A4D57">
            <w:pPr>
              <w:pStyle w:val="ConsPlusNormal"/>
              <w:jc w:val="center"/>
            </w:pPr>
            <w:r>
              <w:t>300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78" w:name="P2132"/>
            <w:bookmarkEnd w:id="78"/>
            <w:r>
              <w:t>Операционный результат до налогообложения (</w:t>
            </w:r>
            <w:hyperlink w:anchor="P1737" w:history="1">
              <w:r>
                <w:rPr>
                  <w:color w:val="0000FF"/>
                </w:rPr>
                <w:t>стр. 010</w:t>
              </w:r>
            </w:hyperlink>
            <w:r>
              <w:t xml:space="preserve"> - </w:t>
            </w:r>
            <w:hyperlink w:anchor="P1891" w:history="1">
              <w:r>
                <w:rPr>
                  <w:color w:val="0000FF"/>
                </w:rPr>
                <w:t>стр. 150</w:t>
              </w:r>
            </w:hyperlink>
            <w:r>
              <w:t>)</w:t>
            </w:r>
          </w:p>
        </w:tc>
        <w:tc>
          <w:tcPr>
            <w:tcW w:w="990" w:type="dxa"/>
            <w:vAlign w:val="bottom"/>
          </w:tcPr>
          <w:p w:rsidR="004A4D57" w:rsidRDefault="004A4D57">
            <w:pPr>
              <w:pStyle w:val="ConsPlusNormal"/>
              <w:jc w:val="center"/>
            </w:pPr>
            <w:r>
              <w:t>301</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79" w:name="P2139"/>
            <w:bookmarkEnd w:id="79"/>
            <w:r>
              <w:t>Налог на прибыль</w:t>
            </w:r>
          </w:p>
        </w:tc>
        <w:tc>
          <w:tcPr>
            <w:tcW w:w="990" w:type="dxa"/>
          </w:tcPr>
          <w:p w:rsidR="004A4D57" w:rsidRDefault="004A4D57">
            <w:pPr>
              <w:pStyle w:val="ConsPlusNormal"/>
              <w:jc w:val="center"/>
            </w:pPr>
            <w:r>
              <w:t>302</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80" w:name="P2146"/>
            <w:bookmarkEnd w:id="80"/>
            <w:r>
              <w:t>Резервы предстоящих расходов</w:t>
            </w:r>
          </w:p>
        </w:tc>
        <w:tc>
          <w:tcPr>
            <w:tcW w:w="990" w:type="dxa"/>
            <w:vAlign w:val="bottom"/>
          </w:tcPr>
          <w:p w:rsidR="004A4D57" w:rsidRDefault="004A4D57">
            <w:pPr>
              <w:pStyle w:val="ConsPlusNormal"/>
              <w:jc w:val="center"/>
            </w:pPr>
            <w:r>
              <w:t>303</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81" w:name="P2153"/>
            <w:bookmarkEnd w:id="81"/>
            <w:r>
              <w:t>Операции с нефинансовыми активами (</w:t>
            </w:r>
            <w:hyperlink w:anchor="P2160" w:history="1">
              <w:r>
                <w:rPr>
                  <w:color w:val="0000FF"/>
                </w:rPr>
                <w:t>стр. 320</w:t>
              </w:r>
            </w:hyperlink>
            <w:r>
              <w:t xml:space="preserve"> + </w:t>
            </w:r>
            <w:hyperlink w:anchor="P2182" w:history="1">
              <w:r>
                <w:rPr>
                  <w:color w:val="0000FF"/>
                </w:rPr>
                <w:t>стр. 330</w:t>
              </w:r>
            </w:hyperlink>
            <w:r>
              <w:t xml:space="preserve"> + </w:t>
            </w:r>
            <w:hyperlink w:anchor="P2204" w:history="1">
              <w:r>
                <w:rPr>
                  <w:color w:val="0000FF"/>
                </w:rPr>
                <w:t>стр. 350</w:t>
              </w:r>
            </w:hyperlink>
            <w:r>
              <w:t xml:space="preserve"> + </w:t>
            </w:r>
            <w:hyperlink w:anchor="P2226" w:history="1">
              <w:r>
                <w:rPr>
                  <w:color w:val="0000FF"/>
                </w:rPr>
                <w:t>стр. 360</w:t>
              </w:r>
            </w:hyperlink>
            <w:r>
              <w:t xml:space="preserve"> + </w:t>
            </w:r>
            <w:hyperlink w:anchor="P2248" w:history="1">
              <w:r>
                <w:rPr>
                  <w:color w:val="0000FF"/>
                </w:rPr>
                <w:t>стр. 370</w:t>
              </w:r>
            </w:hyperlink>
            <w:r>
              <w:t>)</w:t>
            </w:r>
          </w:p>
        </w:tc>
        <w:tc>
          <w:tcPr>
            <w:tcW w:w="990" w:type="dxa"/>
            <w:vAlign w:val="bottom"/>
          </w:tcPr>
          <w:p w:rsidR="004A4D57" w:rsidRDefault="004A4D57">
            <w:pPr>
              <w:pStyle w:val="ConsPlusNormal"/>
              <w:jc w:val="center"/>
            </w:pPr>
            <w:r>
              <w:t>310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82" w:name="P2160"/>
            <w:bookmarkEnd w:id="82"/>
            <w:r>
              <w:t>Чистое поступление основных средств</w:t>
            </w:r>
          </w:p>
        </w:tc>
        <w:tc>
          <w:tcPr>
            <w:tcW w:w="990" w:type="dxa"/>
            <w:vAlign w:val="bottom"/>
          </w:tcPr>
          <w:p w:rsidR="004A4D57" w:rsidRDefault="004A4D57">
            <w:pPr>
              <w:pStyle w:val="ConsPlusNormal"/>
              <w:jc w:val="center"/>
            </w:pPr>
            <w:r>
              <w:t>320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83" w:name="P2167"/>
            <w:bookmarkEnd w:id="83"/>
            <w:r>
              <w:t>в том числе:</w:t>
            </w:r>
          </w:p>
          <w:p w:rsidR="004A4D57" w:rsidRDefault="004A4D57">
            <w:pPr>
              <w:pStyle w:val="ConsPlusNormal"/>
              <w:ind w:left="283"/>
            </w:pPr>
            <w:r>
              <w:t>увеличение стоимости основных средств</w:t>
            </w:r>
          </w:p>
        </w:tc>
        <w:tc>
          <w:tcPr>
            <w:tcW w:w="990" w:type="dxa"/>
            <w:vAlign w:val="bottom"/>
          </w:tcPr>
          <w:p w:rsidR="004A4D57" w:rsidRDefault="004A4D57">
            <w:pPr>
              <w:pStyle w:val="ConsPlusNormal"/>
              <w:jc w:val="center"/>
            </w:pPr>
            <w:r>
              <w:t>321</w:t>
            </w:r>
          </w:p>
        </w:tc>
        <w:tc>
          <w:tcPr>
            <w:tcW w:w="1155" w:type="dxa"/>
            <w:vAlign w:val="bottom"/>
          </w:tcPr>
          <w:p w:rsidR="004A4D57" w:rsidRDefault="004A4D57">
            <w:pPr>
              <w:pStyle w:val="ConsPlusNormal"/>
              <w:jc w:val="center"/>
            </w:pPr>
            <w:r>
              <w:t>310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84" w:name="P2175"/>
            <w:bookmarkEnd w:id="84"/>
            <w:r>
              <w:t>уменьшение стоимости основных средств</w:t>
            </w:r>
          </w:p>
        </w:tc>
        <w:tc>
          <w:tcPr>
            <w:tcW w:w="990" w:type="dxa"/>
            <w:vAlign w:val="bottom"/>
          </w:tcPr>
          <w:p w:rsidR="004A4D57" w:rsidRDefault="004A4D57">
            <w:pPr>
              <w:pStyle w:val="ConsPlusNormal"/>
              <w:jc w:val="center"/>
            </w:pPr>
            <w:r>
              <w:t>322</w:t>
            </w:r>
          </w:p>
        </w:tc>
        <w:tc>
          <w:tcPr>
            <w:tcW w:w="1155" w:type="dxa"/>
            <w:vAlign w:val="bottom"/>
          </w:tcPr>
          <w:p w:rsidR="004A4D57" w:rsidRDefault="004A4D57">
            <w:pPr>
              <w:pStyle w:val="ConsPlusNormal"/>
              <w:jc w:val="center"/>
            </w:pPr>
            <w:r>
              <w:t>410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85" w:name="P2182"/>
            <w:bookmarkEnd w:id="85"/>
            <w:r>
              <w:t>Чистое поступление нематериальных активов</w:t>
            </w:r>
          </w:p>
        </w:tc>
        <w:tc>
          <w:tcPr>
            <w:tcW w:w="990" w:type="dxa"/>
            <w:vAlign w:val="bottom"/>
          </w:tcPr>
          <w:p w:rsidR="004A4D57" w:rsidRDefault="004A4D57">
            <w:pPr>
              <w:pStyle w:val="ConsPlusNormal"/>
              <w:jc w:val="center"/>
            </w:pPr>
            <w:r>
              <w:t>330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86" w:name="P2189"/>
            <w:bookmarkEnd w:id="86"/>
            <w:r>
              <w:lastRenderedPageBreak/>
              <w:t>в том числе:</w:t>
            </w:r>
          </w:p>
          <w:p w:rsidR="004A4D57" w:rsidRDefault="004A4D57">
            <w:pPr>
              <w:pStyle w:val="ConsPlusNormal"/>
              <w:ind w:left="283"/>
            </w:pPr>
            <w:r>
              <w:t>увеличение стоимости нематериальных активов</w:t>
            </w:r>
          </w:p>
        </w:tc>
        <w:tc>
          <w:tcPr>
            <w:tcW w:w="990" w:type="dxa"/>
            <w:vAlign w:val="bottom"/>
          </w:tcPr>
          <w:p w:rsidR="004A4D57" w:rsidRDefault="004A4D57">
            <w:pPr>
              <w:pStyle w:val="ConsPlusNormal"/>
              <w:jc w:val="center"/>
            </w:pPr>
            <w:r>
              <w:t>331</w:t>
            </w:r>
          </w:p>
        </w:tc>
        <w:tc>
          <w:tcPr>
            <w:tcW w:w="1155" w:type="dxa"/>
            <w:vAlign w:val="bottom"/>
          </w:tcPr>
          <w:p w:rsidR="004A4D57" w:rsidRDefault="004A4D57">
            <w:pPr>
              <w:pStyle w:val="ConsPlusNormal"/>
              <w:jc w:val="center"/>
            </w:pPr>
            <w:r>
              <w:t>320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87" w:name="P2197"/>
            <w:bookmarkEnd w:id="87"/>
            <w:r>
              <w:t>уменьшение стоимости нематериальных активов</w:t>
            </w:r>
          </w:p>
        </w:tc>
        <w:tc>
          <w:tcPr>
            <w:tcW w:w="990" w:type="dxa"/>
            <w:vAlign w:val="bottom"/>
          </w:tcPr>
          <w:p w:rsidR="004A4D57" w:rsidRDefault="004A4D57">
            <w:pPr>
              <w:pStyle w:val="ConsPlusNormal"/>
              <w:jc w:val="center"/>
            </w:pPr>
            <w:r>
              <w:t>332</w:t>
            </w:r>
          </w:p>
        </w:tc>
        <w:tc>
          <w:tcPr>
            <w:tcW w:w="1155" w:type="dxa"/>
            <w:vAlign w:val="bottom"/>
          </w:tcPr>
          <w:p w:rsidR="004A4D57" w:rsidRDefault="004A4D57">
            <w:pPr>
              <w:pStyle w:val="ConsPlusNormal"/>
              <w:jc w:val="center"/>
            </w:pPr>
            <w:r>
              <w:t>420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88" w:name="P2204"/>
            <w:bookmarkEnd w:id="88"/>
            <w:r>
              <w:t>Чистое поступление непроизведенных активов</w:t>
            </w:r>
          </w:p>
        </w:tc>
        <w:tc>
          <w:tcPr>
            <w:tcW w:w="990" w:type="dxa"/>
            <w:vAlign w:val="bottom"/>
          </w:tcPr>
          <w:p w:rsidR="004A4D57" w:rsidRDefault="004A4D57">
            <w:pPr>
              <w:pStyle w:val="ConsPlusNormal"/>
              <w:jc w:val="center"/>
            </w:pPr>
            <w:r>
              <w:t>350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89" w:name="P2211"/>
            <w:bookmarkEnd w:id="89"/>
            <w:r>
              <w:t>в том числе:</w:t>
            </w:r>
          </w:p>
          <w:p w:rsidR="004A4D57" w:rsidRDefault="004A4D57">
            <w:pPr>
              <w:pStyle w:val="ConsPlusNormal"/>
              <w:ind w:left="283"/>
            </w:pPr>
            <w:r>
              <w:t>увеличение стоимости непроизведенных активов</w:t>
            </w:r>
          </w:p>
        </w:tc>
        <w:tc>
          <w:tcPr>
            <w:tcW w:w="990" w:type="dxa"/>
            <w:vAlign w:val="bottom"/>
          </w:tcPr>
          <w:p w:rsidR="004A4D57" w:rsidRDefault="004A4D57">
            <w:pPr>
              <w:pStyle w:val="ConsPlusNormal"/>
              <w:jc w:val="center"/>
            </w:pPr>
            <w:r>
              <w:t>351</w:t>
            </w:r>
          </w:p>
        </w:tc>
        <w:tc>
          <w:tcPr>
            <w:tcW w:w="1155" w:type="dxa"/>
            <w:vAlign w:val="bottom"/>
          </w:tcPr>
          <w:p w:rsidR="004A4D57" w:rsidRDefault="004A4D57">
            <w:pPr>
              <w:pStyle w:val="ConsPlusNormal"/>
              <w:jc w:val="center"/>
            </w:pPr>
            <w:r>
              <w:t>330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90" w:name="P2219"/>
            <w:bookmarkEnd w:id="90"/>
            <w:r>
              <w:t>уменьшение стоимости непроизведенных активов</w:t>
            </w:r>
          </w:p>
        </w:tc>
        <w:tc>
          <w:tcPr>
            <w:tcW w:w="990" w:type="dxa"/>
            <w:vAlign w:val="bottom"/>
          </w:tcPr>
          <w:p w:rsidR="004A4D57" w:rsidRDefault="004A4D57">
            <w:pPr>
              <w:pStyle w:val="ConsPlusNormal"/>
              <w:jc w:val="center"/>
            </w:pPr>
            <w:r>
              <w:t>352</w:t>
            </w:r>
          </w:p>
        </w:tc>
        <w:tc>
          <w:tcPr>
            <w:tcW w:w="1155" w:type="dxa"/>
            <w:vAlign w:val="bottom"/>
          </w:tcPr>
          <w:p w:rsidR="004A4D57" w:rsidRDefault="004A4D57">
            <w:pPr>
              <w:pStyle w:val="ConsPlusNormal"/>
              <w:jc w:val="center"/>
            </w:pPr>
            <w:r>
              <w:t>430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91" w:name="P2226"/>
            <w:bookmarkEnd w:id="91"/>
            <w:r>
              <w:t>Чистое поступление материальных запасов</w:t>
            </w:r>
          </w:p>
        </w:tc>
        <w:tc>
          <w:tcPr>
            <w:tcW w:w="990" w:type="dxa"/>
            <w:vAlign w:val="bottom"/>
          </w:tcPr>
          <w:p w:rsidR="004A4D57" w:rsidRDefault="004A4D57">
            <w:pPr>
              <w:pStyle w:val="ConsPlusNormal"/>
              <w:jc w:val="center"/>
            </w:pPr>
            <w:r>
              <w:t>360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92" w:name="P2233"/>
            <w:bookmarkEnd w:id="92"/>
            <w:r>
              <w:t>в том числе:</w:t>
            </w:r>
          </w:p>
          <w:p w:rsidR="004A4D57" w:rsidRDefault="004A4D57">
            <w:pPr>
              <w:pStyle w:val="ConsPlusNormal"/>
              <w:ind w:left="283"/>
            </w:pPr>
            <w:r>
              <w:t>увеличение стоимости материальных запасов</w:t>
            </w:r>
          </w:p>
        </w:tc>
        <w:tc>
          <w:tcPr>
            <w:tcW w:w="990" w:type="dxa"/>
            <w:vAlign w:val="bottom"/>
          </w:tcPr>
          <w:p w:rsidR="004A4D57" w:rsidRDefault="004A4D57">
            <w:pPr>
              <w:pStyle w:val="ConsPlusNormal"/>
              <w:jc w:val="center"/>
            </w:pPr>
            <w:r>
              <w:t>361</w:t>
            </w:r>
          </w:p>
        </w:tc>
        <w:tc>
          <w:tcPr>
            <w:tcW w:w="1155" w:type="dxa"/>
            <w:vAlign w:val="bottom"/>
          </w:tcPr>
          <w:p w:rsidR="004A4D57" w:rsidRDefault="004A4D57">
            <w:pPr>
              <w:pStyle w:val="ConsPlusNormal"/>
              <w:jc w:val="center"/>
            </w:pPr>
            <w:r>
              <w:t>340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93" w:name="P2241"/>
            <w:bookmarkEnd w:id="93"/>
            <w:r>
              <w:t>уменьшение стоимости материальных запасов</w:t>
            </w:r>
          </w:p>
        </w:tc>
        <w:tc>
          <w:tcPr>
            <w:tcW w:w="990" w:type="dxa"/>
            <w:vAlign w:val="bottom"/>
          </w:tcPr>
          <w:p w:rsidR="004A4D57" w:rsidRDefault="004A4D57">
            <w:pPr>
              <w:pStyle w:val="ConsPlusNormal"/>
              <w:jc w:val="center"/>
            </w:pPr>
            <w:r>
              <w:t>362</w:t>
            </w:r>
          </w:p>
        </w:tc>
        <w:tc>
          <w:tcPr>
            <w:tcW w:w="1155" w:type="dxa"/>
            <w:vAlign w:val="bottom"/>
          </w:tcPr>
          <w:p w:rsidR="004A4D57" w:rsidRDefault="004A4D57">
            <w:pPr>
              <w:pStyle w:val="ConsPlusNormal"/>
              <w:jc w:val="center"/>
            </w:pPr>
            <w:r>
              <w:t>440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94" w:name="P2248"/>
            <w:bookmarkEnd w:id="94"/>
            <w:r>
              <w:t>Чистое изменение затрат на изготовление готовой продукции (работ, услуг)</w:t>
            </w:r>
          </w:p>
        </w:tc>
        <w:tc>
          <w:tcPr>
            <w:tcW w:w="990" w:type="dxa"/>
            <w:vAlign w:val="bottom"/>
          </w:tcPr>
          <w:p w:rsidR="004A4D57" w:rsidRDefault="004A4D57">
            <w:pPr>
              <w:pStyle w:val="ConsPlusNormal"/>
              <w:jc w:val="center"/>
            </w:pPr>
            <w:r>
              <w:t>370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95" w:name="P2255"/>
            <w:bookmarkEnd w:id="95"/>
            <w:r>
              <w:t>в том числе:</w:t>
            </w:r>
          </w:p>
          <w:p w:rsidR="004A4D57" w:rsidRDefault="004A4D57">
            <w:pPr>
              <w:pStyle w:val="ConsPlusNormal"/>
              <w:ind w:left="283"/>
            </w:pPr>
            <w:r>
              <w:t>увеличение затрат</w:t>
            </w:r>
          </w:p>
        </w:tc>
        <w:tc>
          <w:tcPr>
            <w:tcW w:w="990" w:type="dxa"/>
            <w:vAlign w:val="bottom"/>
          </w:tcPr>
          <w:p w:rsidR="004A4D57" w:rsidRDefault="004A4D57">
            <w:pPr>
              <w:pStyle w:val="ConsPlusNormal"/>
              <w:jc w:val="center"/>
            </w:pPr>
            <w:r>
              <w:t>371</w:t>
            </w:r>
          </w:p>
        </w:tc>
        <w:tc>
          <w:tcPr>
            <w:tcW w:w="115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96" w:name="P2263"/>
            <w:bookmarkEnd w:id="96"/>
            <w:r>
              <w:t>уменьшение затрат</w:t>
            </w:r>
          </w:p>
        </w:tc>
        <w:tc>
          <w:tcPr>
            <w:tcW w:w="990" w:type="dxa"/>
          </w:tcPr>
          <w:p w:rsidR="004A4D57" w:rsidRDefault="004A4D57">
            <w:pPr>
              <w:pStyle w:val="ConsPlusNormal"/>
              <w:jc w:val="center"/>
            </w:pPr>
            <w:r>
              <w:t>372</w:t>
            </w:r>
          </w:p>
        </w:tc>
        <w:tc>
          <w:tcPr>
            <w:tcW w:w="1155" w:type="dxa"/>
          </w:tcPr>
          <w:p w:rsidR="004A4D57" w:rsidRDefault="004A4D57">
            <w:pPr>
              <w:pStyle w:val="ConsPlusNormal"/>
              <w:jc w:val="center"/>
            </w:pPr>
            <w:r>
              <w:t>x</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0503721 с. 4</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990"/>
        <w:gridCol w:w="1155"/>
        <w:gridCol w:w="2145"/>
        <w:gridCol w:w="2805"/>
        <w:gridCol w:w="2145"/>
        <w:gridCol w:w="990"/>
      </w:tblGrid>
      <w:tr w:rsidR="004A4D57">
        <w:tc>
          <w:tcPr>
            <w:tcW w:w="4125" w:type="dxa"/>
            <w:tcBorders>
              <w:left w:val="nil"/>
            </w:tcBorders>
          </w:tcPr>
          <w:p w:rsidR="004A4D57" w:rsidRDefault="004A4D57">
            <w:pPr>
              <w:pStyle w:val="ConsPlusNormal"/>
              <w:jc w:val="center"/>
            </w:pPr>
            <w:r>
              <w:t>Наименование показателя</w:t>
            </w:r>
          </w:p>
        </w:tc>
        <w:tc>
          <w:tcPr>
            <w:tcW w:w="990" w:type="dxa"/>
          </w:tcPr>
          <w:p w:rsidR="004A4D57" w:rsidRDefault="004A4D57">
            <w:pPr>
              <w:pStyle w:val="ConsPlusNormal"/>
              <w:jc w:val="center"/>
            </w:pPr>
            <w:r>
              <w:t>Код строки</w:t>
            </w:r>
          </w:p>
        </w:tc>
        <w:tc>
          <w:tcPr>
            <w:tcW w:w="1155" w:type="dxa"/>
          </w:tcPr>
          <w:p w:rsidR="004A4D57" w:rsidRDefault="004A4D57">
            <w:pPr>
              <w:pStyle w:val="ConsPlusNormal"/>
              <w:jc w:val="center"/>
            </w:pPr>
            <w:r>
              <w:t>Код аналитики</w:t>
            </w:r>
          </w:p>
        </w:tc>
        <w:tc>
          <w:tcPr>
            <w:tcW w:w="2145" w:type="dxa"/>
          </w:tcPr>
          <w:p w:rsidR="004A4D57" w:rsidRDefault="004A4D57">
            <w:pPr>
              <w:pStyle w:val="ConsPlusNormal"/>
              <w:jc w:val="center"/>
            </w:pPr>
            <w:r>
              <w:t>Деятельность с целевыми средствами</w:t>
            </w:r>
          </w:p>
        </w:tc>
        <w:tc>
          <w:tcPr>
            <w:tcW w:w="280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12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115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805" w:type="dxa"/>
          </w:tcPr>
          <w:p w:rsidR="004A4D57" w:rsidRDefault="004A4D57">
            <w:pPr>
              <w:pStyle w:val="ConsPlusNormal"/>
              <w:jc w:val="center"/>
            </w:pPr>
            <w:r>
              <w:t>5</w:t>
            </w:r>
          </w:p>
        </w:tc>
        <w:tc>
          <w:tcPr>
            <w:tcW w:w="2145" w:type="dxa"/>
          </w:tcPr>
          <w:p w:rsidR="004A4D57" w:rsidRDefault="004A4D57">
            <w:pPr>
              <w:pStyle w:val="ConsPlusNormal"/>
              <w:jc w:val="center"/>
            </w:pPr>
            <w:r>
              <w:t>6</w:t>
            </w:r>
          </w:p>
        </w:tc>
        <w:tc>
          <w:tcPr>
            <w:tcW w:w="990" w:type="dxa"/>
            <w:tcBorders>
              <w:right w:val="nil"/>
            </w:tcBorders>
          </w:tcPr>
          <w:p w:rsidR="004A4D57" w:rsidRDefault="004A4D57">
            <w:pPr>
              <w:pStyle w:val="ConsPlusNormal"/>
              <w:jc w:val="center"/>
            </w:pPr>
            <w:r>
              <w:t>7</w:t>
            </w: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97" w:name="P2287"/>
            <w:bookmarkEnd w:id="97"/>
            <w:r>
              <w:t>Операции с финансовыми активами и обязательствами (</w:t>
            </w:r>
            <w:hyperlink w:anchor="P2294" w:history="1">
              <w:r>
                <w:rPr>
                  <w:color w:val="0000FF"/>
                </w:rPr>
                <w:t>стр. 390</w:t>
              </w:r>
            </w:hyperlink>
            <w:r>
              <w:t xml:space="preserve"> - </w:t>
            </w:r>
            <w:hyperlink w:anchor="P2450" w:history="1">
              <w:r>
                <w:rPr>
                  <w:color w:val="0000FF"/>
                </w:rPr>
                <w:t>стр. 510</w:t>
              </w:r>
            </w:hyperlink>
            <w:r>
              <w:t>)</w:t>
            </w:r>
          </w:p>
        </w:tc>
        <w:tc>
          <w:tcPr>
            <w:tcW w:w="990" w:type="dxa"/>
            <w:vAlign w:val="bottom"/>
          </w:tcPr>
          <w:p w:rsidR="004A4D57" w:rsidRDefault="004A4D57">
            <w:pPr>
              <w:pStyle w:val="ConsPlusNormal"/>
              <w:jc w:val="center"/>
            </w:pPr>
            <w:r>
              <w:t>380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98" w:name="P2294"/>
            <w:bookmarkEnd w:id="98"/>
            <w:r>
              <w:t>Операции с финансовыми активами (</w:t>
            </w:r>
            <w:hyperlink w:anchor="P2301" w:history="1">
              <w:r>
                <w:rPr>
                  <w:color w:val="0000FF"/>
                </w:rPr>
                <w:t>стр. 410</w:t>
              </w:r>
            </w:hyperlink>
            <w:r>
              <w:t xml:space="preserve"> + </w:t>
            </w:r>
            <w:hyperlink w:anchor="P2323" w:history="1">
              <w:r>
                <w:rPr>
                  <w:color w:val="0000FF"/>
                </w:rPr>
                <w:t>стр. 420</w:t>
              </w:r>
            </w:hyperlink>
            <w:r>
              <w:t xml:space="preserve"> + </w:t>
            </w:r>
            <w:hyperlink w:anchor="P2345" w:history="1">
              <w:r>
                <w:rPr>
                  <w:color w:val="0000FF"/>
                </w:rPr>
                <w:t>стр. 440</w:t>
              </w:r>
            </w:hyperlink>
            <w:r>
              <w:t xml:space="preserve"> + </w:t>
            </w:r>
            <w:hyperlink w:anchor="P2367" w:history="1">
              <w:r>
                <w:rPr>
                  <w:color w:val="0000FF"/>
                </w:rPr>
                <w:t>стр. 460</w:t>
              </w:r>
            </w:hyperlink>
            <w:r>
              <w:t xml:space="preserve"> + </w:t>
            </w:r>
            <w:hyperlink w:anchor="P2389" w:history="1">
              <w:r>
                <w:rPr>
                  <w:color w:val="0000FF"/>
                </w:rPr>
                <w:t>стр. 470</w:t>
              </w:r>
            </w:hyperlink>
            <w:r>
              <w:t xml:space="preserve"> + </w:t>
            </w:r>
            <w:hyperlink w:anchor="P2411" w:history="1">
              <w:r>
                <w:rPr>
                  <w:color w:val="0000FF"/>
                </w:rPr>
                <w:t>стр. 480</w:t>
              </w:r>
            </w:hyperlink>
            <w:r>
              <w:t>)</w:t>
            </w:r>
          </w:p>
        </w:tc>
        <w:tc>
          <w:tcPr>
            <w:tcW w:w="990" w:type="dxa"/>
            <w:vAlign w:val="bottom"/>
          </w:tcPr>
          <w:p w:rsidR="004A4D57" w:rsidRDefault="004A4D57">
            <w:pPr>
              <w:pStyle w:val="ConsPlusNormal"/>
              <w:jc w:val="center"/>
            </w:pPr>
            <w:r>
              <w:t>390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99" w:name="P2301"/>
            <w:bookmarkEnd w:id="99"/>
            <w:r>
              <w:t>Чистое поступление средств учреждений</w:t>
            </w:r>
          </w:p>
        </w:tc>
        <w:tc>
          <w:tcPr>
            <w:tcW w:w="990" w:type="dxa"/>
            <w:vAlign w:val="bottom"/>
          </w:tcPr>
          <w:p w:rsidR="004A4D57" w:rsidRDefault="004A4D57">
            <w:pPr>
              <w:pStyle w:val="ConsPlusNormal"/>
              <w:jc w:val="center"/>
            </w:pPr>
            <w:r>
              <w:t>410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00" w:name="P2308"/>
            <w:bookmarkEnd w:id="100"/>
            <w:r>
              <w:t>в том числе:</w:t>
            </w:r>
          </w:p>
          <w:p w:rsidR="004A4D57" w:rsidRDefault="004A4D57">
            <w:pPr>
              <w:pStyle w:val="ConsPlusNormal"/>
              <w:ind w:left="283"/>
            </w:pPr>
            <w:r>
              <w:t>поступление средств</w:t>
            </w:r>
          </w:p>
        </w:tc>
        <w:tc>
          <w:tcPr>
            <w:tcW w:w="990" w:type="dxa"/>
            <w:vAlign w:val="bottom"/>
          </w:tcPr>
          <w:p w:rsidR="004A4D57" w:rsidRDefault="004A4D57">
            <w:pPr>
              <w:pStyle w:val="ConsPlusNormal"/>
              <w:jc w:val="center"/>
            </w:pPr>
            <w:r>
              <w:t>411</w:t>
            </w:r>
          </w:p>
        </w:tc>
        <w:tc>
          <w:tcPr>
            <w:tcW w:w="1155" w:type="dxa"/>
            <w:vAlign w:val="bottom"/>
          </w:tcPr>
          <w:p w:rsidR="004A4D57" w:rsidRDefault="004A4D57">
            <w:pPr>
              <w:pStyle w:val="ConsPlusNormal"/>
              <w:jc w:val="center"/>
            </w:pPr>
            <w:r>
              <w:t>510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01" w:name="P2316"/>
            <w:bookmarkEnd w:id="101"/>
            <w:r>
              <w:t>выбытие средств</w:t>
            </w:r>
          </w:p>
        </w:tc>
        <w:tc>
          <w:tcPr>
            <w:tcW w:w="990" w:type="dxa"/>
          </w:tcPr>
          <w:p w:rsidR="004A4D57" w:rsidRDefault="004A4D57">
            <w:pPr>
              <w:pStyle w:val="ConsPlusNormal"/>
              <w:jc w:val="center"/>
            </w:pPr>
            <w:r>
              <w:t>412</w:t>
            </w:r>
          </w:p>
        </w:tc>
        <w:tc>
          <w:tcPr>
            <w:tcW w:w="1155" w:type="dxa"/>
          </w:tcPr>
          <w:p w:rsidR="004A4D57" w:rsidRDefault="004A4D57">
            <w:pPr>
              <w:pStyle w:val="ConsPlusNormal"/>
              <w:jc w:val="center"/>
            </w:pPr>
            <w:r>
              <w:t>610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02" w:name="P2323"/>
            <w:bookmarkEnd w:id="102"/>
            <w:r>
              <w:t>Чистое поступление ценных бумаг, кроме акций</w:t>
            </w:r>
          </w:p>
        </w:tc>
        <w:tc>
          <w:tcPr>
            <w:tcW w:w="990" w:type="dxa"/>
            <w:vAlign w:val="bottom"/>
          </w:tcPr>
          <w:p w:rsidR="004A4D57" w:rsidRDefault="004A4D57">
            <w:pPr>
              <w:pStyle w:val="ConsPlusNormal"/>
              <w:jc w:val="center"/>
            </w:pPr>
            <w:r>
              <w:t>420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03" w:name="P2330"/>
            <w:bookmarkEnd w:id="103"/>
            <w:r>
              <w:t>в том числе:</w:t>
            </w:r>
          </w:p>
          <w:p w:rsidR="004A4D57" w:rsidRDefault="004A4D57">
            <w:pPr>
              <w:pStyle w:val="ConsPlusNormal"/>
              <w:ind w:left="283"/>
            </w:pPr>
            <w:r>
              <w:t>увеличение стоимости ценных бумаг, кроме акций</w:t>
            </w:r>
          </w:p>
        </w:tc>
        <w:tc>
          <w:tcPr>
            <w:tcW w:w="990" w:type="dxa"/>
            <w:vAlign w:val="bottom"/>
          </w:tcPr>
          <w:p w:rsidR="004A4D57" w:rsidRDefault="004A4D57">
            <w:pPr>
              <w:pStyle w:val="ConsPlusNormal"/>
              <w:jc w:val="center"/>
            </w:pPr>
            <w:r>
              <w:t>421</w:t>
            </w:r>
          </w:p>
        </w:tc>
        <w:tc>
          <w:tcPr>
            <w:tcW w:w="1155" w:type="dxa"/>
            <w:vAlign w:val="bottom"/>
          </w:tcPr>
          <w:p w:rsidR="004A4D57" w:rsidRDefault="004A4D57">
            <w:pPr>
              <w:pStyle w:val="ConsPlusNormal"/>
              <w:jc w:val="center"/>
            </w:pPr>
            <w:r>
              <w:t>520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04" w:name="P2338"/>
            <w:bookmarkEnd w:id="104"/>
            <w:r>
              <w:t>уменьшение стоимости ценных бумаг, кроме акций</w:t>
            </w:r>
          </w:p>
        </w:tc>
        <w:tc>
          <w:tcPr>
            <w:tcW w:w="990" w:type="dxa"/>
            <w:vAlign w:val="bottom"/>
          </w:tcPr>
          <w:p w:rsidR="004A4D57" w:rsidRDefault="004A4D57">
            <w:pPr>
              <w:pStyle w:val="ConsPlusNormal"/>
              <w:jc w:val="center"/>
            </w:pPr>
            <w:r>
              <w:t>422</w:t>
            </w:r>
          </w:p>
        </w:tc>
        <w:tc>
          <w:tcPr>
            <w:tcW w:w="1155" w:type="dxa"/>
            <w:vAlign w:val="bottom"/>
          </w:tcPr>
          <w:p w:rsidR="004A4D57" w:rsidRDefault="004A4D57">
            <w:pPr>
              <w:pStyle w:val="ConsPlusNormal"/>
              <w:jc w:val="center"/>
            </w:pPr>
            <w:r>
              <w:t>620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05" w:name="P2345"/>
            <w:bookmarkEnd w:id="105"/>
            <w:r>
              <w:t>Чистое поступление акций и иных форм участия в капитале</w:t>
            </w:r>
          </w:p>
        </w:tc>
        <w:tc>
          <w:tcPr>
            <w:tcW w:w="990" w:type="dxa"/>
            <w:vAlign w:val="bottom"/>
          </w:tcPr>
          <w:p w:rsidR="004A4D57" w:rsidRDefault="004A4D57">
            <w:pPr>
              <w:pStyle w:val="ConsPlusNormal"/>
              <w:jc w:val="center"/>
            </w:pPr>
            <w:r>
              <w:t>440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06" w:name="P2352"/>
            <w:bookmarkEnd w:id="106"/>
            <w:r>
              <w:t>в том числе:</w:t>
            </w:r>
          </w:p>
          <w:p w:rsidR="004A4D57" w:rsidRDefault="004A4D57">
            <w:pPr>
              <w:pStyle w:val="ConsPlusNormal"/>
              <w:ind w:left="283"/>
            </w:pPr>
            <w:r>
              <w:t xml:space="preserve">увеличение стоимости акций и иных </w:t>
            </w:r>
            <w:r>
              <w:lastRenderedPageBreak/>
              <w:t>форм участия в капитале</w:t>
            </w:r>
          </w:p>
        </w:tc>
        <w:tc>
          <w:tcPr>
            <w:tcW w:w="990" w:type="dxa"/>
            <w:vAlign w:val="bottom"/>
          </w:tcPr>
          <w:p w:rsidR="004A4D57" w:rsidRDefault="004A4D57">
            <w:pPr>
              <w:pStyle w:val="ConsPlusNormal"/>
              <w:jc w:val="center"/>
            </w:pPr>
            <w:r>
              <w:lastRenderedPageBreak/>
              <w:t>441</w:t>
            </w:r>
          </w:p>
        </w:tc>
        <w:tc>
          <w:tcPr>
            <w:tcW w:w="1155" w:type="dxa"/>
            <w:vAlign w:val="bottom"/>
          </w:tcPr>
          <w:p w:rsidR="004A4D57" w:rsidRDefault="004A4D57">
            <w:pPr>
              <w:pStyle w:val="ConsPlusNormal"/>
              <w:jc w:val="center"/>
            </w:pPr>
            <w:r>
              <w:t>530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07" w:name="P2360"/>
            <w:bookmarkEnd w:id="107"/>
            <w:r>
              <w:lastRenderedPageBreak/>
              <w:t>уменьшение стоимости акций и иных форм участия в капитале</w:t>
            </w:r>
          </w:p>
        </w:tc>
        <w:tc>
          <w:tcPr>
            <w:tcW w:w="990" w:type="dxa"/>
            <w:vAlign w:val="bottom"/>
          </w:tcPr>
          <w:p w:rsidR="004A4D57" w:rsidRDefault="004A4D57">
            <w:pPr>
              <w:pStyle w:val="ConsPlusNormal"/>
              <w:jc w:val="center"/>
            </w:pPr>
            <w:r>
              <w:t>442</w:t>
            </w:r>
          </w:p>
        </w:tc>
        <w:tc>
          <w:tcPr>
            <w:tcW w:w="1155" w:type="dxa"/>
            <w:vAlign w:val="bottom"/>
          </w:tcPr>
          <w:p w:rsidR="004A4D57" w:rsidRDefault="004A4D57">
            <w:pPr>
              <w:pStyle w:val="ConsPlusNormal"/>
              <w:jc w:val="center"/>
            </w:pPr>
            <w:r>
              <w:t>630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08" w:name="P2367"/>
            <w:bookmarkEnd w:id="108"/>
            <w:r>
              <w:t>Чистое предоставление займов (ссуд)</w:t>
            </w:r>
          </w:p>
        </w:tc>
        <w:tc>
          <w:tcPr>
            <w:tcW w:w="990" w:type="dxa"/>
            <w:vAlign w:val="bottom"/>
          </w:tcPr>
          <w:p w:rsidR="004A4D57" w:rsidRDefault="004A4D57">
            <w:pPr>
              <w:pStyle w:val="ConsPlusNormal"/>
              <w:jc w:val="center"/>
            </w:pPr>
            <w:r>
              <w:t>460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09" w:name="P2374"/>
            <w:bookmarkEnd w:id="109"/>
            <w:r>
              <w:t>в том числе:</w:t>
            </w:r>
          </w:p>
          <w:p w:rsidR="004A4D57" w:rsidRDefault="004A4D57">
            <w:pPr>
              <w:pStyle w:val="ConsPlusNormal"/>
              <w:ind w:left="283"/>
            </w:pPr>
            <w:r>
              <w:t>увеличение задолженности по предоставленным займам (ссудам)</w:t>
            </w:r>
          </w:p>
        </w:tc>
        <w:tc>
          <w:tcPr>
            <w:tcW w:w="990" w:type="dxa"/>
            <w:vAlign w:val="bottom"/>
          </w:tcPr>
          <w:p w:rsidR="004A4D57" w:rsidRDefault="004A4D57">
            <w:pPr>
              <w:pStyle w:val="ConsPlusNormal"/>
              <w:jc w:val="center"/>
            </w:pPr>
            <w:r>
              <w:t>461</w:t>
            </w:r>
          </w:p>
        </w:tc>
        <w:tc>
          <w:tcPr>
            <w:tcW w:w="1155" w:type="dxa"/>
            <w:vAlign w:val="bottom"/>
          </w:tcPr>
          <w:p w:rsidR="004A4D57" w:rsidRDefault="004A4D57">
            <w:pPr>
              <w:pStyle w:val="ConsPlusNormal"/>
              <w:jc w:val="center"/>
            </w:pPr>
            <w:r>
              <w:t>540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10" w:name="P2382"/>
            <w:bookmarkEnd w:id="110"/>
            <w:r>
              <w:t>уменьшение задолженности по предоставленным займам (ссудам)</w:t>
            </w:r>
          </w:p>
        </w:tc>
        <w:tc>
          <w:tcPr>
            <w:tcW w:w="990" w:type="dxa"/>
            <w:vAlign w:val="bottom"/>
          </w:tcPr>
          <w:p w:rsidR="004A4D57" w:rsidRDefault="004A4D57">
            <w:pPr>
              <w:pStyle w:val="ConsPlusNormal"/>
              <w:jc w:val="center"/>
            </w:pPr>
            <w:r>
              <w:t>462</w:t>
            </w:r>
          </w:p>
        </w:tc>
        <w:tc>
          <w:tcPr>
            <w:tcW w:w="1155" w:type="dxa"/>
            <w:vAlign w:val="bottom"/>
          </w:tcPr>
          <w:p w:rsidR="004A4D57" w:rsidRDefault="004A4D57">
            <w:pPr>
              <w:pStyle w:val="ConsPlusNormal"/>
              <w:jc w:val="center"/>
            </w:pPr>
            <w:r>
              <w:t>640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11" w:name="P2389"/>
            <w:bookmarkEnd w:id="111"/>
            <w:r>
              <w:t>Чистое поступление иных финансовых активов</w:t>
            </w:r>
          </w:p>
        </w:tc>
        <w:tc>
          <w:tcPr>
            <w:tcW w:w="990" w:type="dxa"/>
            <w:vAlign w:val="bottom"/>
          </w:tcPr>
          <w:p w:rsidR="004A4D57" w:rsidRDefault="004A4D57">
            <w:pPr>
              <w:pStyle w:val="ConsPlusNormal"/>
              <w:jc w:val="center"/>
            </w:pPr>
            <w:r>
              <w:t>470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12" w:name="P2396"/>
            <w:bookmarkEnd w:id="112"/>
            <w:r>
              <w:t>в том числе:</w:t>
            </w:r>
          </w:p>
          <w:p w:rsidR="004A4D57" w:rsidRDefault="004A4D57">
            <w:pPr>
              <w:pStyle w:val="ConsPlusNormal"/>
              <w:ind w:left="283"/>
            </w:pPr>
            <w:r>
              <w:t>увеличение стоимости иных финансовых активов</w:t>
            </w:r>
          </w:p>
        </w:tc>
        <w:tc>
          <w:tcPr>
            <w:tcW w:w="990" w:type="dxa"/>
            <w:vAlign w:val="bottom"/>
          </w:tcPr>
          <w:p w:rsidR="004A4D57" w:rsidRDefault="004A4D57">
            <w:pPr>
              <w:pStyle w:val="ConsPlusNormal"/>
              <w:jc w:val="center"/>
            </w:pPr>
            <w:r>
              <w:t>471</w:t>
            </w:r>
          </w:p>
        </w:tc>
        <w:tc>
          <w:tcPr>
            <w:tcW w:w="1155" w:type="dxa"/>
            <w:vAlign w:val="bottom"/>
          </w:tcPr>
          <w:p w:rsidR="004A4D57" w:rsidRDefault="004A4D57">
            <w:pPr>
              <w:pStyle w:val="ConsPlusNormal"/>
              <w:jc w:val="center"/>
            </w:pPr>
            <w:r>
              <w:t>550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13" w:name="P2404"/>
            <w:bookmarkEnd w:id="113"/>
            <w:r>
              <w:t>уменьшение стоимости иных финансовых активов</w:t>
            </w:r>
          </w:p>
        </w:tc>
        <w:tc>
          <w:tcPr>
            <w:tcW w:w="990" w:type="dxa"/>
            <w:vAlign w:val="bottom"/>
          </w:tcPr>
          <w:p w:rsidR="004A4D57" w:rsidRDefault="004A4D57">
            <w:pPr>
              <w:pStyle w:val="ConsPlusNormal"/>
              <w:jc w:val="center"/>
            </w:pPr>
            <w:r>
              <w:t>472</w:t>
            </w:r>
          </w:p>
        </w:tc>
        <w:tc>
          <w:tcPr>
            <w:tcW w:w="1155" w:type="dxa"/>
            <w:vAlign w:val="bottom"/>
          </w:tcPr>
          <w:p w:rsidR="004A4D57" w:rsidRDefault="004A4D57">
            <w:pPr>
              <w:pStyle w:val="ConsPlusNormal"/>
              <w:jc w:val="center"/>
            </w:pPr>
            <w:r>
              <w:t>650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14" w:name="P2411"/>
            <w:bookmarkEnd w:id="114"/>
            <w:r>
              <w:t>Чистое увеличение дебиторской задолженности</w:t>
            </w:r>
          </w:p>
        </w:tc>
        <w:tc>
          <w:tcPr>
            <w:tcW w:w="990" w:type="dxa"/>
            <w:vAlign w:val="bottom"/>
          </w:tcPr>
          <w:p w:rsidR="004A4D57" w:rsidRDefault="004A4D57">
            <w:pPr>
              <w:pStyle w:val="ConsPlusNormal"/>
              <w:jc w:val="center"/>
            </w:pPr>
            <w:r>
              <w:t>480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15" w:name="P2418"/>
            <w:bookmarkEnd w:id="115"/>
            <w:r>
              <w:t>в том числе:</w:t>
            </w:r>
          </w:p>
          <w:p w:rsidR="004A4D57" w:rsidRDefault="004A4D57">
            <w:pPr>
              <w:pStyle w:val="ConsPlusNormal"/>
              <w:ind w:left="283"/>
            </w:pPr>
            <w:r>
              <w:t>увеличение дебиторской задолженности</w:t>
            </w:r>
          </w:p>
        </w:tc>
        <w:tc>
          <w:tcPr>
            <w:tcW w:w="990" w:type="dxa"/>
            <w:vAlign w:val="bottom"/>
          </w:tcPr>
          <w:p w:rsidR="004A4D57" w:rsidRDefault="004A4D57">
            <w:pPr>
              <w:pStyle w:val="ConsPlusNormal"/>
              <w:jc w:val="center"/>
            </w:pPr>
            <w:r>
              <w:t>481</w:t>
            </w:r>
          </w:p>
        </w:tc>
        <w:tc>
          <w:tcPr>
            <w:tcW w:w="1155" w:type="dxa"/>
            <w:vAlign w:val="bottom"/>
          </w:tcPr>
          <w:p w:rsidR="004A4D57" w:rsidRDefault="004A4D57">
            <w:pPr>
              <w:pStyle w:val="ConsPlusNormal"/>
              <w:jc w:val="center"/>
            </w:pPr>
            <w:r>
              <w:t>560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16" w:name="P2426"/>
            <w:bookmarkEnd w:id="116"/>
            <w:r>
              <w:t>уменьшение дебиторской задолженности</w:t>
            </w:r>
          </w:p>
        </w:tc>
        <w:tc>
          <w:tcPr>
            <w:tcW w:w="990" w:type="dxa"/>
            <w:vAlign w:val="bottom"/>
          </w:tcPr>
          <w:p w:rsidR="004A4D57" w:rsidRDefault="004A4D57">
            <w:pPr>
              <w:pStyle w:val="ConsPlusNormal"/>
              <w:jc w:val="center"/>
            </w:pPr>
            <w:r>
              <w:t>482</w:t>
            </w:r>
          </w:p>
        </w:tc>
        <w:tc>
          <w:tcPr>
            <w:tcW w:w="1155" w:type="dxa"/>
            <w:vAlign w:val="bottom"/>
          </w:tcPr>
          <w:p w:rsidR="004A4D57" w:rsidRDefault="004A4D57">
            <w:pPr>
              <w:pStyle w:val="ConsPlusNormal"/>
              <w:jc w:val="center"/>
            </w:pPr>
            <w:r>
              <w:t>660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0503721 с. 5</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990"/>
        <w:gridCol w:w="1155"/>
        <w:gridCol w:w="2145"/>
        <w:gridCol w:w="2805"/>
        <w:gridCol w:w="2145"/>
        <w:gridCol w:w="990"/>
      </w:tblGrid>
      <w:tr w:rsidR="004A4D57">
        <w:tc>
          <w:tcPr>
            <w:tcW w:w="4125" w:type="dxa"/>
            <w:tcBorders>
              <w:left w:val="nil"/>
            </w:tcBorders>
          </w:tcPr>
          <w:p w:rsidR="004A4D57" w:rsidRDefault="004A4D57">
            <w:pPr>
              <w:pStyle w:val="ConsPlusNormal"/>
              <w:jc w:val="center"/>
            </w:pPr>
            <w:r>
              <w:lastRenderedPageBreak/>
              <w:t>Наименование показателя</w:t>
            </w:r>
          </w:p>
        </w:tc>
        <w:tc>
          <w:tcPr>
            <w:tcW w:w="990" w:type="dxa"/>
          </w:tcPr>
          <w:p w:rsidR="004A4D57" w:rsidRDefault="004A4D57">
            <w:pPr>
              <w:pStyle w:val="ConsPlusNormal"/>
              <w:jc w:val="center"/>
            </w:pPr>
            <w:r>
              <w:t>Код строки</w:t>
            </w:r>
          </w:p>
        </w:tc>
        <w:tc>
          <w:tcPr>
            <w:tcW w:w="1155" w:type="dxa"/>
          </w:tcPr>
          <w:p w:rsidR="004A4D57" w:rsidRDefault="004A4D57">
            <w:pPr>
              <w:pStyle w:val="ConsPlusNormal"/>
              <w:jc w:val="center"/>
            </w:pPr>
            <w:r>
              <w:t>Код аналитики</w:t>
            </w:r>
          </w:p>
        </w:tc>
        <w:tc>
          <w:tcPr>
            <w:tcW w:w="2145" w:type="dxa"/>
          </w:tcPr>
          <w:p w:rsidR="004A4D57" w:rsidRDefault="004A4D57">
            <w:pPr>
              <w:pStyle w:val="ConsPlusNormal"/>
              <w:jc w:val="center"/>
            </w:pPr>
            <w:r>
              <w:t>Деятельность с целевыми средствами</w:t>
            </w:r>
          </w:p>
        </w:tc>
        <w:tc>
          <w:tcPr>
            <w:tcW w:w="280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12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115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805" w:type="dxa"/>
          </w:tcPr>
          <w:p w:rsidR="004A4D57" w:rsidRDefault="004A4D57">
            <w:pPr>
              <w:pStyle w:val="ConsPlusNormal"/>
              <w:jc w:val="center"/>
            </w:pPr>
            <w:r>
              <w:t>5</w:t>
            </w:r>
          </w:p>
        </w:tc>
        <w:tc>
          <w:tcPr>
            <w:tcW w:w="2145" w:type="dxa"/>
          </w:tcPr>
          <w:p w:rsidR="004A4D57" w:rsidRDefault="004A4D57">
            <w:pPr>
              <w:pStyle w:val="ConsPlusNormal"/>
              <w:jc w:val="center"/>
            </w:pPr>
            <w:r>
              <w:t>6</w:t>
            </w:r>
          </w:p>
        </w:tc>
        <w:tc>
          <w:tcPr>
            <w:tcW w:w="990" w:type="dxa"/>
            <w:tcBorders>
              <w:right w:val="nil"/>
            </w:tcBorders>
          </w:tcPr>
          <w:p w:rsidR="004A4D57" w:rsidRDefault="004A4D57">
            <w:pPr>
              <w:pStyle w:val="ConsPlusNormal"/>
              <w:jc w:val="center"/>
            </w:pPr>
            <w:r>
              <w:t>7</w:t>
            </w: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17" w:name="P2450"/>
            <w:bookmarkEnd w:id="117"/>
            <w:r>
              <w:t>Операции с</w:t>
            </w:r>
          </w:p>
          <w:p w:rsidR="004A4D57" w:rsidRDefault="004A4D57">
            <w:pPr>
              <w:pStyle w:val="ConsPlusNormal"/>
            </w:pPr>
            <w:r>
              <w:t>обязательствами (</w:t>
            </w:r>
            <w:hyperlink w:anchor="P2458" w:history="1">
              <w:r>
                <w:rPr>
                  <w:color w:val="0000FF"/>
                </w:rPr>
                <w:t>стр. 520</w:t>
              </w:r>
            </w:hyperlink>
            <w:r>
              <w:t xml:space="preserve"> + </w:t>
            </w:r>
            <w:hyperlink w:anchor="P2480" w:history="1">
              <w:r>
                <w:rPr>
                  <w:color w:val="0000FF"/>
                </w:rPr>
                <w:t>стр. 530</w:t>
              </w:r>
            </w:hyperlink>
            <w:r>
              <w:t xml:space="preserve"> + </w:t>
            </w:r>
            <w:hyperlink w:anchor="P2502" w:history="1">
              <w:r>
                <w:rPr>
                  <w:color w:val="0000FF"/>
                </w:rPr>
                <w:t>стр. 540</w:t>
              </w:r>
            </w:hyperlink>
            <w:r>
              <w:t>)</w:t>
            </w:r>
          </w:p>
        </w:tc>
        <w:tc>
          <w:tcPr>
            <w:tcW w:w="990" w:type="dxa"/>
            <w:vAlign w:val="bottom"/>
          </w:tcPr>
          <w:p w:rsidR="004A4D57" w:rsidRDefault="004A4D57">
            <w:pPr>
              <w:pStyle w:val="ConsPlusNormal"/>
              <w:jc w:val="center"/>
            </w:pPr>
            <w:r>
              <w:t>510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18" w:name="P2458"/>
            <w:bookmarkEnd w:id="118"/>
            <w:r>
              <w:t>Чистое увеличение задолженности по привлечениям перед резидентами</w:t>
            </w:r>
          </w:p>
        </w:tc>
        <w:tc>
          <w:tcPr>
            <w:tcW w:w="990" w:type="dxa"/>
            <w:vAlign w:val="bottom"/>
          </w:tcPr>
          <w:p w:rsidR="004A4D57" w:rsidRDefault="004A4D57">
            <w:pPr>
              <w:pStyle w:val="ConsPlusNormal"/>
              <w:jc w:val="center"/>
            </w:pPr>
            <w:r>
              <w:t>520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19" w:name="P2465"/>
            <w:bookmarkEnd w:id="119"/>
            <w:r>
              <w:t>в том числе:</w:t>
            </w:r>
          </w:p>
          <w:p w:rsidR="004A4D57" w:rsidRDefault="004A4D57">
            <w:pPr>
              <w:pStyle w:val="ConsPlusNormal"/>
              <w:ind w:left="283"/>
            </w:pPr>
            <w:r>
              <w:t>увеличение задолженности по привлечениям перед резидентами</w:t>
            </w:r>
          </w:p>
        </w:tc>
        <w:tc>
          <w:tcPr>
            <w:tcW w:w="990" w:type="dxa"/>
            <w:vAlign w:val="bottom"/>
          </w:tcPr>
          <w:p w:rsidR="004A4D57" w:rsidRDefault="004A4D57">
            <w:pPr>
              <w:pStyle w:val="ConsPlusNormal"/>
              <w:jc w:val="center"/>
            </w:pPr>
            <w:r>
              <w:t>521</w:t>
            </w:r>
          </w:p>
        </w:tc>
        <w:tc>
          <w:tcPr>
            <w:tcW w:w="1155" w:type="dxa"/>
            <w:vAlign w:val="bottom"/>
          </w:tcPr>
          <w:p w:rsidR="004A4D57" w:rsidRDefault="004A4D57">
            <w:pPr>
              <w:pStyle w:val="ConsPlusNormal"/>
              <w:jc w:val="center"/>
            </w:pPr>
            <w:r>
              <w:t>710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20" w:name="P2473"/>
            <w:bookmarkEnd w:id="120"/>
            <w:r>
              <w:t>уменьшение задолженности по привлечениям перед резидентами</w:t>
            </w:r>
          </w:p>
        </w:tc>
        <w:tc>
          <w:tcPr>
            <w:tcW w:w="990" w:type="dxa"/>
            <w:vAlign w:val="bottom"/>
          </w:tcPr>
          <w:p w:rsidR="004A4D57" w:rsidRDefault="004A4D57">
            <w:pPr>
              <w:pStyle w:val="ConsPlusNormal"/>
              <w:jc w:val="center"/>
            </w:pPr>
            <w:r>
              <w:t>522</w:t>
            </w:r>
          </w:p>
        </w:tc>
        <w:tc>
          <w:tcPr>
            <w:tcW w:w="1155" w:type="dxa"/>
            <w:vAlign w:val="bottom"/>
          </w:tcPr>
          <w:p w:rsidR="004A4D57" w:rsidRDefault="004A4D57">
            <w:pPr>
              <w:pStyle w:val="ConsPlusNormal"/>
              <w:jc w:val="center"/>
            </w:pPr>
            <w:r>
              <w:t>810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21" w:name="P2480"/>
            <w:bookmarkEnd w:id="121"/>
            <w:r>
              <w:t>Чистое увеличение задолженности по привлечениям перед нерезидентами</w:t>
            </w:r>
          </w:p>
        </w:tc>
        <w:tc>
          <w:tcPr>
            <w:tcW w:w="990" w:type="dxa"/>
            <w:vAlign w:val="bottom"/>
          </w:tcPr>
          <w:p w:rsidR="004A4D57" w:rsidRDefault="004A4D57">
            <w:pPr>
              <w:pStyle w:val="ConsPlusNormal"/>
              <w:jc w:val="center"/>
            </w:pPr>
            <w:r>
              <w:t>530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22" w:name="P2487"/>
            <w:bookmarkEnd w:id="122"/>
            <w:r>
              <w:t>в том числе:</w:t>
            </w:r>
          </w:p>
          <w:p w:rsidR="004A4D57" w:rsidRDefault="004A4D57">
            <w:pPr>
              <w:pStyle w:val="ConsPlusNormal"/>
              <w:ind w:left="283"/>
            </w:pPr>
            <w:r>
              <w:t>увеличение задолженности по привлечениям перед нерезидентами</w:t>
            </w:r>
          </w:p>
        </w:tc>
        <w:tc>
          <w:tcPr>
            <w:tcW w:w="990" w:type="dxa"/>
            <w:vAlign w:val="bottom"/>
          </w:tcPr>
          <w:p w:rsidR="004A4D57" w:rsidRDefault="004A4D57">
            <w:pPr>
              <w:pStyle w:val="ConsPlusNormal"/>
              <w:jc w:val="center"/>
            </w:pPr>
            <w:r>
              <w:t>531</w:t>
            </w:r>
          </w:p>
        </w:tc>
        <w:tc>
          <w:tcPr>
            <w:tcW w:w="1155" w:type="dxa"/>
            <w:vAlign w:val="bottom"/>
          </w:tcPr>
          <w:p w:rsidR="004A4D57" w:rsidRDefault="004A4D57">
            <w:pPr>
              <w:pStyle w:val="ConsPlusNormal"/>
              <w:jc w:val="center"/>
            </w:pPr>
            <w:r>
              <w:t>720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23" w:name="P2495"/>
            <w:bookmarkEnd w:id="123"/>
            <w:r>
              <w:t>уменьшение задолженности по привлечениям перед нерезидентами</w:t>
            </w:r>
          </w:p>
        </w:tc>
        <w:tc>
          <w:tcPr>
            <w:tcW w:w="990" w:type="dxa"/>
            <w:vAlign w:val="bottom"/>
          </w:tcPr>
          <w:p w:rsidR="004A4D57" w:rsidRDefault="004A4D57">
            <w:pPr>
              <w:pStyle w:val="ConsPlusNormal"/>
              <w:jc w:val="center"/>
            </w:pPr>
            <w:r>
              <w:t>532</w:t>
            </w:r>
          </w:p>
        </w:tc>
        <w:tc>
          <w:tcPr>
            <w:tcW w:w="1155" w:type="dxa"/>
            <w:vAlign w:val="bottom"/>
          </w:tcPr>
          <w:p w:rsidR="004A4D57" w:rsidRDefault="004A4D57">
            <w:pPr>
              <w:pStyle w:val="ConsPlusNormal"/>
              <w:jc w:val="center"/>
            </w:pPr>
            <w:r>
              <w:t>820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pPr>
            <w:bookmarkStart w:id="124" w:name="P2502"/>
            <w:bookmarkEnd w:id="124"/>
            <w:r>
              <w:t>Чистое увеличение прочей кредиторской задолженности</w:t>
            </w:r>
          </w:p>
        </w:tc>
        <w:tc>
          <w:tcPr>
            <w:tcW w:w="990" w:type="dxa"/>
            <w:vAlign w:val="bottom"/>
          </w:tcPr>
          <w:p w:rsidR="004A4D57" w:rsidRDefault="004A4D57">
            <w:pPr>
              <w:pStyle w:val="ConsPlusNormal"/>
              <w:jc w:val="center"/>
            </w:pPr>
            <w:r>
              <w:t>540</w:t>
            </w:r>
          </w:p>
        </w:tc>
        <w:tc>
          <w:tcPr>
            <w:tcW w:w="1155" w:type="dxa"/>
          </w:tcPr>
          <w:p w:rsidR="004A4D57" w:rsidRDefault="004A4D57">
            <w:pPr>
              <w:pStyle w:val="ConsPlusNormal"/>
              <w:jc w:val="both"/>
            </w:pP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25" w:name="P2509"/>
            <w:bookmarkEnd w:id="125"/>
            <w:r>
              <w:t>в том числе:</w:t>
            </w:r>
          </w:p>
          <w:p w:rsidR="004A4D57" w:rsidRDefault="004A4D57">
            <w:pPr>
              <w:pStyle w:val="ConsPlusNormal"/>
              <w:ind w:left="283"/>
            </w:pPr>
            <w:r>
              <w:t>увеличение прочей кредиторской задолженности</w:t>
            </w:r>
          </w:p>
        </w:tc>
        <w:tc>
          <w:tcPr>
            <w:tcW w:w="990" w:type="dxa"/>
            <w:vAlign w:val="bottom"/>
          </w:tcPr>
          <w:p w:rsidR="004A4D57" w:rsidRDefault="004A4D57">
            <w:pPr>
              <w:pStyle w:val="ConsPlusNormal"/>
              <w:jc w:val="center"/>
            </w:pPr>
            <w:r>
              <w:t>541</w:t>
            </w:r>
          </w:p>
        </w:tc>
        <w:tc>
          <w:tcPr>
            <w:tcW w:w="1155" w:type="dxa"/>
            <w:vAlign w:val="bottom"/>
          </w:tcPr>
          <w:p w:rsidR="004A4D57" w:rsidRDefault="004A4D57">
            <w:pPr>
              <w:pStyle w:val="ConsPlusNormal"/>
              <w:jc w:val="center"/>
            </w:pPr>
            <w:r>
              <w:t>730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125" w:type="dxa"/>
            <w:tcBorders>
              <w:left w:val="nil"/>
            </w:tcBorders>
          </w:tcPr>
          <w:p w:rsidR="004A4D57" w:rsidRDefault="004A4D57">
            <w:pPr>
              <w:pStyle w:val="ConsPlusNormal"/>
              <w:ind w:left="283"/>
            </w:pPr>
            <w:bookmarkStart w:id="126" w:name="P2517"/>
            <w:bookmarkEnd w:id="126"/>
            <w:r>
              <w:lastRenderedPageBreak/>
              <w:t>уменьшение прочей кредиторской задолженности</w:t>
            </w:r>
          </w:p>
        </w:tc>
        <w:tc>
          <w:tcPr>
            <w:tcW w:w="990" w:type="dxa"/>
            <w:vAlign w:val="bottom"/>
          </w:tcPr>
          <w:p w:rsidR="004A4D57" w:rsidRDefault="004A4D57">
            <w:pPr>
              <w:pStyle w:val="ConsPlusNormal"/>
              <w:jc w:val="center"/>
            </w:pPr>
            <w:r>
              <w:t>542</w:t>
            </w:r>
          </w:p>
        </w:tc>
        <w:tc>
          <w:tcPr>
            <w:tcW w:w="1155" w:type="dxa"/>
            <w:vAlign w:val="bottom"/>
          </w:tcPr>
          <w:p w:rsidR="004A4D57" w:rsidRDefault="004A4D57">
            <w:pPr>
              <w:pStyle w:val="ConsPlusNormal"/>
              <w:jc w:val="center"/>
            </w:pPr>
            <w:r>
              <w:t>830</w:t>
            </w:r>
          </w:p>
        </w:tc>
        <w:tc>
          <w:tcPr>
            <w:tcW w:w="2145" w:type="dxa"/>
          </w:tcPr>
          <w:p w:rsidR="004A4D57" w:rsidRDefault="004A4D57">
            <w:pPr>
              <w:pStyle w:val="ConsPlusNormal"/>
              <w:jc w:val="both"/>
            </w:pPr>
          </w:p>
        </w:tc>
        <w:tc>
          <w:tcPr>
            <w:tcW w:w="280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Главный</w:t>
      </w:r>
    </w:p>
    <w:p w:rsidR="004A4D57" w:rsidRDefault="004A4D57">
      <w:pPr>
        <w:pStyle w:val="ConsPlusNonformat"/>
        <w:jc w:val="both"/>
      </w:pPr>
      <w:r>
        <w:t>Руководитель _________ ______________</w:t>
      </w:r>
      <w:proofErr w:type="gramStart"/>
      <w:r>
        <w:t>_  бухгалтер</w:t>
      </w:r>
      <w:proofErr w:type="gramEnd"/>
      <w:r>
        <w:t xml:space="preserve"> _________ _______________</w:t>
      </w:r>
    </w:p>
    <w:p w:rsidR="004A4D57" w:rsidRDefault="004A4D57">
      <w:pPr>
        <w:pStyle w:val="ConsPlusNonformat"/>
        <w:jc w:val="both"/>
      </w:pPr>
      <w:r>
        <w:t xml:space="preserve">             (</w:t>
      </w:r>
      <w:proofErr w:type="gramStart"/>
      <w:r>
        <w:t>подпись)  (</w:t>
      </w:r>
      <w:proofErr w:type="gramEnd"/>
      <w:r>
        <w:t>расшифровка              (подпись)  (расшифровка</w:t>
      </w:r>
    </w:p>
    <w:p w:rsidR="004A4D57" w:rsidRDefault="004A4D57">
      <w:pPr>
        <w:pStyle w:val="ConsPlusNonformat"/>
        <w:jc w:val="both"/>
      </w:pPr>
      <w:r>
        <w:t xml:space="preserve">                          </w:t>
      </w:r>
      <w:proofErr w:type="gramStart"/>
      <w:r>
        <w:t xml:space="preserve">подписи)   </w:t>
      </w:r>
      <w:proofErr w:type="gramEnd"/>
      <w:r>
        <w:t xml:space="preserve">                          подписи)</w:t>
      </w:r>
    </w:p>
    <w:p w:rsidR="004A4D57" w:rsidRDefault="004A4D57">
      <w:pPr>
        <w:pStyle w:val="ConsPlusNonformat"/>
        <w:jc w:val="both"/>
      </w:pPr>
    </w:p>
    <w:p w:rsidR="004A4D57" w:rsidRDefault="004A4D57">
      <w:pPr>
        <w:pStyle w:val="ConsPlusNonformat"/>
        <w:jc w:val="both"/>
      </w:pPr>
      <w:r>
        <w:t xml:space="preserve">                     Централизованная бухгалтерия _________________________</w:t>
      </w:r>
    </w:p>
    <w:p w:rsidR="004A4D57" w:rsidRDefault="004A4D57">
      <w:pPr>
        <w:pStyle w:val="ConsPlusNonformat"/>
        <w:jc w:val="both"/>
      </w:pPr>
      <w:r>
        <w:t xml:space="preserve">                                                  (наименование, ОГРН, ИНН,</w:t>
      </w:r>
    </w:p>
    <w:p w:rsidR="004A4D57" w:rsidRDefault="004A4D57">
      <w:pPr>
        <w:pStyle w:val="ConsPlusNonformat"/>
        <w:jc w:val="both"/>
      </w:pPr>
      <w:r>
        <w:t xml:space="preserve">                                                    КПП, местонахождение)</w:t>
      </w:r>
    </w:p>
    <w:p w:rsidR="004A4D57" w:rsidRDefault="004A4D57">
      <w:pPr>
        <w:pStyle w:val="ConsPlusNonformat"/>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(уполномоченное лицо) ___________ _________ ____________</w:t>
      </w:r>
    </w:p>
    <w:p w:rsidR="004A4D57" w:rsidRDefault="004A4D57">
      <w:pPr>
        <w:pStyle w:val="ConsPlusNonformat"/>
        <w:jc w:val="both"/>
      </w:pPr>
      <w:r>
        <w:t xml:space="preserve">                                         (должность)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Исполнитель ___________ _________ _____________________ _________________</w:t>
      </w:r>
    </w:p>
    <w:p w:rsidR="004A4D57" w:rsidRDefault="004A4D57">
      <w:pPr>
        <w:pStyle w:val="ConsPlusNonformat"/>
        <w:jc w:val="both"/>
      </w:pPr>
      <w:r>
        <w:t xml:space="preserve">            (должность) (подпись) (расшифровка подписи) (телефон, e-</w:t>
      </w:r>
      <w:proofErr w:type="spellStart"/>
      <w:r>
        <w:t>mail</w:t>
      </w:r>
      <w:proofErr w:type="spellEnd"/>
      <w:r>
        <w:t>)</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sectPr w:rsidR="004A4D57">
          <w:pgSz w:w="16838" w:h="11905" w:orient="landscape"/>
          <w:pgMar w:top="1701" w:right="1134" w:bottom="850" w:left="1134" w:header="0" w:footer="0" w:gutter="0"/>
          <w:cols w:space="720"/>
        </w:sectPr>
      </w:pPr>
    </w:p>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(введен </w:t>
            </w:r>
            <w:hyperlink r:id="rId439" w:history="1">
              <w:r>
                <w:rPr>
                  <w:color w:val="0000FF"/>
                </w:rPr>
                <w:t>Приказом</w:t>
              </w:r>
            </w:hyperlink>
            <w:r>
              <w:rPr>
                <w:color w:val="392C69"/>
              </w:rPr>
              <w:t xml:space="preserve"> Минфина России от 17.12.2015 N 199н)</w:t>
            </w:r>
          </w:p>
        </w:tc>
      </w:tr>
    </w:tbl>
    <w:p w:rsidR="004A4D57" w:rsidRDefault="004A4D57">
      <w:pPr>
        <w:pStyle w:val="ConsPlusNormal"/>
        <w:ind w:firstLine="540"/>
        <w:jc w:val="both"/>
      </w:pPr>
    </w:p>
    <w:p w:rsidR="004A4D57" w:rsidRDefault="004A4D57">
      <w:pPr>
        <w:pStyle w:val="ConsPlusNonformat"/>
        <w:jc w:val="both"/>
      </w:pPr>
      <w:bookmarkStart w:id="127" w:name="P2548"/>
      <w:bookmarkEnd w:id="127"/>
      <w:r>
        <w:t xml:space="preserve">               ОТЧЕТ О ДВИЖЕНИИ ДЕНЕЖНЫХ СРЕДСТВ УЧРЕЖДЕНИЯ</w:t>
      </w:r>
    </w:p>
    <w:p w:rsidR="004A4D57" w:rsidRDefault="004A4D5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29"/>
        <w:gridCol w:w="704"/>
        <w:gridCol w:w="1871"/>
        <w:gridCol w:w="1134"/>
      </w:tblGrid>
      <w:tr w:rsidR="004A4D57">
        <w:tc>
          <w:tcPr>
            <w:tcW w:w="5929" w:type="dxa"/>
            <w:tcBorders>
              <w:top w:val="nil"/>
              <w:left w:val="nil"/>
              <w:bottom w:val="nil"/>
              <w:right w:val="nil"/>
            </w:tcBorders>
          </w:tcPr>
          <w:p w:rsidR="004A4D57" w:rsidRDefault="004A4D57">
            <w:pPr>
              <w:pStyle w:val="ConsPlusNormal"/>
            </w:pP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jc w:val="center"/>
            </w:pPr>
            <w:r>
              <w:t>КОДЫ</w:t>
            </w:r>
          </w:p>
        </w:tc>
      </w:tr>
      <w:tr w:rsidR="004A4D57">
        <w:tc>
          <w:tcPr>
            <w:tcW w:w="5929" w:type="dxa"/>
            <w:tcBorders>
              <w:top w:val="nil"/>
              <w:left w:val="nil"/>
              <w:bottom w:val="nil"/>
              <w:right w:val="nil"/>
            </w:tcBorders>
          </w:tcPr>
          <w:p w:rsidR="004A4D57" w:rsidRDefault="004A4D57">
            <w:pPr>
              <w:pStyle w:val="ConsPlusNormal"/>
            </w:pP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 xml:space="preserve">Форма по </w:t>
            </w:r>
            <w:hyperlink r:id="rId440"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jc w:val="center"/>
            </w:pPr>
            <w:r>
              <w:t>0503723</w:t>
            </w:r>
          </w:p>
        </w:tc>
      </w:tr>
      <w:tr w:rsidR="004A4D57">
        <w:tc>
          <w:tcPr>
            <w:tcW w:w="5929" w:type="dxa"/>
            <w:tcBorders>
              <w:top w:val="nil"/>
              <w:left w:val="nil"/>
              <w:bottom w:val="nil"/>
              <w:right w:val="nil"/>
            </w:tcBorders>
          </w:tcPr>
          <w:p w:rsidR="004A4D57" w:rsidRDefault="004A4D57">
            <w:pPr>
              <w:pStyle w:val="ConsPlusNormal"/>
              <w:jc w:val="center"/>
            </w:pPr>
            <w:r>
              <w:t>на 1 ________ 20__ г.</w:t>
            </w: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5929" w:type="dxa"/>
            <w:tcBorders>
              <w:top w:val="nil"/>
              <w:left w:val="nil"/>
              <w:bottom w:val="nil"/>
              <w:right w:val="nil"/>
            </w:tcBorders>
          </w:tcPr>
          <w:p w:rsidR="004A4D57" w:rsidRDefault="004A4D57">
            <w:pPr>
              <w:pStyle w:val="ConsPlusNormal"/>
            </w:pPr>
            <w:r>
              <w:t>Учреждение _____________________________________</w:t>
            </w: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5929" w:type="dxa"/>
            <w:tcBorders>
              <w:top w:val="nil"/>
              <w:left w:val="nil"/>
              <w:bottom w:val="nil"/>
              <w:right w:val="nil"/>
            </w:tcBorders>
          </w:tcPr>
          <w:p w:rsidR="004A4D57" w:rsidRDefault="004A4D57">
            <w:pPr>
              <w:pStyle w:val="ConsPlusNormal"/>
            </w:pPr>
            <w:r>
              <w:t>Обособленное подразделение ______________________</w:t>
            </w: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5929" w:type="dxa"/>
            <w:tcBorders>
              <w:top w:val="nil"/>
              <w:left w:val="nil"/>
              <w:bottom w:val="nil"/>
              <w:right w:val="nil"/>
            </w:tcBorders>
          </w:tcPr>
          <w:p w:rsidR="004A4D57" w:rsidRDefault="004A4D57">
            <w:pPr>
              <w:pStyle w:val="ConsPlusNormal"/>
            </w:pPr>
            <w:r>
              <w:t>Учредитель _____________________________________</w:t>
            </w: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5929" w:type="dxa"/>
            <w:tcBorders>
              <w:top w:val="nil"/>
              <w:left w:val="nil"/>
              <w:bottom w:val="nil"/>
              <w:right w:val="nil"/>
            </w:tcBorders>
          </w:tcPr>
          <w:p w:rsidR="004A4D57" w:rsidRDefault="004A4D57">
            <w:pPr>
              <w:pStyle w:val="ConsPlusNormal"/>
            </w:pPr>
            <w:r>
              <w:t>Наименование бюджета ___________________________</w:t>
            </w: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 xml:space="preserve">по </w:t>
            </w:r>
            <w:hyperlink r:id="rId44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5929" w:type="dxa"/>
            <w:tcBorders>
              <w:top w:val="nil"/>
              <w:left w:val="nil"/>
              <w:bottom w:val="nil"/>
              <w:right w:val="nil"/>
            </w:tcBorders>
          </w:tcPr>
          <w:p w:rsidR="004A4D57" w:rsidRDefault="004A4D57">
            <w:pPr>
              <w:pStyle w:val="ConsPlusNormal"/>
            </w:pPr>
            <w:r>
              <w:t>Периодичность: квартальная</w:t>
            </w: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5929" w:type="dxa"/>
            <w:tcBorders>
              <w:top w:val="nil"/>
              <w:left w:val="nil"/>
              <w:bottom w:val="nil"/>
              <w:right w:val="nil"/>
            </w:tcBorders>
          </w:tcPr>
          <w:p w:rsidR="004A4D57" w:rsidRDefault="004A4D57">
            <w:pPr>
              <w:pStyle w:val="ConsPlusNormal"/>
            </w:pPr>
            <w:r>
              <w:t>Единица измерения: руб.</w:t>
            </w:r>
          </w:p>
        </w:tc>
        <w:tc>
          <w:tcPr>
            <w:tcW w:w="70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A4D57" w:rsidRDefault="004A4D57">
            <w:pPr>
              <w:pStyle w:val="ConsPlusNormal"/>
              <w:jc w:val="center"/>
            </w:pPr>
            <w:hyperlink r:id="rId442" w:history="1">
              <w:r>
                <w:rPr>
                  <w:color w:val="0000FF"/>
                </w:rPr>
                <w:t>383</w:t>
              </w:r>
            </w:hyperlink>
          </w:p>
        </w:tc>
      </w:tr>
    </w:tbl>
    <w:p w:rsidR="004A4D57" w:rsidRDefault="004A4D57">
      <w:pPr>
        <w:pStyle w:val="ConsPlusNormal"/>
        <w:jc w:val="both"/>
      </w:pPr>
    </w:p>
    <w:p w:rsidR="004A4D57" w:rsidRDefault="004A4D57">
      <w:pPr>
        <w:pStyle w:val="ConsPlusNonformat"/>
        <w:jc w:val="both"/>
      </w:pPr>
      <w:bookmarkStart w:id="128" w:name="P2587"/>
      <w:bookmarkEnd w:id="128"/>
      <w:r>
        <w:t xml:space="preserve">                                1. ПОСТУПЛЕНИЯ</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763"/>
        <w:gridCol w:w="907"/>
        <w:gridCol w:w="1134"/>
        <w:gridCol w:w="2041"/>
      </w:tblGrid>
      <w:tr w:rsidR="004A4D57">
        <w:tc>
          <w:tcPr>
            <w:tcW w:w="4762" w:type="dxa"/>
            <w:tcBorders>
              <w:left w:val="nil"/>
            </w:tcBorders>
          </w:tcPr>
          <w:p w:rsidR="004A4D57" w:rsidRDefault="004A4D57">
            <w:pPr>
              <w:pStyle w:val="ConsPlusNormal"/>
              <w:jc w:val="center"/>
            </w:pPr>
            <w:r>
              <w:t>Наименование показателя</w:t>
            </w:r>
          </w:p>
        </w:tc>
        <w:tc>
          <w:tcPr>
            <w:tcW w:w="763" w:type="dxa"/>
          </w:tcPr>
          <w:p w:rsidR="004A4D57" w:rsidRDefault="004A4D57">
            <w:pPr>
              <w:pStyle w:val="ConsPlusNormal"/>
              <w:jc w:val="center"/>
            </w:pPr>
            <w:r>
              <w:t>Код строки</w:t>
            </w:r>
          </w:p>
        </w:tc>
        <w:tc>
          <w:tcPr>
            <w:tcW w:w="907" w:type="dxa"/>
          </w:tcPr>
          <w:p w:rsidR="004A4D57" w:rsidRDefault="004A4D57">
            <w:pPr>
              <w:pStyle w:val="ConsPlusNormal"/>
              <w:jc w:val="center"/>
            </w:pPr>
            <w:r>
              <w:t>Код по КОСГУ</w:t>
            </w:r>
          </w:p>
        </w:tc>
        <w:tc>
          <w:tcPr>
            <w:tcW w:w="1134" w:type="dxa"/>
          </w:tcPr>
          <w:p w:rsidR="004A4D57" w:rsidRDefault="004A4D57">
            <w:pPr>
              <w:pStyle w:val="ConsPlusNormal"/>
              <w:jc w:val="center"/>
            </w:pPr>
            <w:r>
              <w:t>За отчетный период</w:t>
            </w:r>
          </w:p>
        </w:tc>
        <w:tc>
          <w:tcPr>
            <w:tcW w:w="2041" w:type="dxa"/>
            <w:tcBorders>
              <w:right w:val="nil"/>
            </w:tcBorders>
          </w:tcPr>
          <w:p w:rsidR="004A4D57" w:rsidRDefault="004A4D57">
            <w:pPr>
              <w:pStyle w:val="ConsPlusNormal"/>
              <w:jc w:val="center"/>
            </w:pPr>
            <w:r>
              <w:t>За аналогичный период прошлого финансового года</w:t>
            </w:r>
          </w:p>
        </w:tc>
      </w:tr>
      <w:tr w:rsidR="004A4D57">
        <w:tc>
          <w:tcPr>
            <w:tcW w:w="4762" w:type="dxa"/>
            <w:tcBorders>
              <w:left w:val="nil"/>
            </w:tcBorders>
          </w:tcPr>
          <w:p w:rsidR="004A4D57" w:rsidRDefault="004A4D57">
            <w:pPr>
              <w:pStyle w:val="ConsPlusNormal"/>
              <w:jc w:val="center"/>
            </w:pPr>
            <w:r>
              <w:t>1</w:t>
            </w:r>
          </w:p>
        </w:tc>
        <w:tc>
          <w:tcPr>
            <w:tcW w:w="763" w:type="dxa"/>
          </w:tcPr>
          <w:p w:rsidR="004A4D57" w:rsidRDefault="004A4D57">
            <w:pPr>
              <w:pStyle w:val="ConsPlusNormal"/>
              <w:jc w:val="center"/>
            </w:pPr>
            <w:r>
              <w:t>2</w:t>
            </w:r>
          </w:p>
        </w:tc>
        <w:tc>
          <w:tcPr>
            <w:tcW w:w="907" w:type="dxa"/>
          </w:tcPr>
          <w:p w:rsidR="004A4D57" w:rsidRDefault="004A4D57">
            <w:pPr>
              <w:pStyle w:val="ConsPlusNormal"/>
              <w:jc w:val="center"/>
            </w:pPr>
            <w:r>
              <w:t>3</w:t>
            </w:r>
          </w:p>
        </w:tc>
        <w:tc>
          <w:tcPr>
            <w:tcW w:w="1134" w:type="dxa"/>
          </w:tcPr>
          <w:p w:rsidR="004A4D57" w:rsidRDefault="004A4D57">
            <w:pPr>
              <w:pStyle w:val="ConsPlusNormal"/>
              <w:jc w:val="center"/>
            </w:pPr>
            <w:bookmarkStart w:id="129" w:name="P2597"/>
            <w:bookmarkEnd w:id="129"/>
            <w:r>
              <w:t>4</w:t>
            </w:r>
          </w:p>
        </w:tc>
        <w:tc>
          <w:tcPr>
            <w:tcW w:w="2041" w:type="dxa"/>
            <w:tcBorders>
              <w:right w:val="nil"/>
            </w:tcBorders>
          </w:tcPr>
          <w:p w:rsidR="004A4D57" w:rsidRDefault="004A4D57">
            <w:pPr>
              <w:pStyle w:val="ConsPlusNormal"/>
              <w:jc w:val="center"/>
            </w:pPr>
            <w:bookmarkStart w:id="130" w:name="P2598"/>
            <w:bookmarkEnd w:id="130"/>
            <w:r>
              <w:t>5</w:t>
            </w:r>
          </w:p>
        </w:tc>
      </w:tr>
      <w:tr w:rsidR="004A4D57">
        <w:tblPrEx>
          <w:tblBorders>
            <w:right w:val="single" w:sz="4" w:space="0" w:color="auto"/>
          </w:tblBorders>
        </w:tblPrEx>
        <w:tc>
          <w:tcPr>
            <w:tcW w:w="4762" w:type="dxa"/>
            <w:tcBorders>
              <w:left w:val="nil"/>
            </w:tcBorders>
          </w:tcPr>
          <w:p w:rsidR="004A4D57" w:rsidRDefault="004A4D57">
            <w:pPr>
              <w:pStyle w:val="ConsPlusNormal"/>
              <w:jc w:val="center"/>
            </w:pPr>
            <w:r>
              <w:t>ПОСТУПЛЕНИЯ</w:t>
            </w:r>
          </w:p>
        </w:tc>
        <w:tc>
          <w:tcPr>
            <w:tcW w:w="763" w:type="dxa"/>
            <w:vAlign w:val="bottom"/>
          </w:tcPr>
          <w:p w:rsidR="004A4D57" w:rsidRDefault="004A4D57">
            <w:pPr>
              <w:pStyle w:val="ConsPlusNormal"/>
              <w:jc w:val="center"/>
            </w:pPr>
            <w:bookmarkStart w:id="131" w:name="P2600"/>
            <w:bookmarkEnd w:id="131"/>
            <w:r>
              <w:t>010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r>
              <w:lastRenderedPageBreak/>
              <w:t>Поступления по текущим операциям - всего</w:t>
            </w:r>
          </w:p>
        </w:tc>
        <w:tc>
          <w:tcPr>
            <w:tcW w:w="763" w:type="dxa"/>
            <w:vAlign w:val="bottom"/>
          </w:tcPr>
          <w:p w:rsidR="004A4D57" w:rsidRDefault="004A4D57">
            <w:pPr>
              <w:pStyle w:val="ConsPlusNormal"/>
              <w:jc w:val="center"/>
            </w:pPr>
            <w:bookmarkStart w:id="132" w:name="P2605"/>
            <w:bookmarkEnd w:id="132"/>
            <w:r>
              <w:t>020</w:t>
            </w:r>
          </w:p>
        </w:tc>
        <w:tc>
          <w:tcPr>
            <w:tcW w:w="907" w:type="dxa"/>
            <w:vAlign w:val="bottom"/>
          </w:tcPr>
          <w:p w:rsidR="004A4D57" w:rsidRDefault="004A4D57">
            <w:pPr>
              <w:pStyle w:val="ConsPlusNormal"/>
              <w:jc w:val="center"/>
            </w:pPr>
            <w:r>
              <w:t>100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в том числе:</w:t>
            </w:r>
          </w:p>
          <w:p w:rsidR="004A4D57" w:rsidRDefault="004A4D57">
            <w:pPr>
              <w:pStyle w:val="ConsPlusNormal"/>
              <w:ind w:left="283"/>
            </w:pPr>
            <w:r>
              <w:t>по доходам от собственности</w:t>
            </w:r>
          </w:p>
        </w:tc>
        <w:tc>
          <w:tcPr>
            <w:tcW w:w="763" w:type="dxa"/>
            <w:vAlign w:val="bottom"/>
          </w:tcPr>
          <w:p w:rsidR="004A4D57" w:rsidRDefault="004A4D57">
            <w:pPr>
              <w:pStyle w:val="ConsPlusNormal"/>
              <w:jc w:val="center"/>
            </w:pPr>
            <w:bookmarkStart w:id="133" w:name="P2611"/>
            <w:bookmarkEnd w:id="133"/>
            <w:r>
              <w:t>040</w:t>
            </w:r>
          </w:p>
        </w:tc>
        <w:tc>
          <w:tcPr>
            <w:tcW w:w="907" w:type="dxa"/>
            <w:vAlign w:val="bottom"/>
          </w:tcPr>
          <w:p w:rsidR="004A4D57" w:rsidRDefault="004A4D57">
            <w:pPr>
              <w:pStyle w:val="ConsPlusNormal"/>
              <w:jc w:val="center"/>
            </w:pPr>
            <w:r>
              <w:t>120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проценты полученные</w:t>
            </w:r>
          </w:p>
        </w:tc>
        <w:tc>
          <w:tcPr>
            <w:tcW w:w="763" w:type="dxa"/>
            <w:vAlign w:val="bottom"/>
          </w:tcPr>
          <w:p w:rsidR="004A4D57" w:rsidRDefault="004A4D57">
            <w:pPr>
              <w:pStyle w:val="ConsPlusNormal"/>
              <w:jc w:val="center"/>
            </w:pPr>
            <w:bookmarkStart w:id="134" w:name="P2617"/>
            <w:bookmarkEnd w:id="134"/>
            <w:r>
              <w:t>041</w:t>
            </w:r>
          </w:p>
        </w:tc>
        <w:tc>
          <w:tcPr>
            <w:tcW w:w="907" w:type="dxa"/>
            <w:vAlign w:val="bottom"/>
          </w:tcPr>
          <w:p w:rsidR="004A4D57" w:rsidRDefault="004A4D57">
            <w:pPr>
              <w:pStyle w:val="ConsPlusNormal"/>
              <w:jc w:val="center"/>
            </w:pPr>
            <w:r>
              <w:t>120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дивиденды</w:t>
            </w:r>
          </w:p>
        </w:tc>
        <w:tc>
          <w:tcPr>
            <w:tcW w:w="763" w:type="dxa"/>
            <w:vAlign w:val="bottom"/>
          </w:tcPr>
          <w:p w:rsidR="004A4D57" w:rsidRDefault="004A4D57">
            <w:pPr>
              <w:pStyle w:val="ConsPlusNormal"/>
              <w:jc w:val="center"/>
            </w:pPr>
            <w:bookmarkStart w:id="135" w:name="P2622"/>
            <w:bookmarkEnd w:id="135"/>
            <w:r>
              <w:t>042</w:t>
            </w:r>
          </w:p>
        </w:tc>
        <w:tc>
          <w:tcPr>
            <w:tcW w:w="907" w:type="dxa"/>
            <w:vAlign w:val="bottom"/>
          </w:tcPr>
          <w:p w:rsidR="004A4D57" w:rsidRDefault="004A4D57">
            <w:pPr>
              <w:pStyle w:val="ConsPlusNormal"/>
              <w:jc w:val="center"/>
            </w:pPr>
            <w:r>
              <w:t>120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по доходам от оказания платных услуг (работ)</w:t>
            </w:r>
          </w:p>
        </w:tc>
        <w:tc>
          <w:tcPr>
            <w:tcW w:w="763" w:type="dxa"/>
            <w:vAlign w:val="bottom"/>
          </w:tcPr>
          <w:p w:rsidR="004A4D57" w:rsidRDefault="004A4D57">
            <w:pPr>
              <w:pStyle w:val="ConsPlusNormal"/>
              <w:jc w:val="center"/>
            </w:pPr>
            <w:bookmarkStart w:id="136" w:name="P2627"/>
            <w:bookmarkEnd w:id="136"/>
            <w:r>
              <w:t>050</w:t>
            </w:r>
          </w:p>
        </w:tc>
        <w:tc>
          <w:tcPr>
            <w:tcW w:w="907" w:type="dxa"/>
            <w:vAlign w:val="bottom"/>
          </w:tcPr>
          <w:p w:rsidR="004A4D57" w:rsidRDefault="004A4D57">
            <w:pPr>
              <w:pStyle w:val="ConsPlusNormal"/>
              <w:jc w:val="center"/>
            </w:pPr>
            <w:r>
              <w:t>130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субсидии на выполнение государственного (муниципального) задания</w:t>
            </w:r>
          </w:p>
        </w:tc>
        <w:tc>
          <w:tcPr>
            <w:tcW w:w="763" w:type="dxa"/>
            <w:vAlign w:val="bottom"/>
          </w:tcPr>
          <w:p w:rsidR="004A4D57" w:rsidRDefault="004A4D57">
            <w:pPr>
              <w:pStyle w:val="ConsPlusNormal"/>
              <w:jc w:val="center"/>
            </w:pPr>
            <w:bookmarkStart w:id="137" w:name="P2633"/>
            <w:bookmarkEnd w:id="137"/>
            <w:r>
              <w:t>051</w:t>
            </w:r>
          </w:p>
        </w:tc>
        <w:tc>
          <w:tcPr>
            <w:tcW w:w="907" w:type="dxa"/>
            <w:vAlign w:val="bottom"/>
          </w:tcPr>
          <w:p w:rsidR="004A4D57" w:rsidRDefault="004A4D57">
            <w:pPr>
              <w:pStyle w:val="ConsPlusNormal"/>
              <w:jc w:val="center"/>
            </w:pPr>
            <w:r>
              <w:t>130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от компенсации затрат учреждения</w:t>
            </w:r>
          </w:p>
        </w:tc>
        <w:tc>
          <w:tcPr>
            <w:tcW w:w="763" w:type="dxa"/>
            <w:vAlign w:val="bottom"/>
          </w:tcPr>
          <w:p w:rsidR="004A4D57" w:rsidRDefault="004A4D57">
            <w:pPr>
              <w:pStyle w:val="ConsPlusNormal"/>
              <w:jc w:val="center"/>
            </w:pPr>
            <w:bookmarkStart w:id="138" w:name="P2638"/>
            <w:bookmarkEnd w:id="138"/>
            <w:r>
              <w:t>052</w:t>
            </w:r>
          </w:p>
        </w:tc>
        <w:tc>
          <w:tcPr>
            <w:tcW w:w="907" w:type="dxa"/>
            <w:vAlign w:val="bottom"/>
          </w:tcPr>
          <w:p w:rsidR="004A4D57" w:rsidRDefault="004A4D57">
            <w:pPr>
              <w:pStyle w:val="ConsPlusNormal"/>
              <w:jc w:val="center"/>
            </w:pPr>
            <w:r>
              <w:t>130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по суммам принудительного изъятия</w:t>
            </w:r>
          </w:p>
        </w:tc>
        <w:tc>
          <w:tcPr>
            <w:tcW w:w="763" w:type="dxa"/>
            <w:vAlign w:val="bottom"/>
          </w:tcPr>
          <w:p w:rsidR="004A4D57" w:rsidRDefault="004A4D57">
            <w:pPr>
              <w:pStyle w:val="ConsPlusNormal"/>
              <w:jc w:val="center"/>
            </w:pPr>
            <w:bookmarkStart w:id="139" w:name="P2643"/>
            <w:bookmarkEnd w:id="139"/>
            <w:r>
              <w:t>060</w:t>
            </w:r>
          </w:p>
        </w:tc>
        <w:tc>
          <w:tcPr>
            <w:tcW w:w="907" w:type="dxa"/>
            <w:vAlign w:val="bottom"/>
          </w:tcPr>
          <w:p w:rsidR="004A4D57" w:rsidRDefault="004A4D57">
            <w:pPr>
              <w:pStyle w:val="ConsPlusNormal"/>
              <w:jc w:val="center"/>
            </w:pPr>
            <w:r>
              <w:t>140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по безвозмездным поступлениям от бюджетов</w:t>
            </w:r>
          </w:p>
        </w:tc>
        <w:tc>
          <w:tcPr>
            <w:tcW w:w="763" w:type="dxa"/>
            <w:vAlign w:val="bottom"/>
          </w:tcPr>
          <w:p w:rsidR="004A4D57" w:rsidRDefault="004A4D57">
            <w:pPr>
              <w:pStyle w:val="ConsPlusNormal"/>
              <w:jc w:val="center"/>
            </w:pPr>
            <w:bookmarkStart w:id="140" w:name="P2648"/>
            <w:bookmarkEnd w:id="140"/>
            <w:r>
              <w:t>070</w:t>
            </w:r>
          </w:p>
        </w:tc>
        <w:tc>
          <w:tcPr>
            <w:tcW w:w="907" w:type="dxa"/>
            <w:vAlign w:val="bottom"/>
          </w:tcPr>
          <w:p w:rsidR="004A4D57" w:rsidRDefault="004A4D57">
            <w:pPr>
              <w:pStyle w:val="ConsPlusNormal"/>
              <w:jc w:val="center"/>
            </w:pPr>
            <w:r>
              <w:t>150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от наднациональных организаций и правительств иностранных государств</w:t>
            </w:r>
          </w:p>
        </w:tc>
        <w:tc>
          <w:tcPr>
            <w:tcW w:w="763" w:type="dxa"/>
            <w:vAlign w:val="bottom"/>
          </w:tcPr>
          <w:p w:rsidR="004A4D57" w:rsidRDefault="004A4D57">
            <w:pPr>
              <w:pStyle w:val="ConsPlusNormal"/>
              <w:jc w:val="center"/>
            </w:pPr>
            <w:bookmarkStart w:id="141" w:name="P2654"/>
            <w:bookmarkEnd w:id="141"/>
            <w:r>
              <w:t>072</w:t>
            </w:r>
          </w:p>
        </w:tc>
        <w:tc>
          <w:tcPr>
            <w:tcW w:w="907" w:type="dxa"/>
            <w:vAlign w:val="bottom"/>
          </w:tcPr>
          <w:p w:rsidR="004A4D57" w:rsidRDefault="004A4D57">
            <w:pPr>
              <w:pStyle w:val="ConsPlusNormal"/>
              <w:jc w:val="center"/>
            </w:pPr>
            <w:r>
              <w:t>152</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от международных финансовых организаций</w:t>
            </w:r>
          </w:p>
        </w:tc>
        <w:tc>
          <w:tcPr>
            <w:tcW w:w="763" w:type="dxa"/>
            <w:vAlign w:val="bottom"/>
          </w:tcPr>
          <w:p w:rsidR="004A4D57" w:rsidRDefault="004A4D57">
            <w:pPr>
              <w:pStyle w:val="ConsPlusNormal"/>
              <w:jc w:val="center"/>
            </w:pPr>
            <w:bookmarkStart w:id="142" w:name="P2659"/>
            <w:bookmarkEnd w:id="142"/>
            <w:r>
              <w:t>073</w:t>
            </w:r>
          </w:p>
        </w:tc>
        <w:tc>
          <w:tcPr>
            <w:tcW w:w="907" w:type="dxa"/>
            <w:vAlign w:val="bottom"/>
          </w:tcPr>
          <w:p w:rsidR="004A4D57" w:rsidRDefault="004A4D57">
            <w:pPr>
              <w:pStyle w:val="ConsPlusNormal"/>
              <w:jc w:val="center"/>
            </w:pPr>
            <w:r>
              <w:t>153</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по прочим доходам</w:t>
            </w:r>
          </w:p>
        </w:tc>
        <w:tc>
          <w:tcPr>
            <w:tcW w:w="763" w:type="dxa"/>
            <w:vAlign w:val="bottom"/>
          </w:tcPr>
          <w:p w:rsidR="004A4D57" w:rsidRDefault="004A4D57">
            <w:pPr>
              <w:pStyle w:val="ConsPlusNormal"/>
              <w:jc w:val="center"/>
            </w:pPr>
            <w:bookmarkStart w:id="143" w:name="P2664"/>
            <w:bookmarkEnd w:id="143"/>
            <w:r>
              <w:t>120</w:t>
            </w:r>
          </w:p>
        </w:tc>
        <w:tc>
          <w:tcPr>
            <w:tcW w:w="907" w:type="dxa"/>
            <w:vAlign w:val="bottom"/>
          </w:tcPr>
          <w:p w:rsidR="004A4D57" w:rsidRDefault="004A4D57">
            <w:pPr>
              <w:pStyle w:val="ConsPlusNormal"/>
              <w:jc w:val="center"/>
            </w:pPr>
            <w:r>
              <w:t>180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субсидии</w:t>
            </w:r>
          </w:p>
        </w:tc>
        <w:tc>
          <w:tcPr>
            <w:tcW w:w="763" w:type="dxa"/>
            <w:vAlign w:val="bottom"/>
          </w:tcPr>
          <w:p w:rsidR="004A4D57" w:rsidRDefault="004A4D57">
            <w:pPr>
              <w:pStyle w:val="ConsPlusNormal"/>
              <w:jc w:val="center"/>
            </w:pPr>
            <w:bookmarkStart w:id="144" w:name="P2670"/>
            <w:bookmarkEnd w:id="144"/>
            <w:r>
              <w:t>121</w:t>
            </w:r>
          </w:p>
        </w:tc>
        <w:tc>
          <w:tcPr>
            <w:tcW w:w="907" w:type="dxa"/>
            <w:vAlign w:val="bottom"/>
          </w:tcPr>
          <w:p w:rsidR="004A4D57" w:rsidRDefault="004A4D57">
            <w:pPr>
              <w:pStyle w:val="ConsPlusNormal"/>
              <w:jc w:val="center"/>
            </w:pPr>
            <w:r>
              <w:t>180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lastRenderedPageBreak/>
              <w:t>гранты</w:t>
            </w:r>
          </w:p>
        </w:tc>
        <w:tc>
          <w:tcPr>
            <w:tcW w:w="763" w:type="dxa"/>
            <w:vAlign w:val="bottom"/>
          </w:tcPr>
          <w:p w:rsidR="004A4D57" w:rsidRDefault="004A4D57">
            <w:pPr>
              <w:pStyle w:val="ConsPlusNormal"/>
              <w:jc w:val="center"/>
            </w:pPr>
            <w:bookmarkStart w:id="145" w:name="P2675"/>
            <w:bookmarkEnd w:id="145"/>
            <w:r>
              <w:t>122</w:t>
            </w:r>
          </w:p>
        </w:tc>
        <w:tc>
          <w:tcPr>
            <w:tcW w:w="907" w:type="dxa"/>
            <w:vAlign w:val="bottom"/>
          </w:tcPr>
          <w:p w:rsidR="004A4D57" w:rsidRDefault="004A4D57">
            <w:pPr>
              <w:pStyle w:val="ConsPlusNormal"/>
              <w:jc w:val="center"/>
            </w:pPr>
            <w:r>
              <w:t>180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пожертвования</w:t>
            </w:r>
          </w:p>
        </w:tc>
        <w:tc>
          <w:tcPr>
            <w:tcW w:w="763" w:type="dxa"/>
            <w:vAlign w:val="bottom"/>
          </w:tcPr>
          <w:p w:rsidR="004A4D57" w:rsidRDefault="004A4D57">
            <w:pPr>
              <w:pStyle w:val="ConsPlusNormal"/>
              <w:jc w:val="center"/>
            </w:pPr>
            <w:bookmarkStart w:id="146" w:name="P2680"/>
            <w:bookmarkEnd w:id="146"/>
            <w:r>
              <w:t>123</w:t>
            </w:r>
          </w:p>
        </w:tc>
        <w:tc>
          <w:tcPr>
            <w:tcW w:w="907" w:type="dxa"/>
            <w:vAlign w:val="bottom"/>
          </w:tcPr>
          <w:p w:rsidR="004A4D57" w:rsidRDefault="004A4D57">
            <w:pPr>
              <w:pStyle w:val="ConsPlusNormal"/>
              <w:jc w:val="center"/>
            </w:pPr>
            <w:r>
              <w:t>180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прочие безвозмездные поступления</w:t>
            </w:r>
          </w:p>
        </w:tc>
        <w:tc>
          <w:tcPr>
            <w:tcW w:w="763" w:type="dxa"/>
            <w:vAlign w:val="bottom"/>
          </w:tcPr>
          <w:p w:rsidR="004A4D57" w:rsidRDefault="004A4D57">
            <w:pPr>
              <w:pStyle w:val="ConsPlusNormal"/>
              <w:jc w:val="center"/>
            </w:pPr>
            <w:bookmarkStart w:id="147" w:name="P2685"/>
            <w:bookmarkEnd w:id="147"/>
            <w:r>
              <w:t>124</w:t>
            </w:r>
          </w:p>
        </w:tc>
        <w:tc>
          <w:tcPr>
            <w:tcW w:w="907" w:type="dxa"/>
            <w:vAlign w:val="bottom"/>
          </w:tcPr>
          <w:p w:rsidR="004A4D57" w:rsidRDefault="004A4D57">
            <w:pPr>
              <w:pStyle w:val="ConsPlusNormal"/>
              <w:jc w:val="center"/>
            </w:pPr>
            <w:r>
              <w:t>180</w:t>
            </w:r>
          </w:p>
        </w:tc>
        <w:tc>
          <w:tcPr>
            <w:tcW w:w="1134" w:type="dxa"/>
          </w:tcPr>
          <w:p w:rsidR="004A4D57" w:rsidRDefault="004A4D57">
            <w:pPr>
              <w:pStyle w:val="ConsPlusNormal"/>
            </w:pPr>
          </w:p>
        </w:tc>
        <w:tc>
          <w:tcPr>
            <w:tcW w:w="2041"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 0503723 с. 2</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763"/>
        <w:gridCol w:w="907"/>
        <w:gridCol w:w="1134"/>
        <w:gridCol w:w="2041"/>
      </w:tblGrid>
      <w:tr w:rsidR="004A4D57">
        <w:tc>
          <w:tcPr>
            <w:tcW w:w="4762" w:type="dxa"/>
            <w:tcBorders>
              <w:left w:val="nil"/>
            </w:tcBorders>
          </w:tcPr>
          <w:p w:rsidR="004A4D57" w:rsidRDefault="004A4D57">
            <w:pPr>
              <w:pStyle w:val="ConsPlusNormal"/>
              <w:jc w:val="center"/>
            </w:pPr>
            <w:r>
              <w:t>Наименование показателя</w:t>
            </w:r>
          </w:p>
        </w:tc>
        <w:tc>
          <w:tcPr>
            <w:tcW w:w="763" w:type="dxa"/>
          </w:tcPr>
          <w:p w:rsidR="004A4D57" w:rsidRDefault="004A4D57">
            <w:pPr>
              <w:pStyle w:val="ConsPlusNormal"/>
              <w:jc w:val="center"/>
            </w:pPr>
            <w:r>
              <w:t>Код строки</w:t>
            </w:r>
          </w:p>
        </w:tc>
        <w:tc>
          <w:tcPr>
            <w:tcW w:w="907" w:type="dxa"/>
          </w:tcPr>
          <w:p w:rsidR="004A4D57" w:rsidRDefault="004A4D57">
            <w:pPr>
              <w:pStyle w:val="ConsPlusNormal"/>
              <w:jc w:val="center"/>
            </w:pPr>
            <w:r>
              <w:t>Код по КОСГУ</w:t>
            </w:r>
          </w:p>
        </w:tc>
        <w:tc>
          <w:tcPr>
            <w:tcW w:w="1134" w:type="dxa"/>
          </w:tcPr>
          <w:p w:rsidR="004A4D57" w:rsidRDefault="004A4D57">
            <w:pPr>
              <w:pStyle w:val="ConsPlusNormal"/>
              <w:jc w:val="center"/>
            </w:pPr>
            <w:r>
              <w:t>За отчетный период</w:t>
            </w:r>
          </w:p>
        </w:tc>
        <w:tc>
          <w:tcPr>
            <w:tcW w:w="2041" w:type="dxa"/>
            <w:tcBorders>
              <w:right w:val="nil"/>
            </w:tcBorders>
          </w:tcPr>
          <w:p w:rsidR="004A4D57" w:rsidRDefault="004A4D57">
            <w:pPr>
              <w:pStyle w:val="ConsPlusNormal"/>
              <w:jc w:val="center"/>
            </w:pPr>
            <w:r>
              <w:t>За аналогичный период прошлого финансового года</w:t>
            </w:r>
          </w:p>
        </w:tc>
      </w:tr>
      <w:tr w:rsidR="004A4D57">
        <w:tc>
          <w:tcPr>
            <w:tcW w:w="4762" w:type="dxa"/>
            <w:tcBorders>
              <w:left w:val="nil"/>
            </w:tcBorders>
          </w:tcPr>
          <w:p w:rsidR="004A4D57" w:rsidRDefault="004A4D57">
            <w:pPr>
              <w:pStyle w:val="ConsPlusNormal"/>
              <w:jc w:val="center"/>
            </w:pPr>
            <w:r>
              <w:t>1</w:t>
            </w:r>
          </w:p>
        </w:tc>
        <w:tc>
          <w:tcPr>
            <w:tcW w:w="763" w:type="dxa"/>
          </w:tcPr>
          <w:p w:rsidR="004A4D57" w:rsidRDefault="004A4D57">
            <w:pPr>
              <w:pStyle w:val="ConsPlusNormal"/>
              <w:jc w:val="center"/>
            </w:pPr>
            <w:r>
              <w:t>2</w:t>
            </w:r>
          </w:p>
        </w:tc>
        <w:tc>
          <w:tcPr>
            <w:tcW w:w="907" w:type="dxa"/>
          </w:tcPr>
          <w:p w:rsidR="004A4D57" w:rsidRDefault="004A4D57">
            <w:pPr>
              <w:pStyle w:val="ConsPlusNormal"/>
              <w:jc w:val="center"/>
            </w:pPr>
            <w:r>
              <w:t>3</w:t>
            </w:r>
          </w:p>
        </w:tc>
        <w:tc>
          <w:tcPr>
            <w:tcW w:w="1134" w:type="dxa"/>
          </w:tcPr>
          <w:p w:rsidR="004A4D57" w:rsidRDefault="004A4D57">
            <w:pPr>
              <w:pStyle w:val="ConsPlusNormal"/>
              <w:jc w:val="center"/>
            </w:pPr>
            <w:r>
              <w:t>4</w:t>
            </w:r>
          </w:p>
        </w:tc>
        <w:tc>
          <w:tcPr>
            <w:tcW w:w="2041" w:type="dxa"/>
            <w:tcBorders>
              <w:right w:val="nil"/>
            </w:tcBorders>
          </w:tcPr>
          <w:p w:rsidR="004A4D57" w:rsidRDefault="004A4D57">
            <w:pPr>
              <w:pStyle w:val="ConsPlusNormal"/>
              <w:jc w:val="center"/>
            </w:pPr>
            <w:r>
              <w:t>5</w:t>
            </w:r>
          </w:p>
        </w:tc>
      </w:tr>
      <w:tr w:rsidR="004A4D57">
        <w:tblPrEx>
          <w:tblBorders>
            <w:right w:val="single" w:sz="4" w:space="0" w:color="auto"/>
          </w:tblBorders>
        </w:tblPrEx>
        <w:tc>
          <w:tcPr>
            <w:tcW w:w="4762" w:type="dxa"/>
            <w:tcBorders>
              <w:left w:val="nil"/>
            </w:tcBorders>
          </w:tcPr>
          <w:p w:rsidR="004A4D57" w:rsidRDefault="004A4D57">
            <w:pPr>
              <w:pStyle w:val="ConsPlusNormal"/>
            </w:pPr>
            <w:r>
              <w:t>Поступления от инвестиционных операций - всего</w:t>
            </w:r>
          </w:p>
        </w:tc>
        <w:tc>
          <w:tcPr>
            <w:tcW w:w="763" w:type="dxa"/>
            <w:vAlign w:val="bottom"/>
          </w:tcPr>
          <w:p w:rsidR="004A4D57" w:rsidRDefault="004A4D57">
            <w:pPr>
              <w:pStyle w:val="ConsPlusNormal"/>
              <w:jc w:val="center"/>
            </w:pPr>
            <w:bookmarkStart w:id="148" w:name="P2703"/>
            <w:bookmarkEnd w:id="148"/>
            <w:r>
              <w:t>130</w:t>
            </w:r>
          </w:p>
        </w:tc>
        <w:tc>
          <w:tcPr>
            <w:tcW w:w="907" w:type="dxa"/>
            <w:vAlign w:val="bottom"/>
          </w:tcPr>
          <w:p w:rsidR="004A4D57" w:rsidRDefault="004A4D57">
            <w:pPr>
              <w:pStyle w:val="ConsPlusNormal"/>
            </w:pP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в том числе:</w:t>
            </w:r>
          </w:p>
          <w:p w:rsidR="004A4D57" w:rsidRDefault="004A4D57">
            <w:pPr>
              <w:pStyle w:val="ConsPlusNormal"/>
              <w:ind w:left="283"/>
            </w:pPr>
            <w:r>
              <w:t>от реализации нефинансовых активов:</w:t>
            </w:r>
          </w:p>
        </w:tc>
        <w:tc>
          <w:tcPr>
            <w:tcW w:w="763" w:type="dxa"/>
            <w:vAlign w:val="bottom"/>
          </w:tcPr>
          <w:p w:rsidR="004A4D57" w:rsidRDefault="004A4D57">
            <w:pPr>
              <w:pStyle w:val="ConsPlusNormal"/>
              <w:jc w:val="center"/>
            </w:pPr>
            <w:bookmarkStart w:id="149" w:name="P2709"/>
            <w:bookmarkEnd w:id="149"/>
            <w:r>
              <w:t>140</w:t>
            </w:r>
          </w:p>
        </w:tc>
        <w:tc>
          <w:tcPr>
            <w:tcW w:w="907" w:type="dxa"/>
            <w:vAlign w:val="bottom"/>
          </w:tcPr>
          <w:p w:rsidR="004A4D57" w:rsidRDefault="004A4D57">
            <w:pPr>
              <w:pStyle w:val="ConsPlusNormal"/>
              <w:jc w:val="center"/>
            </w:pPr>
            <w:r>
              <w:t>400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основных средств</w:t>
            </w:r>
          </w:p>
        </w:tc>
        <w:tc>
          <w:tcPr>
            <w:tcW w:w="763" w:type="dxa"/>
            <w:vAlign w:val="bottom"/>
          </w:tcPr>
          <w:p w:rsidR="004A4D57" w:rsidRDefault="004A4D57">
            <w:pPr>
              <w:pStyle w:val="ConsPlusNormal"/>
              <w:jc w:val="center"/>
            </w:pPr>
            <w:bookmarkStart w:id="150" w:name="P2715"/>
            <w:bookmarkEnd w:id="150"/>
            <w:r>
              <w:t>141</w:t>
            </w:r>
          </w:p>
        </w:tc>
        <w:tc>
          <w:tcPr>
            <w:tcW w:w="907" w:type="dxa"/>
            <w:vAlign w:val="bottom"/>
          </w:tcPr>
          <w:p w:rsidR="004A4D57" w:rsidRDefault="004A4D57">
            <w:pPr>
              <w:pStyle w:val="ConsPlusNormal"/>
              <w:jc w:val="center"/>
            </w:pPr>
            <w:r>
              <w:t>410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нематериальных активов</w:t>
            </w:r>
          </w:p>
        </w:tc>
        <w:tc>
          <w:tcPr>
            <w:tcW w:w="763" w:type="dxa"/>
            <w:vAlign w:val="bottom"/>
          </w:tcPr>
          <w:p w:rsidR="004A4D57" w:rsidRDefault="004A4D57">
            <w:pPr>
              <w:pStyle w:val="ConsPlusNormal"/>
              <w:jc w:val="center"/>
            </w:pPr>
            <w:bookmarkStart w:id="151" w:name="P2720"/>
            <w:bookmarkEnd w:id="151"/>
            <w:r>
              <w:t>142</w:t>
            </w:r>
          </w:p>
        </w:tc>
        <w:tc>
          <w:tcPr>
            <w:tcW w:w="907" w:type="dxa"/>
            <w:vAlign w:val="bottom"/>
          </w:tcPr>
          <w:p w:rsidR="004A4D57" w:rsidRDefault="004A4D57">
            <w:pPr>
              <w:pStyle w:val="ConsPlusNormal"/>
              <w:jc w:val="center"/>
            </w:pPr>
            <w:r>
              <w:t>420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непроизведенных активов</w:t>
            </w:r>
          </w:p>
        </w:tc>
        <w:tc>
          <w:tcPr>
            <w:tcW w:w="763" w:type="dxa"/>
            <w:vAlign w:val="bottom"/>
          </w:tcPr>
          <w:p w:rsidR="004A4D57" w:rsidRDefault="004A4D57">
            <w:pPr>
              <w:pStyle w:val="ConsPlusNormal"/>
              <w:jc w:val="center"/>
            </w:pPr>
            <w:bookmarkStart w:id="152" w:name="P2725"/>
            <w:bookmarkEnd w:id="152"/>
            <w:r>
              <w:t>143</w:t>
            </w:r>
          </w:p>
        </w:tc>
        <w:tc>
          <w:tcPr>
            <w:tcW w:w="907" w:type="dxa"/>
            <w:vAlign w:val="bottom"/>
          </w:tcPr>
          <w:p w:rsidR="004A4D57" w:rsidRDefault="004A4D57">
            <w:pPr>
              <w:pStyle w:val="ConsPlusNormal"/>
              <w:jc w:val="center"/>
            </w:pPr>
            <w:r>
              <w:t>430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материальных запасов</w:t>
            </w:r>
          </w:p>
        </w:tc>
        <w:tc>
          <w:tcPr>
            <w:tcW w:w="763" w:type="dxa"/>
            <w:vAlign w:val="bottom"/>
          </w:tcPr>
          <w:p w:rsidR="004A4D57" w:rsidRDefault="004A4D57">
            <w:pPr>
              <w:pStyle w:val="ConsPlusNormal"/>
              <w:jc w:val="center"/>
            </w:pPr>
            <w:bookmarkStart w:id="153" w:name="P2730"/>
            <w:bookmarkEnd w:id="153"/>
            <w:r>
              <w:t>144</w:t>
            </w:r>
          </w:p>
        </w:tc>
        <w:tc>
          <w:tcPr>
            <w:tcW w:w="907" w:type="dxa"/>
            <w:vAlign w:val="bottom"/>
          </w:tcPr>
          <w:p w:rsidR="004A4D57" w:rsidRDefault="004A4D57">
            <w:pPr>
              <w:pStyle w:val="ConsPlusNormal"/>
              <w:jc w:val="center"/>
            </w:pPr>
            <w:r>
              <w:t>440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r>
              <w:t>Поступления от финансовых операций - всего</w:t>
            </w:r>
          </w:p>
        </w:tc>
        <w:tc>
          <w:tcPr>
            <w:tcW w:w="763" w:type="dxa"/>
            <w:vAlign w:val="bottom"/>
          </w:tcPr>
          <w:p w:rsidR="004A4D57" w:rsidRDefault="004A4D57">
            <w:pPr>
              <w:pStyle w:val="ConsPlusNormal"/>
              <w:jc w:val="center"/>
            </w:pPr>
            <w:bookmarkStart w:id="154" w:name="P2735"/>
            <w:bookmarkEnd w:id="154"/>
            <w:r>
              <w:t>150</w:t>
            </w:r>
          </w:p>
        </w:tc>
        <w:tc>
          <w:tcPr>
            <w:tcW w:w="907" w:type="dxa"/>
            <w:vAlign w:val="bottom"/>
          </w:tcPr>
          <w:p w:rsidR="004A4D57" w:rsidRDefault="004A4D57">
            <w:pPr>
              <w:pStyle w:val="ConsPlusNormal"/>
            </w:pP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в том числе:</w:t>
            </w:r>
          </w:p>
          <w:p w:rsidR="004A4D57" w:rsidRDefault="004A4D57">
            <w:pPr>
              <w:pStyle w:val="ConsPlusNormal"/>
              <w:ind w:left="283"/>
            </w:pPr>
            <w:r>
              <w:t>с финансовыми активами:</w:t>
            </w:r>
          </w:p>
        </w:tc>
        <w:tc>
          <w:tcPr>
            <w:tcW w:w="763" w:type="dxa"/>
            <w:vAlign w:val="bottom"/>
          </w:tcPr>
          <w:p w:rsidR="004A4D57" w:rsidRDefault="004A4D57">
            <w:pPr>
              <w:pStyle w:val="ConsPlusNormal"/>
              <w:jc w:val="center"/>
            </w:pPr>
            <w:bookmarkStart w:id="155" w:name="P2741"/>
            <w:bookmarkEnd w:id="155"/>
            <w:r>
              <w:t>160</w:t>
            </w:r>
          </w:p>
        </w:tc>
        <w:tc>
          <w:tcPr>
            <w:tcW w:w="907" w:type="dxa"/>
            <w:vAlign w:val="bottom"/>
          </w:tcPr>
          <w:p w:rsidR="004A4D57" w:rsidRDefault="004A4D57">
            <w:pPr>
              <w:pStyle w:val="ConsPlusNormal"/>
              <w:jc w:val="center"/>
            </w:pPr>
            <w:r>
              <w:t>600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lastRenderedPageBreak/>
              <w:t>от реализации ценных бумаг, кроме акций</w:t>
            </w:r>
          </w:p>
        </w:tc>
        <w:tc>
          <w:tcPr>
            <w:tcW w:w="763" w:type="dxa"/>
            <w:vAlign w:val="bottom"/>
          </w:tcPr>
          <w:p w:rsidR="004A4D57" w:rsidRDefault="004A4D57">
            <w:pPr>
              <w:pStyle w:val="ConsPlusNormal"/>
              <w:jc w:val="center"/>
            </w:pPr>
            <w:bookmarkStart w:id="156" w:name="P2747"/>
            <w:bookmarkEnd w:id="156"/>
            <w:r>
              <w:lastRenderedPageBreak/>
              <w:t>161</w:t>
            </w:r>
          </w:p>
        </w:tc>
        <w:tc>
          <w:tcPr>
            <w:tcW w:w="907" w:type="dxa"/>
            <w:vAlign w:val="bottom"/>
          </w:tcPr>
          <w:p w:rsidR="004A4D57" w:rsidRDefault="004A4D57">
            <w:pPr>
              <w:pStyle w:val="ConsPlusNormal"/>
              <w:jc w:val="center"/>
            </w:pPr>
            <w:r>
              <w:t>620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lastRenderedPageBreak/>
              <w:t>от реализации акций и иных форм участия в капитале</w:t>
            </w:r>
          </w:p>
        </w:tc>
        <w:tc>
          <w:tcPr>
            <w:tcW w:w="763" w:type="dxa"/>
            <w:vAlign w:val="bottom"/>
          </w:tcPr>
          <w:p w:rsidR="004A4D57" w:rsidRDefault="004A4D57">
            <w:pPr>
              <w:pStyle w:val="ConsPlusNormal"/>
              <w:jc w:val="center"/>
            </w:pPr>
            <w:bookmarkStart w:id="157" w:name="P2752"/>
            <w:bookmarkEnd w:id="157"/>
            <w:r>
              <w:t>162</w:t>
            </w:r>
          </w:p>
        </w:tc>
        <w:tc>
          <w:tcPr>
            <w:tcW w:w="907" w:type="dxa"/>
            <w:vAlign w:val="bottom"/>
          </w:tcPr>
          <w:p w:rsidR="004A4D57" w:rsidRDefault="004A4D57">
            <w:pPr>
              <w:pStyle w:val="ConsPlusNormal"/>
              <w:jc w:val="center"/>
            </w:pPr>
            <w:r>
              <w:t>630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от возврата ссуд и кредитов</w:t>
            </w:r>
          </w:p>
        </w:tc>
        <w:tc>
          <w:tcPr>
            <w:tcW w:w="763" w:type="dxa"/>
            <w:vAlign w:val="bottom"/>
          </w:tcPr>
          <w:p w:rsidR="004A4D57" w:rsidRDefault="004A4D57">
            <w:pPr>
              <w:pStyle w:val="ConsPlusNormal"/>
              <w:jc w:val="center"/>
            </w:pPr>
            <w:bookmarkStart w:id="158" w:name="P2757"/>
            <w:bookmarkEnd w:id="158"/>
            <w:r>
              <w:t>163</w:t>
            </w:r>
          </w:p>
        </w:tc>
        <w:tc>
          <w:tcPr>
            <w:tcW w:w="907" w:type="dxa"/>
            <w:vAlign w:val="bottom"/>
          </w:tcPr>
          <w:p w:rsidR="004A4D57" w:rsidRDefault="004A4D57">
            <w:pPr>
              <w:pStyle w:val="ConsPlusNormal"/>
              <w:jc w:val="center"/>
            </w:pPr>
            <w:r>
              <w:t>640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с иными финансовыми активами</w:t>
            </w:r>
          </w:p>
        </w:tc>
        <w:tc>
          <w:tcPr>
            <w:tcW w:w="763" w:type="dxa"/>
            <w:vAlign w:val="bottom"/>
          </w:tcPr>
          <w:p w:rsidR="004A4D57" w:rsidRDefault="004A4D57">
            <w:pPr>
              <w:pStyle w:val="ConsPlusNormal"/>
              <w:jc w:val="center"/>
            </w:pPr>
            <w:bookmarkStart w:id="159" w:name="P2762"/>
            <w:bookmarkEnd w:id="159"/>
            <w:r>
              <w:t>164</w:t>
            </w:r>
          </w:p>
        </w:tc>
        <w:tc>
          <w:tcPr>
            <w:tcW w:w="907" w:type="dxa"/>
            <w:vAlign w:val="bottom"/>
          </w:tcPr>
          <w:p w:rsidR="004A4D57" w:rsidRDefault="004A4D57">
            <w:pPr>
              <w:pStyle w:val="ConsPlusNormal"/>
              <w:jc w:val="center"/>
            </w:pPr>
            <w:r>
              <w:t>650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160" w:name="P2767"/>
            <w:bookmarkEnd w:id="160"/>
            <w:r>
              <w:t>165</w:t>
            </w:r>
          </w:p>
        </w:tc>
        <w:tc>
          <w:tcPr>
            <w:tcW w:w="907" w:type="dxa"/>
            <w:vAlign w:val="bottom"/>
          </w:tcPr>
          <w:p w:rsidR="004A4D57" w:rsidRDefault="004A4D57">
            <w:pPr>
              <w:pStyle w:val="ConsPlusNormal"/>
            </w:pP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от осуществления заимствований</w:t>
            </w:r>
          </w:p>
        </w:tc>
        <w:tc>
          <w:tcPr>
            <w:tcW w:w="763" w:type="dxa"/>
            <w:vAlign w:val="bottom"/>
          </w:tcPr>
          <w:p w:rsidR="004A4D57" w:rsidRDefault="004A4D57">
            <w:pPr>
              <w:pStyle w:val="ConsPlusNormal"/>
              <w:jc w:val="center"/>
            </w:pPr>
            <w:bookmarkStart w:id="161" w:name="P2772"/>
            <w:bookmarkEnd w:id="161"/>
            <w:r>
              <w:t>180</w:t>
            </w:r>
          </w:p>
        </w:tc>
        <w:tc>
          <w:tcPr>
            <w:tcW w:w="907" w:type="dxa"/>
            <w:vAlign w:val="bottom"/>
          </w:tcPr>
          <w:p w:rsidR="004A4D57" w:rsidRDefault="004A4D57">
            <w:pPr>
              <w:pStyle w:val="ConsPlusNormal"/>
              <w:jc w:val="center"/>
            </w:pPr>
            <w:r>
              <w:t>700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по привлечению заимствований в рублях</w:t>
            </w:r>
          </w:p>
        </w:tc>
        <w:tc>
          <w:tcPr>
            <w:tcW w:w="763" w:type="dxa"/>
            <w:vAlign w:val="bottom"/>
          </w:tcPr>
          <w:p w:rsidR="004A4D57" w:rsidRDefault="004A4D57">
            <w:pPr>
              <w:pStyle w:val="ConsPlusNormal"/>
              <w:jc w:val="center"/>
            </w:pPr>
            <w:bookmarkStart w:id="162" w:name="P2778"/>
            <w:bookmarkEnd w:id="162"/>
            <w:r>
              <w:t>181</w:t>
            </w:r>
          </w:p>
        </w:tc>
        <w:tc>
          <w:tcPr>
            <w:tcW w:w="907" w:type="dxa"/>
            <w:vAlign w:val="bottom"/>
          </w:tcPr>
          <w:p w:rsidR="004A4D57" w:rsidRDefault="004A4D57">
            <w:pPr>
              <w:pStyle w:val="ConsPlusNormal"/>
              <w:jc w:val="center"/>
            </w:pPr>
            <w:r>
              <w:t>710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163" w:name="P2783"/>
            <w:bookmarkEnd w:id="163"/>
            <w:r>
              <w:t>182</w:t>
            </w:r>
          </w:p>
        </w:tc>
        <w:tc>
          <w:tcPr>
            <w:tcW w:w="907" w:type="dxa"/>
            <w:vAlign w:val="bottom"/>
          </w:tcPr>
          <w:p w:rsidR="004A4D57" w:rsidRDefault="004A4D57">
            <w:pPr>
              <w:pStyle w:val="ConsPlusNormal"/>
            </w:pP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164" w:name="P2788"/>
      <w:bookmarkEnd w:id="164"/>
      <w:r>
        <w:t xml:space="preserve">                                2. ВЫБЫТИЯ</w:t>
      </w:r>
    </w:p>
    <w:p w:rsidR="004A4D57" w:rsidRDefault="004A4D57">
      <w:pPr>
        <w:pStyle w:val="ConsPlusNonformat"/>
        <w:jc w:val="both"/>
      </w:pPr>
    </w:p>
    <w:p w:rsidR="004A4D57" w:rsidRDefault="004A4D57">
      <w:pPr>
        <w:pStyle w:val="ConsPlusNonformat"/>
        <w:jc w:val="both"/>
      </w:pPr>
      <w:r>
        <w:t xml:space="preserve">                                                            ф. 0503723 с. 3</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763"/>
        <w:gridCol w:w="907"/>
        <w:gridCol w:w="1134"/>
        <w:gridCol w:w="2041"/>
      </w:tblGrid>
      <w:tr w:rsidR="004A4D57">
        <w:tc>
          <w:tcPr>
            <w:tcW w:w="4762" w:type="dxa"/>
            <w:tcBorders>
              <w:left w:val="nil"/>
            </w:tcBorders>
          </w:tcPr>
          <w:p w:rsidR="004A4D57" w:rsidRDefault="004A4D57">
            <w:pPr>
              <w:pStyle w:val="ConsPlusNormal"/>
              <w:jc w:val="center"/>
            </w:pPr>
            <w:r>
              <w:t>Наименование показателя</w:t>
            </w:r>
          </w:p>
        </w:tc>
        <w:tc>
          <w:tcPr>
            <w:tcW w:w="763" w:type="dxa"/>
          </w:tcPr>
          <w:p w:rsidR="004A4D57" w:rsidRDefault="004A4D57">
            <w:pPr>
              <w:pStyle w:val="ConsPlusNormal"/>
              <w:jc w:val="center"/>
            </w:pPr>
            <w:r>
              <w:t>Код строки</w:t>
            </w:r>
          </w:p>
        </w:tc>
        <w:tc>
          <w:tcPr>
            <w:tcW w:w="907" w:type="dxa"/>
          </w:tcPr>
          <w:p w:rsidR="004A4D57" w:rsidRDefault="004A4D57">
            <w:pPr>
              <w:pStyle w:val="ConsPlusNormal"/>
              <w:jc w:val="center"/>
            </w:pPr>
            <w:r>
              <w:t>Код по КОСГУ</w:t>
            </w:r>
          </w:p>
        </w:tc>
        <w:tc>
          <w:tcPr>
            <w:tcW w:w="1134" w:type="dxa"/>
          </w:tcPr>
          <w:p w:rsidR="004A4D57" w:rsidRDefault="004A4D57">
            <w:pPr>
              <w:pStyle w:val="ConsPlusNormal"/>
              <w:jc w:val="center"/>
            </w:pPr>
            <w:r>
              <w:t>За отчетный период</w:t>
            </w:r>
          </w:p>
        </w:tc>
        <w:tc>
          <w:tcPr>
            <w:tcW w:w="2041" w:type="dxa"/>
            <w:tcBorders>
              <w:right w:val="nil"/>
            </w:tcBorders>
          </w:tcPr>
          <w:p w:rsidR="004A4D57" w:rsidRDefault="004A4D57">
            <w:pPr>
              <w:pStyle w:val="ConsPlusNormal"/>
              <w:jc w:val="center"/>
            </w:pPr>
            <w:r>
              <w:t>За аналогичный период прошлого финансового года</w:t>
            </w:r>
          </w:p>
        </w:tc>
      </w:tr>
      <w:tr w:rsidR="004A4D57">
        <w:tc>
          <w:tcPr>
            <w:tcW w:w="4762" w:type="dxa"/>
            <w:tcBorders>
              <w:left w:val="nil"/>
            </w:tcBorders>
          </w:tcPr>
          <w:p w:rsidR="004A4D57" w:rsidRDefault="004A4D57">
            <w:pPr>
              <w:pStyle w:val="ConsPlusNormal"/>
              <w:jc w:val="center"/>
            </w:pPr>
            <w:r>
              <w:t>1</w:t>
            </w:r>
          </w:p>
        </w:tc>
        <w:tc>
          <w:tcPr>
            <w:tcW w:w="763" w:type="dxa"/>
          </w:tcPr>
          <w:p w:rsidR="004A4D57" w:rsidRDefault="004A4D57">
            <w:pPr>
              <w:pStyle w:val="ConsPlusNormal"/>
              <w:jc w:val="center"/>
            </w:pPr>
            <w:r>
              <w:t>2</w:t>
            </w:r>
          </w:p>
        </w:tc>
        <w:tc>
          <w:tcPr>
            <w:tcW w:w="907" w:type="dxa"/>
          </w:tcPr>
          <w:p w:rsidR="004A4D57" w:rsidRDefault="004A4D57">
            <w:pPr>
              <w:pStyle w:val="ConsPlusNormal"/>
              <w:jc w:val="center"/>
            </w:pPr>
            <w:r>
              <w:t>3</w:t>
            </w:r>
          </w:p>
        </w:tc>
        <w:tc>
          <w:tcPr>
            <w:tcW w:w="1134" w:type="dxa"/>
          </w:tcPr>
          <w:p w:rsidR="004A4D57" w:rsidRDefault="004A4D57">
            <w:pPr>
              <w:pStyle w:val="ConsPlusNormal"/>
              <w:jc w:val="center"/>
            </w:pPr>
            <w:bookmarkStart w:id="165" w:name="P2800"/>
            <w:bookmarkEnd w:id="165"/>
            <w:r>
              <w:t>4</w:t>
            </w:r>
          </w:p>
        </w:tc>
        <w:tc>
          <w:tcPr>
            <w:tcW w:w="2041" w:type="dxa"/>
            <w:tcBorders>
              <w:right w:val="nil"/>
            </w:tcBorders>
          </w:tcPr>
          <w:p w:rsidR="004A4D57" w:rsidRDefault="004A4D57">
            <w:pPr>
              <w:pStyle w:val="ConsPlusNormal"/>
              <w:jc w:val="center"/>
            </w:pPr>
            <w:bookmarkStart w:id="166" w:name="P2801"/>
            <w:bookmarkEnd w:id="166"/>
            <w:r>
              <w:t>5</w:t>
            </w:r>
          </w:p>
        </w:tc>
      </w:tr>
      <w:tr w:rsidR="004A4D57">
        <w:tblPrEx>
          <w:tblBorders>
            <w:right w:val="single" w:sz="4" w:space="0" w:color="auto"/>
          </w:tblBorders>
        </w:tblPrEx>
        <w:tc>
          <w:tcPr>
            <w:tcW w:w="4762" w:type="dxa"/>
            <w:tcBorders>
              <w:left w:val="nil"/>
            </w:tcBorders>
          </w:tcPr>
          <w:p w:rsidR="004A4D57" w:rsidRDefault="004A4D57">
            <w:pPr>
              <w:pStyle w:val="ConsPlusNormal"/>
              <w:jc w:val="center"/>
            </w:pPr>
            <w:r>
              <w:t>ВЫБЫТИЯ</w:t>
            </w:r>
          </w:p>
        </w:tc>
        <w:tc>
          <w:tcPr>
            <w:tcW w:w="763" w:type="dxa"/>
            <w:vAlign w:val="bottom"/>
          </w:tcPr>
          <w:p w:rsidR="004A4D57" w:rsidRDefault="004A4D57">
            <w:pPr>
              <w:pStyle w:val="ConsPlusNormal"/>
              <w:jc w:val="center"/>
            </w:pPr>
            <w:bookmarkStart w:id="167" w:name="P2803"/>
            <w:bookmarkEnd w:id="167"/>
            <w:r>
              <w:t>210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r>
              <w:t>Выбытия по текущим операциям - всего</w:t>
            </w:r>
          </w:p>
        </w:tc>
        <w:tc>
          <w:tcPr>
            <w:tcW w:w="763" w:type="dxa"/>
            <w:vAlign w:val="bottom"/>
          </w:tcPr>
          <w:p w:rsidR="004A4D57" w:rsidRDefault="004A4D57">
            <w:pPr>
              <w:pStyle w:val="ConsPlusNormal"/>
              <w:jc w:val="center"/>
            </w:pPr>
            <w:bookmarkStart w:id="168" w:name="P2808"/>
            <w:bookmarkEnd w:id="168"/>
            <w:r>
              <w:t>220</w:t>
            </w:r>
          </w:p>
        </w:tc>
        <w:tc>
          <w:tcPr>
            <w:tcW w:w="907" w:type="dxa"/>
            <w:vAlign w:val="bottom"/>
          </w:tcPr>
          <w:p w:rsidR="004A4D57" w:rsidRDefault="004A4D57">
            <w:pPr>
              <w:pStyle w:val="ConsPlusNormal"/>
              <w:jc w:val="center"/>
            </w:pPr>
            <w:r>
              <w:t>200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в том числе:</w:t>
            </w:r>
          </w:p>
          <w:p w:rsidR="004A4D57" w:rsidRDefault="004A4D57">
            <w:pPr>
              <w:pStyle w:val="ConsPlusNormal"/>
              <w:ind w:left="283"/>
            </w:pPr>
            <w:r>
              <w:t>за счет оплаты труда и начислений на выплаты по оплате труда</w:t>
            </w:r>
          </w:p>
        </w:tc>
        <w:tc>
          <w:tcPr>
            <w:tcW w:w="763" w:type="dxa"/>
            <w:vAlign w:val="bottom"/>
          </w:tcPr>
          <w:p w:rsidR="004A4D57" w:rsidRDefault="004A4D57">
            <w:pPr>
              <w:pStyle w:val="ConsPlusNormal"/>
              <w:jc w:val="center"/>
            </w:pPr>
            <w:bookmarkStart w:id="169" w:name="P2814"/>
            <w:bookmarkEnd w:id="169"/>
            <w:r>
              <w:t>230</w:t>
            </w:r>
          </w:p>
        </w:tc>
        <w:tc>
          <w:tcPr>
            <w:tcW w:w="907" w:type="dxa"/>
            <w:vAlign w:val="bottom"/>
          </w:tcPr>
          <w:p w:rsidR="004A4D57" w:rsidRDefault="004A4D57">
            <w:pPr>
              <w:pStyle w:val="ConsPlusNormal"/>
              <w:jc w:val="center"/>
            </w:pPr>
            <w:r>
              <w:t>210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lastRenderedPageBreak/>
              <w:t>из них:</w:t>
            </w:r>
          </w:p>
          <w:p w:rsidR="004A4D57" w:rsidRDefault="004A4D57">
            <w:pPr>
              <w:pStyle w:val="ConsPlusNormal"/>
              <w:ind w:left="567"/>
            </w:pPr>
            <w:r>
              <w:t>за счет заработной платы</w:t>
            </w:r>
          </w:p>
        </w:tc>
        <w:tc>
          <w:tcPr>
            <w:tcW w:w="763" w:type="dxa"/>
            <w:vAlign w:val="bottom"/>
          </w:tcPr>
          <w:p w:rsidR="004A4D57" w:rsidRDefault="004A4D57">
            <w:pPr>
              <w:pStyle w:val="ConsPlusNormal"/>
              <w:jc w:val="center"/>
            </w:pPr>
            <w:bookmarkStart w:id="170" w:name="P2820"/>
            <w:bookmarkEnd w:id="170"/>
            <w:r>
              <w:t>231</w:t>
            </w:r>
          </w:p>
        </w:tc>
        <w:tc>
          <w:tcPr>
            <w:tcW w:w="907" w:type="dxa"/>
            <w:vAlign w:val="bottom"/>
          </w:tcPr>
          <w:p w:rsidR="004A4D57" w:rsidRDefault="004A4D57">
            <w:pPr>
              <w:pStyle w:val="ConsPlusNormal"/>
              <w:jc w:val="center"/>
            </w:pPr>
            <w:r>
              <w:t>211</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за счет прочих выплат</w:t>
            </w:r>
          </w:p>
        </w:tc>
        <w:tc>
          <w:tcPr>
            <w:tcW w:w="763" w:type="dxa"/>
            <w:vAlign w:val="bottom"/>
          </w:tcPr>
          <w:p w:rsidR="004A4D57" w:rsidRDefault="004A4D57">
            <w:pPr>
              <w:pStyle w:val="ConsPlusNormal"/>
              <w:jc w:val="center"/>
            </w:pPr>
            <w:bookmarkStart w:id="171" w:name="P2825"/>
            <w:bookmarkEnd w:id="171"/>
            <w:r>
              <w:t>232</w:t>
            </w:r>
          </w:p>
        </w:tc>
        <w:tc>
          <w:tcPr>
            <w:tcW w:w="907" w:type="dxa"/>
            <w:vAlign w:val="bottom"/>
          </w:tcPr>
          <w:p w:rsidR="004A4D57" w:rsidRDefault="004A4D57">
            <w:pPr>
              <w:pStyle w:val="ConsPlusNormal"/>
              <w:jc w:val="center"/>
            </w:pPr>
            <w:r>
              <w:t>212</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за счет начислений на выплаты по оплате труда</w:t>
            </w:r>
          </w:p>
        </w:tc>
        <w:tc>
          <w:tcPr>
            <w:tcW w:w="763" w:type="dxa"/>
            <w:vAlign w:val="bottom"/>
          </w:tcPr>
          <w:p w:rsidR="004A4D57" w:rsidRDefault="004A4D57">
            <w:pPr>
              <w:pStyle w:val="ConsPlusNormal"/>
              <w:jc w:val="center"/>
            </w:pPr>
            <w:bookmarkStart w:id="172" w:name="P2830"/>
            <w:bookmarkEnd w:id="172"/>
            <w:r>
              <w:t>233</w:t>
            </w:r>
          </w:p>
        </w:tc>
        <w:tc>
          <w:tcPr>
            <w:tcW w:w="907" w:type="dxa"/>
            <w:vAlign w:val="bottom"/>
          </w:tcPr>
          <w:p w:rsidR="004A4D57" w:rsidRDefault="004A4D57">
            <w:pPr>
              <w:pStyle w:val="ConsPlusNormal"/>
              <w:jc w:val="center"/>
            </w:pPr>
            <w:r>
              <w:t>213</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173" w:name="P2835"/>
            <w:bookmarkEnd w:id="173"/>
            <w:r>
              <w:t>234</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за счет приобретения работ, услуг</w:t>
            </w:r>
          </w:p>
        </w:tc>
        <w:tc>
          <w:tcPr>
            <w:tcW w:w="763" w:type="dxa"/>
            <w:vAlign w:val="bottom"/>
          </w:tcPr>
          <w:p w:rsidR="004A4D57" w:rsidRDefault="004A4D57">
            <w:pPr>
              <w:pStyle w:val="ConsPlusNormal"/>
              <w:jc w:val="center"/>
            </w:pPr>
            <w:bookmarkStart w:id="174" w:name="P2840"/>
            <w:bookmarkEnd w:id="174"/>
            <w:r>
              <w:t>240</w:t>
            </w:r>
          </w:p>
        </w:tc>
        <w:tc>
          <w:tcPr>
            <w:tcW w:w="907" w:type="dxa"/>
            <w:vAlign w:val="bottom"/>
          </w:tcPr>
          <w:p w:rsidR="004A4D57" w:rsidRDefault="004A4D57">
            <w:pPr>
              <w:pStyle w:val="ConsPlusNormal"/>
              <w:jc w:val="center"/>
            </w:pPr>
            <w:r>
              <w:t>220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услуг связи</w:t>
            </w:r>
          </w:p>
        </w:tc>
        <w:tc>
          <w:tcPr>
            <w:tcW w:w="763" w:type="dxa"/>
            <w:vAlign w:val="bottom"/>
          </w:tcPr>
          <w:p w:rsidR="004A4D57" w:rsidRDefault="004A4D57">
            <w:pPr>
              <w:pStyle w:val="ConsPlusNormal"/>
              <w:jc w:val="center"/>
            </w:pPr>
            <w:bookmarkStart w:id="175" w:name="P2846"/>
            <w:bookmarkEnd w:id="175"/>
            <w:r>
              <w:t>241</w:t>
            </w:r>
          </w:p>
        </w:tc>
        <w:tc>
          <w:tcPr>
            <w:tcW w:w="907" w:type="dxa"/>
            <w:vAlign w:val="bottom"/>
          </w:tcPr>
          <w:p w:rsidR="004A4D57" w:rsidRDefault="004A4D57">
            <w:pPr>
              <w:pStyle w:val="ConsPlusNormal"/>
              <w:jc w:val="center"/>
            </w:pPr>
            <w:r>
              <w:t>221</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транспортных услуг</w:t>
            </w:r>
          </w:p>
        </w:tc>
        <w:tc>
          <w:tcPr>
            <w:tcW w:w="763" w:type="dxa"/>
            <w:vAlign w:val="bottom"/>
          </w:tcPr>
          <w:p w:rsidR="004A4D57" w:rsidRDefault="004A4D57">
            <w:pPr>
              <w:pStyle w:val="ConsPlusNormal"/>
              <w:jc w:val="center"/>
            </w:pPr>
            <w:bookmarkStart w:id="176" w:name="P2851"/>
            <w:bookmarkEnd w:id="176"/>
            <w:r>
              <w:t>242</w:t>
            </w:r>
          </w:p>
        </w:tc>
        <w:tc>
          <w:tcPr>
            <w:tcW w:w="907" w:type="dxa"/>
            <w:vAlign w:val="bottom"/>
          </w:tcPr>
          <w:p w:rsidR="004A4D57" w:rsidRDefault="004A4D57">
            <w:pPr>
              <w:pStyle w:val="ConsPlusNormal"/>
              <w:jc w:val="center"/>
            </w:pPr>
            <w:r>
              <w:t>222</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коммунальных услуг</w:t>
            </w:r>
          </w:p>
        </w:tc>
        <w:tc>
          <w:tcPr>
            <w:tcW w:w="763" w:type="dxa"/>
            <w:vAlign w:val="bottom"/>
          </w:tcPr>
          <w:p w:rsidR="004A4D57" w:rsidRDefault="004A4D57">
            <w:pPr>
              <w:pStyle w:val="ConsPlusNormal"/>
              <w:jc w:val="center"/>
            </w:pPr>
            <w:bookmarkStart w:id="177" w:name="P2856"/>
            <w:bookmarkEnd w:id="177"/>
            <w:r>
              <w:t>243</w:t>
            </w:r>
          </w:p>
        </w:tc>
        <w:tc>
          <w:tcPr>
            <w:tcW w:w="907" w:type="dxa"/>
            <w:vAlign w:val="bottom"/>
          </w:tcPr>
          <w:p w:rsidR="004A4D57" w:rsidRDefault="004A4D57">
            <w:pPr>
              <w:pStyle w:val="ConsPlusNormal"/>
              <w:jc w:val="center"/>
            </w:pPr>
            <w:r>
              <w:t>223</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арендной платы за пользование имуществом</w:t>
            </w:r>
          </w:p>
        </w:tc>
        <w:tc>
          <w:tcPr>
            <w:tcW w:w="763" w:type="dxa"/>
            <w:vAlign w:val="bottom"/>
          </w:tcPr>
          <w:p w:rsidR="004A4D57" w:rsidRDefault="004A4D57">
            <w:pPr>
              <w:pStyle w:val="ConsPlusNormal"/>
              <w:jc w:val="center"/>
            </w:pPr>
            <w:bookmarkStart w:id="178" w:name="P2861"/>
            <w:bookmarkEnd w:id="178"/>
            <w:r>
              <w:t>244</w:t>
            </w:r>
          </w:p>
        </w:tc>
        <w:tc>
          <w:tcPr>
            <w:tcW w:w="907" w:type="dxa"/>
            <w:vAlign w:val="bottom"/>
          </w:tcPr>
          <w:p w:rsidR="004A4D57" w:rsidRDefault="004A4D57">
            <w:pPr>
              <w:pStyle w:val="ConsPlusNormal"/>
              <w:jc w:val="center"/>
            </w:pPr>
            <w:r>
              <w:t>224</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работ, услуг по содержанию имущества</w:t>
            </w:r>
          </w:p>
        </w:tc>
        <w:tc>
          <w:tcPr>
            <w:tcW w:w="763" w:type="dxa"/>
            <w:vAlign w:val="bottom"/>
          </w:tcPr>
          <w:p w:rsidR="004A4D57" w:rsidRDefault="004A4D57">
            <w:pPr>
              <w:pStyle w:val="ConsPlusNormal"/>
              <w:jc w:val="center"/>
            </w:pPr>
            <w:bookmarkStart w:id="179" w:name="P2866"/>
            <w:bookmarkEnd w:id="179"/>
            <w:r>
              <w:t>245</w:t>
            </w:r>
          </w:p>
        </w:tc>
        <w:tc>
          <w:tcPr>
            <w:tcW w:w="907" w:type="dxa"/>
            <w:vAlign w:val="bottom"/>
          </w:tcPr>
          <w:p w:rsidR="004A4D57" w:rsidRDefault="004A4D57">
            <w:pPr>
              <w:pStyle w:val="ConsPlusNormal"/>
              <w:jc w:val="center"/>
            </w:pPr>
            <w:r>
              <w:t>225</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прочих работ, услуг</w:t>
            </w:r>
          </w:p>
        </w:tc>
        <w:tc>
          <w:tcPr>
            <w:tcW w:w="763" w:type="dxa"/>
            <w:vAlign w:val="bottom"/>
          </w:tcPr>
          <w:p w:rsidR="004A4D57" w:rsidRDefault="004A4D57">
            <w:pPr>
              <w:pStyle w:val="ConsPlusNormal"/>
              <w:jc w:val="center"/>
            </w:pPr>
            <w:bookmarkStart w:id="180" w:name="P2871"/>
            <w:bookmarkEnd w:id="180"/>
            <w:r>
              <w:t>246</w:t>
            </w:r>
          </w:p>
        </w:tc>
        <w:tc>
          <w:tcPr>
            <w:tcW w:w="907" w:type="dxa"/>
            <w:vAlign w:val="bottom"/>
          </w:tcPr>
          <w:p w:rsidR="004A4D57" w:rsidRDefault="004A4D57">
            <w:pPr>
              <w:pStyle w:val="ConsPlusNormal"/>
              <w:jc w:val="center"/>
            </w:pPr>
            <w:r>
              <w:t>226</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181" w:name="P2876"/>
            <w:bookmarkEnd w:id="181"/>
            <w:r>
              <w:t>247</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за счет обслуживания долговых обязательств</w:t>
            </w:r>
          </w:p>
        </w:tc>
        <w:tc>
          <w:tcPr>
            <w:tcW w:w="763" w:type="dxa"/>
            <w:vAlign w:val="bottom"/>
          </w:tcPr>
          <w:p w:rsidR="004A4D57" w:rsidRDefault="004A4D57">
            <w:pPr>
              <w:pStyle w:val="ConsPlusNormal"/>
              <w:jc w:val="center"/>
            </w:pPr>
            <w:bookmarkStart w:id="182" w:name="P2881"/>
            <w:bookmarkEnd w:id="182"/>
            <w:r>
              <w:t>250</w:t>
            </w:r>
          </w:p>
        </w:tc>
        <w:tc>
          <w:tcPr>
            <w:tcW w:w="907" w:type="dxa"/>
            <w:vAlign w:val="bottom"/>
          </w:tcPr>
          <w:p w:rsidR="004A4D57" w:rsidRDefault="004A4D57">
            <w:pPr>
              <w:pStyle w:val="ConsPlusNormal"/>
              <w:jc w:val="center"/>
            </w:pPr>
            <w:r>
              <w:t>230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привлеченных заимствований в рублях</w:t>
            </w:r>
          </w:p>
        </w:tc>
        <w:tc>
          <w:tcPr>
            <w:tcW w:w="763" w:type="dxa"/>
            <w:vAlign w:val="bottom"/>
          </w:tcPr>
          <w:p w:rsidR="004A4D57" w:rsidRDefault="004A4D57">
            <w:pPr>
              <w:pStyle w:val="ConsPlusNormal"/>
              <w:jc w:val="center"/>
            </w:pPr>
            <w:bookmarkStart w:id="183" w:name="P2887"/>
            <w:bookmarkEnd w:id="183"/>
            <w:r>
              <w:t>251</w:t>
            </w:r>
          </w:p>
        </w:tc>
        <w:tc>
          <w:tcPr>
            <w:tcW w:w="907" w:type="dxa"/>
            <w:vAlign w:val="bottom"/>
          </w:tcPr>
          <w:p w:rsidR="004A4D57" w:rsidRDefault="004A4D57">
            <w:pPr>
              <w:pStyle w:val="ConsPlusNormal"/>
              <w:jc w:val="center"/>
            </w:pPr>
            <w:r>
              <w:t>231</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184" w:name="P2892"/>
            <w:bookmarkEnd w:id="184"/>
            <w:r>
              <w:t>253</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за счет безвозмездных перечислений организациям</w:t>
            </w:r>
          </w:p>
        </w:tc>
        <w:tc>
          <w:tcPr>
            <w:tcW w:w="763" w:type="dxa"/>
            <w:vAlign w:val="bottom"/>
          </w:tcPr>
          <w:p w:rsidR="004A4D57" w:rsidRDefault="004A4D57">
            <w:pPr>
              <w:pStyle w:val="ConsPlusNormal"/>
              <w:jc w:val="center"/>
            </w:pPr>
            <w:bookmarkStart w:id="185" w:name="P2897"/>
            <w:bookmarkEnd w:id="185"/>
            <w:r>
              <w:t>260</w:t>
            </w:r>
          </w:p>
        </w:tc>
        <w:tc>
          <w:tcPr>
            <w:tcW w:w="907" w:type="dxa"/>
            <w:vAlign w:val="bottom"/>
          </w:tcPr>
          <w:p w:rsidR="004A4D57" w:rsidRDefault="004A4D57">
            <w:pPr>
              <w:pStyle w:val="ConsPlusNormal"/>
              <w:jc w:val="center"/>
            </w:pPr>
            <w:r>
              <w:t>240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lastRenderedPageBreak/>
              <w:t>из них:</w:t>
            </w:r>
          </w:p>
          <w:p w:rsidR="004A4D57" w:rsidRDefault="004A4D57">
            <w:pPr>
              <w:pStyle w:val="ConsPlusNormal"/>
              <w:ind w:left="567"/>
            </w:pPr>
            <w:r>
              <w:t>за счет перечислений государственным и муниципальным организациям</w:t>
            </w:r>
          </w:p>
        </w:tc>
        <w:tc>
          <w:tcPr>
            <w:tcW w:w="763" w:type="dxa"/>
            <w:vAlign w:val="bottom"/>
          </w:tcPr>
          <w:p w:rsidR="004A4D57" w:rsidRDefault="004A4D57">
            <w:pPr>
              <w:pStyle w:val="ConsPlusNormal"/>
              <w:jc w:val="center"/>
            </w:pPr>
            <w:bookmarkStart w:id="186" w:name="P2903"/>
            <w:bookmarkEnd w:id="186"/>
            <w:r>
              <w:t>261</w:t>
            </w:r>
          </w:p>
        </w:tc>
        <w:tc>
          <w:tcPr>
            <w:tcW w:w="907" w:type="dxa"/>
            <w:vAlign w:val="bottom"/>
          </w:tcPr>
          <w:p w:rsidR="004A4D57" w:rsidRDefault="004A4D57">
            <w:pPr>
              <w:pStyle w:val="ConsPlusNormal"/>
              <w:jc w:val="center"/>
            </w:pPr>
            <w:r>
              <w:t>241</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за счет перечислений организациям, за исключением государственных и муниципальных организаций</w:t>
            </w:r>
          </w:p>
        </w:tc>
        <w:tc>
          <w:tcPr>
            <w:tcW w:w="763" w:type="dxa"/>
            <w:vAlign w:val="bottom"/>
          </w:tcPr>
          <w:p w:rsidR="004A4D57" w:rsidRDefault="004A4D57">
            <w:pPr>
              <w:pStyle w:val="ConsPlusNormal"/>
              <w:jc w:val="center"/>
            </w:pPr>
            <w:bookmarkStart w:id="187" w:name="P2908"/>
            <w:bookmarkEnd w:id="187"/>
            <w:r>
              <w:t>262</w:t>
            </w:r>
          </w:p>
        </w:tc>
        <w:tc>
          <w:tcPr>
            <w:tcW w:w="907" w:type="dxa"/>
            <w:vAlign w:val="bottom"/>
          </w:tcPr>
          <w:p w:rsidR="004A4D57" w:rsidRDefault="004A4D57">
            <w:pPr>
              <w:pStyle w:val="ConsPlusNormal"/>
              <w:jc w:val="center"/>
            </w:pPr>
            <w:r>
              <w:t>242</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188" w:name="P2913"/>
            <w:bookmarkEnd w:id="188"/>
            <w:r>
              <w:t>263</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 0503723 с. 4</w:t>
      </w:r>
    </w:p>
    <w:p w:rsidR="004A4D57" w:rsidRDefault="004A4D5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763"/>
        <w:gridCol w:w="907"/>
        <w:gridCol w:w="1134"/>
        <w:gridCol w:w="2041"/>
      </w:tblGrid>
      <w:tr w:rsidR="004A4D57">
        <w:tc>
          <w:tcPr>
            <w:tcW w:w="4762" w:type="dxa"/>
            <w:tcBorders>
              <w:left w:val="nil"/>
            </w:tcBorders>
          </w:tcPr>
          <w:p w:rsidR="004A4D57" w:rsidRDefault="004A4D57">
            <w:pPr>
              <w:pStyle w:val="ConsPlusNormal"/>
              <w:jc w:val="center"/>
            </w:pPr>
            <w:r>
              <w:t>Наименование показателя</w:t>
            </w:r>
          </w:p>
        </w:tc>
        <w:tc>
          <w:tcPr>
            <w:tcW w:w="763" w:type="dxa"/>
          </w:tcPr>
          <w:p w:rsidR="004A4D57" w:rsidRDefault="004A4D57">
            <w:pPr>
              <w:pStyle w:val="ConsPlusNormal"/>
              <w:jc w:val="center"/>
            </w:pPr>
            <w:r>
              <w:t>Код строки</w:t>
            </w:r>
          </w:p>
        </w:tc>
        <w:tc>
          <w:tcPr>
            <w:tcW w:w="907" w:type="dxa"/>
          </w:tcPr>
          <w:p w:rsidR="004A4D57" w:rsidRDefault="004A4D57">
            <w:pPr>
              <w:pStyle w:val="ConsPlusNormal"/>
              <w:jc w:val="center"/>
            </w:pPr>
            <w:r>
              <w:t>Код по КОСГУ</w:t>
            </w:r>
          </w:p>
        </w:tc>
        <w:tc>
          <w:tcPr>
            <w:tcW w:w="1134" w:type="dxa"/>
          </w:tcPr>
          <w:p w:rsidR="004A4D57" w:rsidRDefault="004A4D57">
            <w:pPr>
              <w:pStyle w:val="ConsPlusNormal"/>
              <w:jc w:val="center"/>
            </w:pPr>
            <w:r>
              <w:t>За отчетный период</w:t>
            </w:r>
          </w:p>
        </w:tc>
        <w:tc>
          <w:tcPr>
            <w:tcW w:w="2041" w:type="dxa"/>
          </w:tcPr>
          <w:p w:rsidR="004A4D57" w:rsidRDefault="004A4D57">
            <w:pPr>
              <w:pStyle w:val="ConsPlusNormal"/>
              <w:jc w:val="center"/>
            </w:pPr>
            <w:r>
              <w:t>За аналогичный период прошлого финансового года</w:t>
            </w:r>
          </w:p>
        </w:tc>
      </w:tr>
      <w:tr w:rsidR="004A4D57">
        <w:tc>
          <w:tcPr>
            <w:tcW w:w="4762" w:type="dxa"/>
            <w:tcBorders>
              <w:left w:val="nil"/>
            </w:tcBorders>
          </w:tcPr>
          <w:p w:rsidR="004A4D57" w:rsidRDefault="004A4D57">
            <w:pPr>
              <w:pStyle w:val="ConsPlusNormal"/>
              <w:jc w:val="center"/>
            </w:pPr>
            <w:r>
              <w:t>1</w:t>
            </w:r>
          </w:p>
        </w:tc>
        <w:tc>
          <w:tcPr>
            <w:tcW w:w="763" w:type="dxa"/>
          </w:tcPr>
          <w:p w:rsidR="004A4D57" w:rsidRDefault="004A4D57">
            <w:pPr>
              <w:pStyle w:val="ConsPlusNormal"/>
              <w:jc w:val="center"/>
            </w:pPr>
            <w:r>
              <w:t>2</w:t>
            </w:r>
          </w:p>
        </w:tc>
        <w:tc>
          <w:tcPr>
            <w:tcW w:w="907" w:type="dxa"/>
          </w:tcPr>
          <w:p w:rsidR="004A4D57" w:rsidRDefault="004A4D57">
            <w:pPr>
              <w:pStyle w:val="ConsPlusNormal"/>
              <w:jc w:val="center"/>
            </w:pPr>
            <w:r>
              <w:t>3</w:t>
            </w:r>
          </w:p>
        </w:tc>
        <w:tc>
          <w:tcPr>
            <w:tcW w:w="1134" w:type="dxa"/>
          </w:tcPr>
          <w:p w:rsidR="004A4D57" w:rsidRDefault="004A4D57">
            <w:pPr>
              <w:pStyle w:val="ConsPlusNormal"/>
              <w:jc w:val="center"/>
            </w:pPr>
            <w:r>
              <w:t>4</w:t>
            </w:r>
          </w:p>
        </w:tc>
        <w:tc>
          <w:tcPr>
            <w:tcW w:w="2041" w:type="dxa"/>
          </w:tcPr>
          <w:p w:rsidR="004A4D57" w:rsidRDefault="004A4D57">
            <w:pPr>
              <w:pStyle w:val="ConsPlusNormal"/>
              <w:jc w:val="center"/>
            </w:pPr>
            <w:r>
              <w:t>5</w:t>
            </w:r>
          </w:p>
        </w:tc>
      </w:tr>
      <w:tr w:rsidR="004A4D57">
        <w:tc>
          <w:tcPr>
            <w:tcW w:w="4762" w:type="dxa"/>
            <w:tcBorders>
              <w:left w:val="nil"/>
            </w:tcBorders>
          </w:tcPr>
          <w:p w:rsidR="004A4D57" w:rsidRDefault="004A4D57">
            <w:pPr>
              <w:pStyle w:val="ConsPlusNormal"/>
              <w:ind w:left="283"/>
            </w:pPr>
            <w:r>
              <w:t>за счет безвозмездных перечислений бюджетам и международным организациям</w:t>
            </w:r>
          </w:p>
        </w:tc>
        <w:tc>
          <w:tcPr>
            <w:tcW w:w="763" w:type="dxa"/>
            <w:vAlign w:val="bottom"/>
          </w:tcPr>
          <w:p w:rsidR="004A4D57" w:rsidRDefault="004A4D57">
            <w:pPr>
              <w:pStyle w:val="ConsPlusNormal"/>
              <w:jc w:val="center"/>
            </w:pPr>
            <w:bookmarkStart w:id="189" w:name="P2931"/>
            <w:bookmarkEnd w:id="189"/>
            <w:r>
              <w:t>270</w:t>
            </w:r>
          </w:p>
        </w:tc>
        <w:tc>
          <w:tcPr>
            <w:tcW w:w="907" w:type="dxa"/>
            <w:vAlign w:val="bottom"/>
          </w:tcPr>
          <w:p w:rsidR="004A4D57" w:rsidRDefault="004A4D57">
            <w:pPr>
              <w:pStyle w:val="ConsPlusNormal"/>
              <w:jc w:val="center"/>
            </w:pPr>
            <w:r>
              <w:t>250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из них:</w:t>
            </w:r>
          </w:p>
        </w:tc>
        <w:tc>
          <w:tcPr>
            <w:tcW w:w="763" w:type="dxa"/>
            <w:vAlign w:val="bottom"/>
          </w:tcPr>
          <w:p w:rsidR="004A4D57" w:rsidRDefault="004A4D57">
            <w:pPr>
              <w:pStyle w:val="ConsPlusNormal"/>
            </w:pP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за счет перечислений наднациональным организациям и правительствам иностранных государств</w:t>
            </w:r>
          </w:p>
        </w:tc>
        <w:tc>
          <w:tcPr>
            <w:tcW w:w="763" w:type="dxa"/>
            <w:vAlign w:val="bottom"/>
          </w:tcPr>
          <w:p w:rsidR="004A4D57" w:rsidRDefault="004A4D57">
            <w:pPr>
              <w:pStyle w:val="ConsPlusNormal"/>
              <w:jc w:val="center"/>
            </w:pPr>
            <w:bookmarkStart w:id="190" w:name="P2941"/>
            <w:bookmarkEnd w:id="190"/>
            <w:r>
              <w:t>272</w:t>
            </w:r>
          </w:p>
        </w:tc>
        <w:tc>
          <w:tcPr>
            <w:tcW w:w="907" w:type="dxa"/>
            <w:vAlign w:val="bottom"/>
          </w:tcPr>
          <w:p w:rsidR="004A4D57" w:rsidRDefault="004A4D57">
            <w:pPr>
              <w:pStyle w:val="ConsPlusNormal"/>
              <w:jc w:val="center"/>
            </w:pPr>
            <w:r>
              <w:t>252</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за счет перечислений международным организациям</w:t>
            </w:r>
          </w:p>
        </w:tc>
        <w:tc>
          <w:tcPr>
            <w:tcW w:w="763" w:type="dxa"/>
            <w:vAlign w:val="bottom"/>
          </w:tcPr>
          <w:p w:rsidR="004A4D57" w:rsidRDefault="004A4D57">
            <w:pPr>
              <w:pStyle w:val="ConsPlusNormal"/>
              <w:jc w:val="center"/>
            </w:pPr>
            <w:bookmarkStart w:id="191" w:name="P2946"/>
            <w:bookmarkEnd w:id="191"/>
            <w:r>
              <w:t>273</w:t>
            </w:r>
          </w:p>
        </w:tc>
        <w:tc>
          <w:tcPr>
            <w:tcW w:w="907" w:type="dxa"/>
            <w:vAlign w:val="bottom"/>
          </w:tcPr>
          <w:p w:rsidR="004A4D57" w:rsidRDefault="004A4D57">
            <w:pPr>
              <w:pStyle w:val="ConsPlusNormal"/>
              <w:jc w:val="center"/>
            </w:pPr>
            <w:r>
              <w:t>253</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283"/>
            </w:pPr>
            <w:r>
              <w:t>за счет социального обеспечения</w:t>
            </w:r>
          </w:p>
        </w:tc>
        <w:tc>
          <w:tcPr>
            <w:tcW w:w="763" w:type="dxa"/>
            <w:vAlign w:val="bottom"/>
          </w:tcPr>
          <w:p w:rsidR="004A4D57" w:rsidRDefault="004A4D57">
            <w:pPr>
              <w:pStyle w:val="ConsPlusNormal"/>
              <w:jc w:val="center"/>
            </w:pPr>
            <w:bookmarkStart w:id="192" w:name="P2951"/>
            <w:bookmarkEnd w:id="192"/>
            <w:r>
              <w:t>280</w:t>
            </w:r>
          </w:p>
        </w:tc>
        <w:tc>
          <w:tcPr>
            <w:tcW w:w="907" w:type="dxa"/>
            <w:vAlign w:val="bottom"/>
          </w:tcPr>
          <w:p w:rsidR="004A4D57" w:rsidRDefault="004A4D57">
            <w:pPr>
              <w:pStyle w:val="ConsPlusNormal"/>
              <w:jc w:val="center"/>
            </w:pPr>
            <w:r>
              <w:t>260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bottom w:val="nil"/>
            </w:tcBorders>
          </w:tcPr>
          <w:p w:rsidR="004A4D57" w:rsidRDefault="004A4D57">
            <w:pPr>
              <w:pStyle w:val="ConsPlusNormal"/>
              <w:ind w:left="567"/>
            </w:pPr>
            <w:r>
              <w:t>из них:</w:t>
            </w:r>
          </w:p>
        </w:tc>
        <w:tc>
          <w:tcPr>
            <w:tcW w:w="763" w:type="dxa"/>
            <w:vAlign w:val="bottom"/>
          </w:tcPr>
          <w:p w:rsidR="004A4D57" w:rsidRDefault="004A4D57">
            <w:pPr>
              <w:pStyle w:val="ConsPlusNormal"/>
            </w:pP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top w:val="nil"/>
              <w:left w:val="nil"/>
            </w:tcBorders>
          </w:tcPr>
          <w:p w:rsidR="004A4D57" w:rsidRDefault="004A4D57">
            <w:pPr>
              <w:pStyle w:val="ConsPlusNormal"/>
              <w:ind w:left="567"/>
            </w:pPr>
            <w:r>
              <w:t xml:space="preserve">за счет пособий по социальной помощи </w:t>
            </w:r>
            <w:r>
              <w:lastRenderedPageBreak/>
              <w:t>населению</w:t>
            </w:r>
          </w:p>
        </w:tc>
        <w:tc>
          <w:tcPr>
            <w:tcW w:w="763" w:type="dxa"/>
            <w:vAlign w:val="bottom"/>
          </w:tcPr>
          <w:p w:rsidR="004A4D57" w:rsidRDefault="004A4D57">
            <w:pPr>
              <w:pStyle w:val="ConsPlusNormal"/>
              <w:jc w:val="center"/>
            </w:pPr>
            <w:bookmarkStart w:id="193" w:name="P2961"/>
            <w:bookmarkEnd w:id="193"/>
            <w:r>
              <w:lastRenderedPageBreak/>
              <w:t>282</w:t>
            </w:r>
          </w:p>
        </w:tc>
        <w:tc>
          <w:tcPr>
            <w:tcW w:w="907" w:type="dxa"/>
            <w:vAlign w:val="bottom"/>
          </w:tcPr>
          <w:p w:rsidR="004A4D57" w:rsidRDefault="004A4D57">
            <w:pPr>
              <w:pStyle w:val="ConsPlusNormal"/>
              <w:jc w:val="center"/>
            </w:pPr>
            <w:r>
              <w:t>262</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lastRenderedPageBreak/>
              <w:t>за счет пенсий, пособий, выплачиваемых организациями сектора государственного управления</w:t>
            </w:r>
          </w:p>
        </w:tc>
        <w:tc>
          <w:tcPr>
            <w:tcW w:w="763" w:type="dxa"/>
            <w:vAlign w:val="bottom"/>
          </w:tcPr>
          <w:p w:rsidR="004A4D57" w:rsidRDefault="004A4D57">
            <w:pPr>
              <w:pStyle w:val="ConsPlusNormal"/>
              <w:jc w:val="center"/>
            </w:pPr>
            <w:bookmarkStart w:id="194" w:name="P2966"/>
            <w:bookmarkEnd w:id="194"/>
            <w:r>
              <w:t>283</w:t>
            </w:r>
          </w:p>
        </w:tc>
        <w:tc>
          <w:tcPr>
            <w:tcW w:w="907" w:type="dxa"/>
            <w:vAlign w:val="bottom"/>
          </w:tcPr>
          <w:p w:rsidR="004A4D57" w:rsidRDefault="004A4D57">
            <w:pPr>
              <w:pStyle w:val="ConsPlusNormal"/>
              <w:jc w:val="center"/>
            </w:pPr>
            <w:r>
              <w:t>263</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283"/>
            </w:pPr>
            <w:r>
              <w:t>за счет операций с активами</w:t>
            </w:r>
          </w:p>
        </w:tc>
        <w:tc>
          <w:tcPr>
            <w:tcW w:w="763" w:type="dxa"/>
            <w:vAlign w:val="bottom"/>
          </w:tcPr>
          <w:p w:rsidR="004A4D57" w:rsidRDefault="004A4D57">
            <w:pPr>
              <w:pStyle w:val="ConsPlusNormal"/>
              <w:jc w:val="center"/>
            </w:pPr>
            <w:bookmarkStart w:id="195" w:name="P2971"/>
            <w:bookmarkEnd w:id="195"/>
            <w:r>
              <w:t>290</w:t>
            </w:r>
          </w:p>
        </w:tc>
        <w:tc>
          <w:tcPr>
            <w:tcW w:w="907" w:type="dxa"/>
            <w:vAlign w:val="bottom"/>
          </w:tcPr>
          <w:p w:rsidR="004A4D57" w:rsidRDefault="004A4D57">
            <w:pPr>
              <w:pStyle w:val="ConsPlusNormal"/>
              <w:jc w:val="center"/>
            </w:pPr>
            <w:r>
              <w:t>270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за счет чрезвычайных расходов по операциям с активами</w:t>
            </w:r>
          </w:p>
        </w:tc>
        <w:tc>
          <w:tcPr>
            <w:tcW w:w="763" w:type="dxa"/>
            <w:vAlign w:val="bottom"/>
          </w:tcPr>
          <w:p w:rsidR="004A4D57" w:rsidRDefault="004A4D57">
            <w:pPr>
              <w:pStyle w:val="ConsPlusNormal"/>
              <w:jc w:val="center"/>
            </w:pPr>
            <w:bookmarkStart w:id="196" w:name="P2977"/>
            <w:bookmarkEnd w:id="196"/>
            <w:r>
              <w:t>291</w:t>
            </w:r>
          </w:p>
        </w:tc>
        <w:tc>
          <w:tcPr>
            <w:tcW w:w="907" w:type="dxa"/>
            <w:vAlign w:val="bottom"/>
          </w:tcPr>
          <w:p w:rsidR="004A4D57" w:rsidRDefault="004A4D57">
            <w:pPr>
              <w:pStyle w:val="ConsPlusNormal"/>
              <w:jc w:val="center"/>
            </w:pPr>
            <w:r>
              <w:t>273</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283"/>
            </w:pPr>
            <w:r>
              <w:t>за счет прочих расходов</w:t>
            </w:r>
          </w:p>
        </w:tc>
        <w:tc>
          <w:tcPr>
            <w:tcW w:w="763" w:type="dxa"/>
            <w:vAlign w:val="bottom"/>
          </w:tcPr>
          <w:p w:rsidR="004A4D57" w:rsidRDefault="004A4D57">
            <w:pPr>
              <w:pStyle w:val="ConsPlusNormal"/>
              <w:jc w:val="center"/>
            </w:pPr>
            <w:bookmarkStart w:id="197" w:name="P2982"/>
            <w:bookmarkEnd w:id="197"/>
            <w:r>
              <w:t>300</w:t>
            </w:r>
          </w:p>
        </w:tc>
        <w:tc>
          <w:tcPr>
            <w:tcW w:w="907" w:type="dxa"/>
            <w:vAlign w:val="bottom"/>
          </w:tcPr>
          <w:p w:rsidR="004A4D57" w:rsidRDefault="004A4D57">
            <w:pPr>
              <w:pStyle w:val="ConsPlusNormal"/>
              <w:jc w:val="center"/>
            </w:pPr>
            <w:r>
              <w:t>290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за счет уплаты налогов и сборов</w:t>
            </w:r>
          </w:p>
        </w:tc>
        <w:tc>
          <w:tcPr>
            <w:tcW w:w="763" w:type="dxa"/>
            <w:vAlign w:val="bottom"/>
          </w:tcPr>
          <w:p w:rsidR="004A4D57" w:rsidRDefault="004A4D57">
            <w:pPr>
              <w:pStyle w:val="ConsPlusNormal"/>
              <w:jc w:val="center"/>
            </w:pPr>
            <w:bookmarkStart w:id="198" w:name="P2988"/>
            <w:bookmarkEnd w:id="198"/>
            <w:r>
              <w:t>301</w:t>
            </w:r>
          </w:p>
        </w:tc>
        <w:tc>
          <w:tcPr>
            <w:tcW w:w="907" w:type="dxa"/>
            <w:vAlign w:val="bottom"/>
          </w:tcPr>
          <w:p w:rsidR="004A4D57" w:rsidRDefault="004A4D57">
            <w:pPr>
              <w:pStyle w:val="ConsPlusNormal"/>
              <w:jc w:val="center"/>
            </w:pPr>
            <w:r>
              <w:t>290</w:t>
            </w:r>
          </w:p>
        </w:tc>
        <w:tc>
          <w:tcPr>
            <w:tcW w:w="1134" w:type="dxa"/>
            <w:vAlign w:val="bottom"/>
          </w:tcPr>
          <w:p w:rsidR="004A4D57" w:rsidRDefault="004A4D57">
            <w:pPr>
              <w:pStyle w:val="ConsPlusNormal"/>
            </w:pPr>
          </w:p>
        </w:tc>
        <w:tc>
          <w:tcPr>
            <w:tcW w:w="2041" w:type="dxa"/>
            <w:vAlign w:val="bottom"/>
          </w:tcPr>
          <w:p w:rsidR="004A4D57" w:rsidRDefault="004A4D57">
            <w:pPr>
              <w:pStyle w:val="ConsPlusNormal"/>
            </w:pPr>
          </w:p>
        </w:tc>
      </w:tr>
      <w:tr w:rsidR="004A4D57">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199" w:name="P2993"/>
            <w:bookmarkEnd w:id="199"/>
            <w:r>
              <w:t>302</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r>
              <w:t>303</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200" w:name="P3003"/>
            <w:bookmarkEnd w:id="200"/>
            <w:r>
              <w:t>304</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pPr>
            <w:r>
              <w:t>Выбытия по инвестиционным операциям - всего</w:t>
            </w:r>
          </w:p>
        </w:tc>
        <w:tc>
          <w:tcPr>
            <w:tcW w:w="763" w:type="dxa"/>
            <w:vAlign w:val="bottom"/>
          </w:tcPr>
          <w:p w:rsidR="004A4D57" w:rsidRDefault="004A4D57">
            <w:pPr>
              <w:pStyle w:val="ConsPlusNormal"/>
              <w:jc w:val="center"/>
            </w:pPr>
            <w:bookmarkStart w:id="201" w:name="P3008"/>
            <w:bookmarkEnd w:id="201"/>
            <w:r>
              <w:t>310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283"/>
            </w:pPr>
            <w:r>
              <w:t>в том числе:</w:t>
            </w:r>
          </w:p>
          <w:p w:rsidR="004A4D57" w:rsidRDefault="004A4D57">
            <w:pPr>
              <w:pStyle w:val="ConsPlusNormal"/>
              <w:ind w:left="283"/>
            </w:pPr>
            <w:r>
              <w:t>на приобретение нефинансовых активов:</w:t>
            </w:r>
          </w:p>
        </w:tc>
        <w:tc>
          <w:tcPr>
            <w:tcW w:w="763" w:type="dxa"/>
            <w:vAlign w:val="bottom"/>
          </w:tcPr>
          <w:p w:rsidR="004A4D57" w:rsidRDefault="004A4D57">
            <w:pPr>
              <w:pStyle w:val="ConsPlusNormal"/>
              <w:jc w:val="center"/>
            </w:pPr>
            <w:bookmarkStart w:id="202" w:name="P3014"/>
            <w:bookmarkEnd w:id="202"/>
            <w:r>
              <w:t>320</w:t>
            </w:r>
          </w:p>
        </w:tc>
        <w:tc>
          <w:tcPr>
            <w:tcW w:w="907" w:type="dxa"/>
            <w:vAlign w:val="bottom"/>
          </w:tcPr>
          <w:p w:rsidR="004A4D57" w:rsidRDefault="004A4D57">
            <w:pPr>
              <w:pStyle w:val="ConsPlusNormal"/>
              <w:jc w:val="center"/>
            </w:pPr>
            <w:r>
              <w:t>300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в том числе:</w:t>
            </w:r>
          </w:p>
          <w:p w:rsidR="004A4D57" w:rsidRDefault="004A4D57">
            <w:pPr>
              <w:pStyle w:val="ConsPlusNormal"/>
              <w:ind w:left="567"/>
            </w:pPr>
            <w:r>
              <w:t>основных средств</w:t>
            </w:r>
          </w:p>
        </w:tc>
        <w:tc>
          <w:tcPr>
            <w:tcW w:w="763" w:type="dxa"/>
            <w:vAlign w:val="bottom"/>
          </w:tcPr>
          <w:p w:rsidR="004A4D57" w:rsidRDefault="004A4D57">
            <w:pPr>
              <w:pStyle w:val="ConsPlusNormal"/>
              <w:jc w:val="center"/>
            </w:pPr>
            <w:bookmarkStart w:id="203" w:name="P3020"/>
            <w:bookmarkEnd w:id="203"/>
            <w:r>
              <w:t>321</w:t>
            </w:r>
          </w:p>
        </w:tc>
        <w:tc>
          <w:tcPr>
            <w:tcW w:w="907" w:type="dxa"/>
            <w:vAlign w:val="bottom"/>
          </w:tcPr>
          <w:p w:rsidR="004A4D57" w:rsidRDefault="004A4D57">
            <w:pPr>
              <w:pStyle w:val="ConsPlusNormal"/>
              <w:jc w:val="center"/>
            </w:pPr>
            <w:r>
              <w:t>310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нематериальных активов</w:t>
            </w:r>
          </w:p>
        </w:tc>
        <w:tc>
          <w:tcPr>
            <w:tcW w:w="763" w:type="dxa"/>
            <w:vAlign w:val="bottom"/>
          </w:tcPr>
          <w:p w:rsidR="004A4D57" w:rsidRDefault="004A4D57">
            <w:pPr>
              <w:pStyle w:val="ConsPlusNormal"/>
              <w:jc w:val="center"/>
            </w:pPr>
            <w:bookmarkStart w:id="204" w:name="P3025"/>
            <w:bookmarkEnd w:id="204"/>
            <w:r>
              <w:t>322</w:t>
            </w:r>
          </w:p>
        </w:tc>
        <w:tc>
          <w:tcPr>
            <w:tcW w:w="907" w:type="dxa"/>
            <w:vAlign w:val="bottom"/>
          </w:tcPr>
          <w:p w:rsidR="004A4D57" w:rsidRDefault="004A4D57">
            <w:pPr>
              <w:pStyle w:val="ConsPlusNormal"/>
              <w:jc w:val="center"/>
            </w:pPr>
            <w:r>
              <w:t>320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непроизведенных активов</w:t>
            </w:r>
          </w:p>
        </w:tc>
        <w:tc>
          <w:tcPr>
            <w:tcW w:w="763" w:type="dxa"/>
            <w:vAlign w:val="bottom"/>
          </w:tcPr>
          <w:p w:rsidR="004A4D57" w:rsidRDefault="004A4D57">
            <w:pPr>
              <w:pStyle w:val="ConsPlusNormal"/>
              <w:jc w:val="center"/>
            </w:pPr>
            <w:bookmarkStart w:id="205" w:name="P3030"/>
            <w:bookmarkEnd w:id="205"/>
            <w:r>
              <w:t>323</w:t>
            </w:r>
          </w:p>
        </w:tc>
        <w:tc>
          <w:tcPr>
            <w:tcW w:w="907" w:type="dxa"/>
            <w:vAlign w:val="bottom"/>
          </w:tcPr>
          <w:p w:rsidR="004A4D57" w:rsidRDefault="004A4D57">
            <w:pPr>
              <w:pStyle w:val="ConsPlusNormal"/>
              <w:jc w:val="center"/>
            </w:pPr>
            <w:r>
              <w:t>330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c>
          <w:tcPr>
            <w:tcW w:w="4762" w:type="dxa"/>
            <w:tcBorders>
              <w:left w:val="nil"/>
            </w:tcBorders>
          </w:tcPr>
          <w:p w:rsidR="004A4D57" w:rsidRDefault="004A4D57">
            <w:pPr>
              <w:pStyle w:val="ConsPlusNormal"/>
              <w:ind w:left="567"/>
            </w:pPr>
            <w:r>
              <w:t>материальных запасов</w:t>
            </w:r>
          </w:p>
        </w:tc>
        <w:tc>
          <w:tcPr>
            <w:tcW w:w="763" w:type="dxa"/>
            <w:vAlign w:val="bottom"/>
          </w:tcPr>
          <w:p w:rsidR="004A4D57" w:rsidRDefault="004A4D57">
            <w:pPr>
              <w:pStyle w:val="ConsPlusNormal"/>
              <w:jc w:val="center"/>
            </w:pPr>
            <w:bookmarkStart w:id="206" w:name="P3035"/>
            <w:bookmarkEnd w:id="206"/>
            <w:r>
              <w:t>324</w:t>
            </w:r>
          </w:p>
        </w:tc>
        <w:tc>
          <w:tcPr>
            <w:tcW w:w="907" w:type="dxa"/>
            <w:vAlign w:val="bottom"/>
          </w:tcPr>
          <w:p w:rsidR="004A4D57" w:rsidRDefault="004A4D57">
            <w:pPr>
              <w:pStyle w:val="ConsPlusNormal"/>
              <w:jc w:val="center"/>
            </w:pPr>
            <w:r>
              <w:t>340</w:t>
            </w:r>
          </w:p>
        </w:tc>
        <w:tc>
          <w:tcPr>
            <w:tcW w:w="1134" w:type="dxa"/>
          </w:tcPr>
          <w:p w:rsidR="004A4D57" w:rsidRDefault="004A4D57">
            <w:pPr>
              <w:pStyle w:val="ConsPlusNormal"/>
            </w:pPr>
          </w:p>
        </w:tc>
        <w:tc>
          <w:tcPr>
            <w:tcW w:w="2041"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 0503723 с. 5</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763"/>
        <w:gridCol w:w="907"/>
        <w:gridCol w:w="1134"/>
        <w:gridCol w:w="2041"/>
      </w:tblGrid>
      <w:tr w:rsidR="004A4D57">
        <w:tc>
          <w:tcPr>
            <w:tcW w:w="4762" w:type="dxa"/>
            <w:tcBorders>
              <w:left w:val="nil"/>
            </w:tcBorders>
          </w:tcPr>
          <w:p w:rsidR="004A4D57" w:rsidRDefault="004A4D57">
            <w:pPr>
              <w:pStyle w:val="ConsPlusNormal"/>
              <w:jc w:val="center"/>
            </w:pPr>
            <w:r>
              <w:t>Наименование показателя</w:t>
            </w:r>
          </w:p>
        </w:tc>
        <w:tc>
          <w:tcPr>
            <w:tcW w:w="763" w:type="dxa"/>
          </w:tcPr>
          <w:p w:rsidR="004A4D57" w:rsidRDefault="004A4D57">
            <w:pPr>
              <w:pStyle w:val="ConsPlusNormal"/>
              <w:jc w:val="center"/>
            </w:pPr>
            <w:r>
              <w:t>Код строки</w:t>
            </w:r>
          </w:p>
        </w:tc>
        <w:tc>
          <w:tcPr>
            <w:tcW w:w="907" w:type="dxa"/>
          </w:tcPr>
          <w:p w:rsidR="004A4D57" w:rsidRDefault="004A4D57">
            <w:pPr>
              <w:pStyle w:val="ConsPlusNormal"/>
              <w:jc w:val="center"/>
            </w:pPr>
            <w:r>
              <w:t>Код по КОСГУ</w:t>
            </w:r>
          </w:p>
        </w:tc>
        <w:tc>
          <w:tcPr>
            <w:tcW w:w="1134" w:type="dxa"/>
          </w:tcPr>
          <w:p w:rsidR="004A4D57" w:rsidRDefault="004A4D57">
            <w:pPr>
              <w:pStyle w:val="ConsPlusNormal"/>
              <w:jc w:val="center"/>
            </w:pPr>
            <w:r>
              <w:t>За отчетный период</w:t>
            </w:r>
          </w:p>
        </w:tc>
        <w:tc>
          <w:tcPr>
            <w:tcW w:w="2041" w:type="dxa"/>
            <w:tcBorders>
              <w:right w:val="nil"/>
            </w:tcBorders>
          </w:tcPr>
          <w:p w:rsidR="004A4D57" w:rsidRDefault="004A4D57">
            <w:pPr>
              <w:pStyle w:val="ConsPlusNormal"/>
              <w:jc w:val="center"/>
            </w:pPr>
            <w:r>
              <w:t>За аналогичный период прошлого финансового года</w:t>
            </w:r>
          </w:p>
        </w:tc>
      </w:tr>
      <w:tr w:rsidR="004A4D57">
        <w:tc>
          <w:tcPr>
            <w:tcW w:w="4762" w:type="dxa"/>
            <w:tcBorders>
              <w:left w:val="nil"/>
            </w:tcBorders>
          </w:tcPr>
          <w:p w:rsidR="004A4D57" w:rsidRDefault="004A4D57">
            <w:pPr>
              <w:pStyle w:val="ConsPlusNormal"/>
              <w:jc w:val="center"/>
            </w:pPr>
            <w:r>
              <w:t>1</w:t>
            </w:r>
          </w:p>
        </w:tc>
        <w:tc>
          <w:tcPr>
            <w:tcW w:w="763" w:type="dxa"/>
          </w:tcPr>
          <w:p w:rsidR="004A4D57" w:rsidRDefault="004A4D57">
            <w:pPr>
              <w:pStyle w:val="ConsPlusNormal"/>
              <w:jc w:val="center"/>
            </w:pPr>
            <w:r>
              <w:t>2</w:t>
            </w:r>
          </w:p>
        </w:tc>
        <w:tc>
          <w:tcPr>
            <w:tcW w:w="907" w:type="dxa"/>
          </w:tcPr>
          <w:p w:rsidR="004A4D57" w:rsidRDefault="004A4D57">
            <w:pPr>
              <w:pStyle w:val="ConsPlusNormal"/>
              <w:jc w:val="center"/>
            </w:pPr>
            <w:r>
              <w:t>3</w:t>
            </w:r>
          </w:p>
        </w:tc>
        <w:tc>
          <w:tcPr>
            <w:tcW w:w="1134" w:type="dxa"/>
          </w:tcPr>
          <w:p w:rsidR="004A4D57" w:rsidRDefault="004A4D57">
            <w:pPr>
              <w:pStyle w:val="ConsPlusNormal"/>
              <w:jc w:val="center"/>
            </w:pPr>
            <w:r>
              <w:t>4</w:t>
            </w:r>
          </w:p>
        </w:tc>
        <w:tc>
          <w:tcPr>
            <w:tcW w:w="2041" w:type="dxa"/>
            <w:tcBorders>
              <w:right w:val="nil"/>
            </w:tcBorders>
          </w:tcPr>
          <w:p w:rsidR="004A4D57" w:rsidRDefault="004A4D57">
            <w:pPr>
              <w:pStyle w:val="ConsPlusNormal"/>
              <w:jc w:val="center"/>
            </w:pPr>
            <w:r>
              <w:t>5</w:t>
            </w:r>
          </w:p>
        </w:tc>
      </w:tr>
      <w:tr w:rsidR="004A4D57">
        <w:tblPrEx>
          <w:tblBorders>
            <w:right w:val="single" w:sz="4" w:space="0" w:color="auto"/>
          </w:tblBorders>
        </w:tblPrEx>
        <w:tc>
          <w:tcPr>
            <w:tcW w:w="4762" w:type="dxa"/>
            <w:tcBorders>
              <w:left w:val="nil"/>
            </w:tcBorders>
          </w:tcPr>
          <w:p w:rsidR="004A4D57" w:rsidRDefault="004A4D57">
            <w:pPr>
              <w:pStyle w:val="ConsPlusNormal"/>
            </w:pPr>
            <w:r>
              <w:t>Выбытия по финансовым операциям - всего</w:t>
            </w:r>
          </w:p>
        </w:tc>
        <w:tc>
          <w:tcPr>
            <w:tcW w:w="763" w:type="dxa"/>
            <w:vAlign w:val="bottom"/>
          </w:tcPr>
          <w:p w:rsidR="004A4D57" w:rsidRDefault="004A4D57">
            <w:pPr>
              <w:pStyle w:val="ConsPlusNormal"/>
              <w:jc w:val="center"/>
            </w:pPr>
            <w:bookmarkStart w:id="207" w:name="P3053"/>
            <w:bookmarkEnd w:id="207"/>
            <w:r>
              <w:t>330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в том числе:</w:t>
            </w:r>
          </w:p>
          <w:p w:rsidR="004A4D57" w:rsidRDefault="004A4D57">
            <w:pPr>
              <w:pStyle w:val="ConsPlusNormal"/>
              <w:ind w:left="283"/>
            </w:pPr>
            <w:r>
              <w:t>с финансовыми активами:</w:t>
            </w:r>
          </w:p>
        </w:tc>
        <w:tc>
          <w:tcPr>
            <w:tcW w:w="763" w:type="dxa"/>
            <w:vAlign w:val="bottom"/>
          </w:tcPr>
          <w:p w:rsidR="004A4D57" w:rsidRDefault="004A4D57">
            <w:pPr>
              <w:pStyle w:val="ConsPlusNormal"/>
              <w:jc w:val="center"/>
            </w:pPr>
            <w:bookmarkStart w:id="208" w:name="P3059"/>
            <w:bookmarkEnd w:id="208"/>
            <w:r>
              <w:t>340</w:t>
            </w:r>
          </w:p>
        </w:tc>
        <w:tc>
          <w:tcPr>
            <w:tcW w:w="907" w:type="dxa"/>
            <w:vAlign w:val="bottom"/>
          </w:tcPr>
          <w:p w:rsidR="004A4D57" w:rsidRDefault="004A4D57">
            <w:pPr>
              <w:pStyle w:val="ConsPlusNormal"/>
              <w:jc w:val="center"/>
            </w:pPr>
            <w:r>
              <w:t>500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по приобретению ценных бумаг, кроме акций и иных форм участия в капитале</w:t>
            </w:r>
          </w:p>
        </w:tc>
        <w:tc>
          <w:tcPr>
            <w:tcW w:w="763" w:type="dxa"/>
            <w:vAlign w:val="bottom"/>
          </w:tcPr>
          <w:p w:rsidR="004A4D57" w:rsidRDefault="004A4D57">
            <w:pPr>
              <w:pStyle w:val="ConsPlusNormal"/>
              <w:jc w:val="center"/>
            </w:pPr>
            <w:bookmarkStart w:id="209" w:name="P3065"/>
            <w:bookmarkEnd w:id="209"/>
            <w:r>
              <w:t>341</w:t>
            </w:r>
          </w:p>
        </w:tc>
        <w:tc>
          <w:tcPr>
            <w:tcW w:w="907" w:type="dxa"/>
            <w:vAlign w:val="bottom"/>
          </w:tcPr>
          <w:p w:rsidR="004A4D57" w:rsidRDefault="004A4D57">
            <w:pPr>
              <w:pStyle w:val="ConsPlusNormal"/>
              <w:jc w:val="center"/>
            </w:pPr>
            <w:r>
              <w:t>520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по приобретению акций и иных форм участия в капитале</w:t>
            </w:r>
          </w:p>
        </w:tc>
        <w:tc>
          <w:tcPr>
            <w:tcW w:w="763" w:type="dxa"/>
            <w:vAlign w:val="bottom"/>
          </w:tcPr>
          <w:p w:rsidR="004A4D57" w:rsidRDefault="004A4D57">
            <w:pPr>
              <w:pStyle w:val="ConsPlusNormal"/>
              <w:jc w:val="center"/>
            </w:pPr>
            <w:bookmarkStart w:id="210" w:name="P3070"/>
            <w:bookmarkEnd w:id="210"/>
            <w:r>
              <w:t>342</w:t>
            </w:r>
          </w:p>
        </w:tc>
        <w:tc>
          <w:tcPr>
            <w:tcW w:w="907" w:type="dxa"/>
            <w:vAlign w:val="bottom"/>
          </w:tcPr>
          <w:p w:rsidR="004A4D57" w:rsidRDefault="004A4D57">
            <w:pPr>
              <w:pStyle w:val="ConsPlusNormal"/>
              <w:jc w:val="center"/>
            </w:pPr>
            <w:r>
              <w:t>530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по предоставлению заимствований</w:t>
            </w:r>
          </w:p>
        </w:tc>
        <w:tc>
          <w:tcPr>
            <w:tcW w:w="763" w:type="dxa"/>
            <w:vAlign w:val="bottom"/>
          </w:tcPr>
          <w:p w:rsidR="004A4D57" w:rsidRDefault="004A4D57">
            <w:pPr>
              <w:pStyle w:val="ConsPlusNormal"/>
              <w:jc w:val="center"/>
            </w:pPr>
            <w:bookmarkStart w:id="211" w:name="P3075"/>
            <w:bookmarkEnd w:id="211"/>
            <w:r>
              <w:t>343</w:t>
            </w:r>
          </w:p>
        </w:tc>
        <w:tc>
          <w:tcPr>
            <w:tcW w:w="907" w:type="dxa"/>
            <w:vAlign w:val="bottom"/>
          </w:tcPr>
          <w:p w:rsidR="004A4D57" w:rsidRDefault="004A4D57">
            <w:pPr>
              <w:pStyle w:val="ConsPlusNormal"/>
              <w:jc w:val="center"/>
            </w:pPr>
            <w:r>
              <w:t>540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с иными финансовыми активами</w:t>
            </w:r>
          </w:p>
        </w:tc>
        <w:tc>
          <w:tcPr>
            <w:tcW w:w="763" w:type="dxa"/>
            <w:vAlign w:val="bottom"/>
          </w:tcPr>
          <w:p w:rsidR="004A4D57" w:rsidRDefault="004A4D57">
            <w:pPr>
              <w:pStyle w:val="ConsPlusNormal"/>
              <w:jc w:val="center"/>
            </w:pPr>
            <w:bookmarkStart w:id="212" w:name="P3080"/>
            <w:bookmarkEnd w:id="212"/>
            <w:r>
              <w:t>344</w:t>
            </w:r>
          </w:p>
        </w:tc>
        <w:tc>
          <w:tcPr>
            <w:tcW w:w="907" w:type="dxa"/>
            <w:vAlign w:val="bottom"/>
          </w:tcPr>
          <w:p w:rsidR="004A4D57" w:rsidRDefault="004A4D57">
            <w:pPr>
              <w:pStyle w:val="ConsPlusNormal"/>
              <w:jc w:val="center"/>
            </w:pPr>
            <w:r>
              <w:t>550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213" w:name="P3085"/>
            <w:bookmarkEnd w:id="213"/>
            <w:r>
              <w:t>345</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на погашение государственного (муниципального) долга</w:t>
            </w:r>
          </w:p>
        </w:tc>
        <w:tc>
          <w:tcPr>
            <w:tcW w:w="763" w:type="dxa"/>
            <w:vAlign w:val="bottom"/>
          </w:tcPr>
          <w:p w:rsidR="004A4D57" w:rsidRDefault="004A4D57">
            <w:pPr>
              <w:pStyle w:val="ConsPlusNormal"/>
              <w:jc w:val="center"/>
            </w:pPr>
            <w:bookmarkStart w:id="214" w:name="P3090"/>
            <w:bookmarkEnd w:id="214"/>
            <w:r>
              <w:t>350</w:t>
            </w:r>
          </w:p>
        </w:tc>
        <w:tc>
          <w:tcPr>
            <w:tcW w:w="907" w:type="dxa"/>
            <w:vAlign w:val="bottom"/>
          </w:tcPr>
          <w:p w:rsidR="004A4D57" w:rsidRDefault="004A4D57">
            <w:pPr>
              <w:pStyle w:val="ConsPlusNormal"/>
              <w:jc w:val="center"/>
            </w:pPr>
            <w:r>
              <w:t>800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из них:</w:t>
            </w:r>
          </w:p>
          <w:p w:rsidR="004A4D57" w:rsidRDefault="004A4D57">
            <w:pPr>
              <w:pStyle w:val="ConsPlusNormal"/>
              <w:ind w:left="567"/>
            </w:pPr>
            <w:r>
              <w:t>на погашение заимствований в рублях</w:t>
            </w:r>
          </w:p>
        </w:tc>
        <w:tc>
          <w:tcPr>
            <w:tcW w:w="763" w:type="dxa"/>
            <w:vAlign w:val="bottom"/>
          </w:tcPr>
          <w:p w:rsidR="004A4D57" w:rsidRDefault="004A4D57">
            <w:pPr>
              <w:pStyle w:val="ConsPlusNormal"/>
              <w:jc w:val="center"/>
            </w:pPr>
            <w:bookmarkStart w:id="215" w:name="P3096"/>
            <w:bookmarkEnd w:id="215"/>
            <w:r>
              <w:t>351</w:t>
            </w:r>
          </w:p>
        </w:tc>
        <w:tc>
          <w:tcPr>
            <w:tcW w:w="907" w:type="dxa"/>
            <w:vAlign w:val="bottom"/>
          </w:tcPr>
          <w:p w:rsidR="004A4D57" w:rsidRDefault="004A4D57">
            <w:pPr>
              <w:pStyle w:val="ConsPlusNormal"/>
              <w:jc w:val="center"/>
            </w:pPr>
            <w:r>
              <w:t>810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216" w:name="P3101"/>
            <w:bookmarkEnd w:id="216"/>
            <w:r>
              <w:t>352</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r>
              <w:t>Иные выбытия - всего</w:t>
            </w:r>
          </w:p>
        </w:tc>
        <w:tc>
          <w:tcPr>
            <w:tcW w:w="763" w:type="dxa"/>
            <w:vAlign w:val="bottom"/>
          </w:tcPr>
          <w:p w:rsidR="004A4D57" w:rsidRDefault="004A4D57">
            <w:pPr>
              <w:pStyle w:val="ConsPlusNormal"/>
              <w:jc w:val="center"/>
            </w:pPr>
            <w:bookmarkStart w:id="217" w:name="P3106"/>
            <w:bookmarkEnd w:id="217"/>
            <w:r>
              <w:t>360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lastRenderedPageBreak/>
              <w:t>из них:</w:t>
            </w:r>
          </w:p>
        </w:tc>
        <w:tc>
          <w:tcPr>
            <w:tcW w:w="763" w:type="dxa"/>
            <w:vAlign w:val="bottom"/>
          </w:tcPr>
          <w:p w:rsidR="004A4D57" w:rsidRDefault="004A4D57">
            <w:pPr>
              <w:pStyle w:val="ConsPlusNormal"/>
              <w:jc w:val="center"/>
            </w:pPr>
            <w:r>
              <w:t>361</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r>
              <w:t>362</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p>
        </w:tc>
        <w:tc>
          <w:tcPr>
            <w:tcW w:w="763" w:type="dxa"/>
            <w:vAlign w:val="bottom"/>
          </w:tcPr>
          <w:p w:rsidR="004A4D57" w:rsidRDefault="004A4D57">
            <w:pPr>
              <w:pStyle w:val="ConsPlusNormal"/>
              <w:jc w:val="center"/>
            </w:pPr>
            <w:bookmarkStart w:id="218" w:name="P3121"/>
            <w:bookmarkEnd w:id="218"/>
            <w:r>
              <w:t>363</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219" w:name="P3126"/>
      <w:bookmarkEnd w:id="219"/>
      <w:r>
        <w:t xml:space="preserve">                       3. ИЗМЕНЕНИЕ ОСТАТКОВ СРЕДСТВ</w:t>
      </w:r>
    </w:p>
    <w:p w:rsidR="004A4D57" w:rsidRDefault="004A4D57">
      <w:pPr>
        <w:pStyle w:val="ConsPlusNonformat"/>
        <w:jc w:val="both"/>
      </w:pPr>
    </w:p>
    <w:p w:rsidR="004A4D57" w:rsidRDefault="004A4D57">
      <w:pPr>
        <w:pStyle w:val="ConsPlusNonformat"/>
        <w:jc w:val="both"/>
      </w:pPr>
      <w:r>
        <w:t xml:space="preserve">                                                            ф. 0503723 с. 6</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763"/>
        <w:gridCol w:w="907"/>
        <w:gridCol w:w="1134"/>
        <w:gridCol w:w="2041"/>
      </w:tblGrid>
      <w:tr w:rsidR="004A4D57">
        <w:tc>
          <w:tcPr>
            <w:tcW w:w="4762" w:type="dxa"/>
            <w:tcBorders>
              <w:left w:val="nil"/>
            </w:tcBorders>
          </w:tcPr>
          <w:p w:rsidR="004A4D57" w:rsidRDefault="004A4D57">
            <w:pPr>
              <w:pStyle w:val="ConsPlusNormal"/>
              <w:jc w:val="center"/>
            </w:pPr>
            <w:r>
              <w:t>Наименование показателя</w:t>
            </w:r>
          </w:p>
        </w:tc>
        <w:tc>
          <w:tcPr>
            <w:tcW w:w="763" w:type="dxa"/>
          </w:tcPr>
          <w:p w:rsidR="004A4D57" w:rsidRDefault="004A4D57">
            <w:pPr>
              <w:pStyle w:val="ConsPlusNormal"/>
              <w:jc w:val="center"/>
            </w:pPr>
            <w:r>
              <w:t>Код строки</w:t>
            </w:r>
          </w:p>
        </w:tc>
        <w:tc>
          <w:tcPr>
            <w:tcW w:w="907" w:type="dxa"/>
          </w:tcPr>
          <w:p w:rsidR="004A4D57" w:rsidRDefault="004A4D57">
            <w:pPr>
              <w:pStyle w:val="ConsPlusNormal"/>
              <w:jc w:val="center"/>
            </w:pPr>
            <w:r>
              <w:t>Код по КОСГУ</w:t>
            </w:r>
          </w:p>
        </w:tc>
        <w:tc>
          <w:tcPr>
            <w:tcW w:w="1134" w:type="dxa"/>
          </w:tcPr>
          <w:p w:rsidR="004A4D57" w:rsidRDefault="004A4D57">
            <w:pPr>
              <w:pStyle w:val="ConsPlusNormal"/>
              <w:jc w:val="center"/>
            </w:pPr>
            <w:r>
              <w:t>За отчетный период</w:t>
            </w:r>
          </w:p>
        </w:tc>
        <w:tc>
          <w:tcPr>
            <w:tcW w:w="2041" w:type="dxa"/>
            <w:tcBorders>
              <w:right w:val="nil"/>
            </w:tcBorders>
          </w:tcPr>
          <w:p w:rsidR="004A4D57" w:rsidRDefault="004A4D57">
            <w:pPr>
              <w:pStyle w:val="ConsPlusNormal"/>
              <w:jc w:val="center"/>
            </w:pPr>
            <w:r>
              <w:t>За аналогичный период прошлого финансового года</w:t>
            </w:r>
          </w:p>
        </w:tc>
      </w:tr>
      <w:tr w:rsidR="004A4D57">
        <w:tblPrEx>
          <w:tblBorders>
            <w:right w:val="single" w:sz="4" w:space="0" w:color="auto"/>
          </w:tblBorders>
        </w:tblPrEx>
        <w:tc>
          <w:tcPr>
            <w:tcW w:w="4762" w:type="dxa"/>
            <w:tcBorders>
              <w:left w:val="nil"/>
            </w:tcBorders>
          </w:tcPr>
          <w:p w:rsidR="004A4D57" w:rsidRDefault="004A4D57">
            <w:pPr>
              <w:pStyle w:val="ConsPlusNormal"/>
              <w:jc w:val="center"/>
            </w:pPr>
            <w:r>
              <w:t>1</w:t>
            </w:r>
          </w:p>
        </w:tc>
        <w:tc>
          <w:tcPr>
            <w:tcW w:w="763" w:type="dxa"/>
          </w:tcPr>
          <w:p w:rsidR="004A4D57" w:rsidRDefault="004A4D57">
            <w:pPr>
              <w:pStyle w:val="ConsPlusNormal"/>
              <w:jc w:val="center"/>
            </w:pPr>
            <w:r>
              <w:t>2</w:t>
            </w:r>
          </w:p>
        </w:tc>
        <w:tc>
          <w:tcPr>
            <w:tcW w:w="907" w:type="dxa"/>
          </w:tcPr>
          <w:p w:rsidR="004A4D57" w:rsidRDefault="004A4D57">
            <w:pPr>
              <w:pStyle w:val="ConsPlusNormal"/>
              <w:jc w:val="center"/>
            </w:pPr>
            <w:r>
              <w:t>3</w:t>
            </w:r>
          </w:p>
        </w:tc>
        <w:tc>
          <w:tcPr>
            <w:tcW w:w="1134" w:type="dxa"/>
          </w:tcPr>
          <w:p w:rsidR="004A4D57" w:rsidRDefault="004A4D57">
            <w:pPr>
              <w:pStyle w:val="ConsPlusNormal"/>
              <w:jc w:val="center"/>
            </w:pPr>
            <w:bookmarkStart w:id="220" w:name="P3138"/>
            <w:bookmarkEnd w:id="220"/>
            <w:r>
              <w:t>4</w:t>
            </w:r>
          </w:p>
        </w:tc>
        <w:tc>
          <w:tcPr>
            <w:tcW w:w="2041" w:type="dxa"/>
          </w:tcPr>
          <w:p w:rsidR="004A4D57" w:rsidRDefault="004A4D57">
            <w:pPr>
              <w:pStyle w:val="ConsPlusNormal"/>
              <w:jc w:val="center"/>
            </w:pPr>
            <w:bookmarkStart w:id="221" w:name="P3139"/>
            <w:bookmarkEnd w:id="221"/>
            <w:r>
              <w:t>5</w:t>
            </w:r>
          </w:p>
        </w:tc>
      </w:tr>
      <w:tr w:rsidR="004A4D57">
        <w:tblPrEx>
          <w:tblBorders>
            <w:right w:val="single" w:sz="4" w:space="0" w:color="auto"/>
          </w:tblBorders>
        </w:tblPrEx>
        <w:tc>
          <w:tcPr>
            <w:tcW w:w="4762" w:type="dxa"/>
            <w:tcBorders>
              <w:left w:val="nil"/>
            </w:tcBorders>
          </w:tcPr>
          <w:p w:rsidR="004A4D57" w:rsidRDefault="004A4D57">
            <w:pPr>
              <w:pStyle w:val="ConsPlusNormal"/>
              <w:jc w:val="center"/>
            </w:pPr>
            <w:r>
              <w:t>ИЗМЕНЕНИЕ ОСТАТКОВ СРЕДСТВ</w:t>
            </w:r>
          </w:p>
        </w:tc>
        <w:tc>
          <w:tcPr>
            <w:tcW w:w="763" w:type="dxa"/>
            <w:vAlign w:val="bottom"/>
          </w:tcPr>
          <w:p w:rsidR="004A4D57" w:rsidRDefault="004A4D57">
            <w:pPr>
              <w:pStyle w:val="ConsPlusNormal"/>
              <w:jc w:val="center"/>
            </w:pPr>
            <w:bookmarkStart w:id="222" w:name="P3141"/>
            <w:bookmarkEnd w:id="222"/>
            <w:r>
              <w:t>400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r>
              <w:t>По операциям с денежными средствами, не относящимся к поступлениям и выбытиям</w:t>
            </w:r>
          </w:p>
        </w:tc>
        <w:tc>
          <w:tcPr>
            <w:tcW w:w="763" w:type="dxa"/>
            <w:vAlign w:val="bottom"/>
          </w:tcPr>
          <w:p w:rsidR="004A4D57" w:rsidRDefault="004A4D57">
            <w:pPr>
              <w:pStyle w:val="ConsPlusNormal"/>
              <w:jc w:val="center"/>
            </w:pPr>
            <w:bookmarkStart w:id="223" w:name="P3146"/>
            <w:bookmarkEnd w:id="223"/>
            <w:r>
              <w:t>410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в том числе:</w:t>
            </w:r>
          </w:p>
          <w:p w:rsidR="004A4D57" w:rsidRDefault="004A4D57">
            <w:pPr>
              <w:pStyle w:val="ConsPlusNormal"/>
              <w:ind w:left="283"/>
            </w:pPr>
            <w:r>
              <w:t>по возрасту дебиторской задолженности прошлых лет</w:t>
            </w:r>
          </w:p>
        </w:tc>
        <w:tc>
          <w:tcPr>
            <w:tcW w:w="763" w:type="dxa"/>
            <w:vAlign w:val="bottom"/>
          </w:tcPr>
          <w:p w:rsidR="004A4D57" w:rsidRDefault="004A4D57">
            <w:pPr>
              <w:pStyle w:val="ConsPlusNormal"/>
              <w:jc w:val="center"/>
            </w:pPr>
            <w:bookmarkStart w:id="224" w:name="P3152"/>
            <w:bookmarkEnd w:id="224"/>
            <w:r>
              <w:t>420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в том числе:</w:t>
            </w:r>
          </w:p>
          <w:p w:rsidR="004A4D57" w:rsidRDefault="004A4D57">
            <w:pPr>
              <w:pStyle w:val="ConsPlusNormal"/>
              <w:ind w:left="567"/>
            </w:pPr>
            <w:r>
              <w:t>по возрасту дебиторской задолженности прошлых лет</w:t>
            </w:r>
          </w:p>
        </w:tc>
        <w:tc>
          <w:tcPr>
            <w:tcW w:w="763" w:type="dxa"/>
            <w:vAlign w:val="bottom"/>
          </w:tcPr>
          <w:p w:rsidR="004A4D57" w:rsidRDefault="004A4D57">
            <w:pPr>
              <w:pStyle w:val="ConsPlusNormal"/>
              <w:jc w:val="center"/>
            </w:pPr>
            <w:bookmarkStart w:id="225" w:name="P3158"/>
            <w:bookmarkEnd w:id="225"/>
            <w:r>
              <w:t>421</w:t>
            </w:r>
          </w:p>
        </w:tc>
        <w:tc>
          <w:tcPr>
            <w:tcW w:w="907" w:type="dxa"/>
            <w:vAlign w:val="bottom"/>
          </w:tcPr>
          <w:p w:rsidR="004A4D57" w:rsidRDefault="004A4D57">
            <w:pPr>
              <w:pStyle w:val="ConsPlusNormal"/>
              <w:jc w:val="center"/>
            </w:pPr>
            <w:r>
              <w:t>510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по возврату остатков субсидий прошлых лет</w:t>
            </w:r>
          </w:p>
        </w:tc>
        <w:tc>
          <w:tcPr>
            <w:tcW w:w="763" w:type="dxa"/>
            <w:vAlign w:val="bottom"/>
          </w:tcPr>
          <w:p w:rsidR="004A4D57" w:rsidRDefault="004A4D57">
            <w:pPr>
              <w:pStyle w:val="ConsPlusNormal"/>
              <w:jc w:val="center"/>
            </w:pPr>
            <w:bookmarkStart w:id="226" w:name="P3163"/>
            <w:bookmarkEnd w:id="226"/>
            <w:r>
              <w:t>422</w:t>
            </w:r>
          </w:p>
        </w:tc>
        <w:tc>
          <w:tcPr>
            <w:tcW w:w="907" w:type="dxa"/>
            <w:vAlign w:val="bottom"/>
          </w:tcPr>
          <w:p w:rsidR="004A4D57" w:rsidRDefault="004A4D57">
            <w:pPr>
              <w:pStyle w:val="ConsPlusNormal"/>
              <w:jc w:val="center"/>
            </w:pPr>
            <w:r>
              <w:t>610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по операциям с денежными обеспечениями</w:t>
            </w:r>
          </w:p>
        </w:tc>
        <w:tc>
          <w:tcPr>
            <w:tcW w:w="763" w:type="dxa"/>
            <w:vAlign w:val="bottom"/>
          </w:tcPr>
          <w:p w:rsidR="004A4D57" w:rsidRDefault="004A4D57">
            <w:pPr>
              <w:pStyle w:val="ConsPlusNormal"/>
              <w:jc w:val="center"/>
            </w:pPr>
            <w:bookmarkStart w:id="227" w:name="P3168"/>
            <w:bookmarkEnd w:id="227"/>
            <w:r>
              <w:t>430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в том числе:</w:t>
            </w:r>
          </w:p>
          <w:p w:rsidR="004A4D57" w:rsidRDefault="004A4D57">
            <w:pPr>
              <w:pStyle w:val="ConsPlusNormal"/>
              <w:ind w:left="567"/>
            </w:pPr>
            <w:r>
              <w:lastRenderedPageBreak/>
              <w:t>возврат средств, перечисленных в виде денежных обеспечений</w:t>
            </w:r>
          </w:p>
        </w:tc>
        <w:tc>
          <w:tcPr>
            <w:tcW w:w="763" w:type="dxa"/>
            <w:vAlign w:val="bottom"/>
          </w:tcPr>
          <w:p w:rsidR="004A4D57" w:rsidRDefault="004A4D57">
            <w:pPr>
              <w:pStyle w:val="ConsPlusNormal"/>
              <w:jc w:val="center"/>
            </w:pPr>
            <w:bookmarkStart w:id="228" w:name="P3174"/>
            <w:bookmarkEnd w:id="228"/>
            <w:r>
              <w:lastRenderedPageBreak/>
              <w:t>431</w:t>
            </w:r>
          </w:p>
        </w:tc>
        <w:tc>
          <w:tcPr>
            <w:tcW w:w="907" w:type="dxa"/>
            <w:vAlign w:val="bottom"/>
          </w:tcPr>
          <w:p w:rsidR="004A4D57" w:rsidRDefault="004A4D57">
            <w:pPr>
              <w:pStyle w:val="ConsPlusNormal"/>
              <w:jc w:val="center"/>
            </w:pPr>
            <w:r>
              <w:t>510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lastRenderedPageBreak/>
              <w:t>перечисление денежных обеспечений</w:t>
            </w:r>
          </w:p>
        </w:tc>
        <w:tc>
          <w:tcPr>
            <w:tcW w:w="763" w:type="dxa"/>
            <w:vAlign w:val="bottom"/>
          </w:tcPr>
          <w:p w:rsidR="004A4D57" w:rsidRDefault="004A4D57">
            <w:pPr>
              <w:pStyle w:val="ConsPlusNormal"/>
              <w:jc w:val="center"/>
            </w:pPr>
            <w:bookmarkStart w:id="229" w:name="P3179"/>
            <w:bookmarkEnd w:id="229"/>
            <w:r>
              <w:t>432</w:t>
            </w:r>
          </w:p>
        </w:tc>
        <w:tc>
          <w:tcPr>
            <w:tcW w:w="907" w:type="dxa"/>
            <w:vAlign w:val="bottom"/>
          </w:tcPr>
          <w:p w:rsidR="004A4D57" w:rsidRDefault="004A4D57">
            <w:pPr>
              <w:pStyle w:val="ConsPlusNormal"/>
              <w:jc w:val="center"/>
            </w:pPr>
            <w:r>
              <w:t>610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со средствами во временном распоряжении</w:t>
            </w:r>
          </w:p>
        </w:tc>
        <w:tc>
          <w:tcPr>
            <w:tcW w:w="763" w:type="dxa"/>
            <w:vAlign w:val="bottom"/>
          </w:tcPr>
          <w:p w:rsidR="004A4D57" w:rsidRDefault="004A4D57">
            <w:pPr>
              <w:pStyle w:val="ConsPlusNormal"/>
              <w:jc w:val="center"/>
            </w:pPr>
            <w:bookmarkStart w:id="230" w:name="P3184"/>
            <w:bookmarkEnd w:id="230"/>
            <w:r>
              <w:t>440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в том числе:</w:t>
            </w:r>
          </w:p>
          <w:p w:rsidR="004A4D57" w:rsidRDefault="004A4D57">
            <w:pPr>
              <w:pStyle w:val="ConsPlusNormal"/>
              <w:ind w:left="567"/>
            </w:pPr>
            <w:r>
              <w:t>поступление денежных средств во временное распоряжение</w:t>
            </w:r>
          </w:p>
        </w:tc>
        <w:tc>
          <w:tcPr>
            <w:tcW w:w="763" w:type="dxa"/>
            <w:vAlign w:val="bottom"/>
          </w:tcPr>
          <w:p w:rsidR="004A4D57" w:rsidRDefault="004A4D57">
            <w:pPr>
              <w:pStyle w:val="ConsPlusNormal"/>
              <w:jc w:val="center"/>
            </w:pPr>
            <w:bookmarkStart w:id="231" w:name="P3190"/>
            <w:bookmarkEnd w:id="231"/>
            <w:r>
              <w:t>441</w:t>
            </w:r>
          </w:p>
        </w:tc>
        <w:tc>
          <w:tcPr>
            <w:tcW w:w="907" w:type="dxa"/>
            <w:vAlign w:val="bottom"/>
          </w:tcPr>
          <w:p w:rsidR="004A4D57" w:rsidRDefault="004A4D57">
            <w:pPr>
              <w:pStyle w:val="ConsPlusNormal"/>
              <w:jc w:val="center"/>
            </w:pPr>
            <w:r>
              <w:t>510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выбытие денежных средств во временном распоряжении</w:t>
            </w:r>
          </w:p>
        </w:tc>
        <w:tc>
          <w:tcPr>
            <w:tcW w:w="763" w:type="dxa"/>
            <w:vAlign w:val="bottom"/>
          </w:tcPr>
          <w:p w:rsidR="004A4D57" w:rsidRDefault="004A4D57">
            <w:pPr>
              <w:pStyle w:val="ConsPlusNormal"/>
              <w:jc w:val="center"/>
            </w:pPr>
            <w:bookmarkStart w:id="232" w:name="P3195"/>
            <w:bookmarkEnd w:id="232"/>
            <w:r>
              <w:t>442</w:t>
            </w:r>
          </w:p>
        </w:tc>
        <w:tc>
          <w:tcPr>
            <w:tcW w:w="907" w:type="dxa"/>
            <w:vAlign w:val="bottom"/>
          </w:tcPr>
          <w:p w:rsidR="004A4D57" w:rsidRDefault="004A4D57">
            <w:pPr>
              <w:pStyle w:val="ConsPlusNormal"/>
              <w:jc w:val="center"/>
            </w:pPr>
            <w:r>
              <w:t>610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по расчетам с филиалами и обособленными структурными подразделениями</w:t>
            </w:r>
          </w:p>
        </w:tc>
        <w:tc>
          <w:tcPr>
            <w:tcW w:w="763" w:type="dxa"/>
            <w:vAlign w:val="bottom"/>
          </w:tcPr>
          <w:p w:rsidR="004A4D57" w:rsidRDefault="004A4D57">
            <w:pPr>
              <w:pStyle w:val="ConsPlusNormal"/>
              <w:jc w:val="center"/>
            </w:pPr>
            <w:bookmarkStart w:id="233" w:name="P3200"/>
            <w:bookmarkEnd w:id="233"/>
            <w:r>
              <w:t>450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в том числе:</w:t>
            </w:r>
          </w:p>
          <w:p w:rsidR="004A4D57" w:rsidRDefault="004A4D57">
            <w:pPr>
              <w:pStyle w:val="ConsPlusNormal"/>
              <w:ind w:left="567"/>
            </w:pPr>
            <w:r>
              <w:t>увеличение расчетов</w:t>
            </w:r>
          </w:p>
        </w:tc>
        <w:tc>
          <w:tcPr>
            <w:tcW w:w="763" w:type="dxa"/>
            <w:vAlign w:val="bottom"/>
          </w:tcPr>
          <w:p w:rsidR="004A4D57" w:rsidRDefault="004A4D57">
            <w:pPr>
              <w:pStyle w:val="ConsPlusNormal"/>
              <w:jc w:val="center"/>
            </w:pPr>
            <w:bookmarkStart w:id="234" w:name="P3206"/>
            <w:bookmarkEnd w:id="234"/>
            <w:r>
              <w:t>451</w:t>
            </w:r>
          </w:p>
        </w:tc>
        <w:tc>
          <w:tcPr>
            <w:tcW w:w="907" w:type="dxa"/>
            <w:vAlign w:val="bottom"/>
          </w:tcPr>
          <w:p w:rsidR="004A4D57" w:rsidRDefault="004A4D57">
            <w:pPr>
              <w:pStyle w:val="ConsPlusNormal"/>
              <w:jc w:val="center"/>
            </w:pPr>
            <w:r>
              <w:t>510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уменьшение расчетов</w:t>
            </w:r>
          </w:p>
        </w:tc>
        <w:tc>
          <w:tcPr>
            <w:tcW w:w="763" w:type="dxa"/>
            <w:vAlign w:val="bottom"/>
          </w:tcPr>
          <w:p w:rsidR="004A4D57" w:rsidRDefault="004A4D57">
            <w:pPr>
              <w:pStyle w:val="ConsPlusNormal"/>
              <w:jc w:val="center"/>
            </w:pPr>
            <w:bookmarkStart w:id="235" w:name="P3211"/>
            <w:bookmarkEnd w:id="235"/>
            <w:r>
              <w:t>452</w:t>
            </w:r>
          </w:p>
        </w:tc>
        <w:tc>
          <w:tcPr>
            <w:tcW w:w="907" w:type="dxa"/>
            <w:vAlign w:val="bottom"/>
          </w:tcPr>
          <w:p w:rsidR="004A4D57" w:rsidRDefault="004A4D57">
            <w:pPr>
              <w:pStyle w:val="ConsPlusNormal"/>
              <w:jc w:val="center"/>
            </w:pPr>
            <w:r>
              <w:t>610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r>
              <w:t>Изменение остатков средств при управлении остатками - всего</w:t>
            </w:r>
          </w:p>
        </w:tc>
        <w:tc>
          <w:tcPr>
            <w:tcW w:w="763" w:type="dxa"/>
            <w:vAlign w:val="bottom"/>
          </w:tcPr>
          <w:p w:rsidR="004A4D57" w:rsidRDefault="004A4D57">
            <w:pPr>
              <w:pStyle w:val="ConsPlusNormal"/>
              <w:jc w:val="center"/>
            </w:pPr>
            <w:bookmarkStart w:id="236" w:name="P3216"/>
            <w:bookmarkEnd w:id="236"/>
            <w:r>
              <w:t>460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в том числе:</w:t>
            </w:r>
          </w:p>
          <w:p w:rsidR="004A4D57" w:rsidRDefault="004A4D57">
            <w:pPr>
              <w:pStyle w:val="ConsPlusNormal"/>
              <w:ind w:left="567"/>
            </w:pPr>
            <w:r>
              <w:t>поступление денежных средств на депозитные счета</w:t>
            </w:r>
          </w:p>
        </w:tc>
        <w:tc>
          <w:tcPr>
            <w:tcW w:w="763" w:type="dxa"/>
            <w:vAlign w:val="bottom"/>
          </w:tcPr>
          <w:p w:rsidR="004A4D57" w:rsidRDefault="004A4D57">
            <w:pPr>
              <w:pStyle w:val="ConsPlusNormal"/>
              <w:jc w:val="center"/>
            </w:pPr>
            <w:bookmarkStart w:id="237" w:name="P3222"/>
            <w:bookmarkEnd w:id="237"/>
            <w:r>
              <w:t>461</w:t>
            </w:r>
          </w:p>
        </w:tc>
        <w:tc>
          <w:tcPr>
            <w:tcW w:w="907" w:type="dxa"/>
            <w:vAlign w:val="bottom"/>
          </w:tcPr>
          <w:p w:rsidR="004A4D57" w:rsidRDefault="004A4D57">
            <w:pPr>
              <w:pStyle w:val="ConsPlusNormal"/>
              <w:jc w:val="center"/>
            </w:pPr>
            <w:r>
              <w:t>510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выбытие денежных средств с депозитных счетов</w:t>
            </w:r>
          </w:p>
        </w:tc>
        <w:tc>
          <w:tcPr>
            <w:tcW w:w="763" w:type="dxa"/>
            <w:vAlign w:val="bottom"/>
          </w:tcPr>
          <w:p w:rsidR="004A4D57" w:rsidRDefault="004A4D57">
            <w:pPr>
              <w:pStyle w:val="ConsPlusNormal"/>
              <w:jc w:val="center"/>
            </w:pPr>
            <w:bookmarkStart w:id="238" w:name="P3227"/>
            <w:bookmarkEnd w:id="238"/>
            <w:r>
              <w:t>462</w:t>
            </w:r>
          </w:p>
        </w:tc>
        <w:tc>
          <w:tcPr>
            <w:tcW w:w="907" w:type="dxa"/>
            <w:vAlign w:val="bottom"/>
          </w:tcPr>
          <w:p w:rsidR="004A4D57" w:rsidRDefault="004A4D57">
            <w:pPr>
              <w:pStyle w:val="ConsPlusNormal"/>
              <w:jc w:val="center"/>
            </w:pPr>
            <w:r>
              <w:t>610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поступление денежных средств при управлении остатками</w:t>
            </w:r>
          </w:p>
        </w:tc>
        <w:tc>
          <w:tcPr>
            <w:tcW w:w="763" w:type="dxa"/>
            <w:vAlign w:val="bottom"/>
          </w:tcPr>
          <w:p w:rsidR="004A4D57" w:rsidRDefault="004A4D57">
            <w:pPr>
              <w:pStyle w:val="ConsPlusNormal"/>
              <w:jc w:val="center"/>
            </w:pPr>
            <w:bookmarkStart w:id="239" w:name="P3232"/>
            <w:bookmarkEnd w:id="239"/>
            <w:r>
              <w:t>463</w:t>
            </w:r>
          </w:p>
        </w:tc>
        <w:tc>
          <w:tcPr>
            <w:tcW w:w="907" w:type="dxa"/>
            <w:vAlign w:val="bottom"/>
          </w:tcPr>
          <w:p w:rsidR="004A4D57" w:rsidRDefault="004A4D57">
            <w:pPr>
              <w:pStyle w:val="ConsPlusNormal"/>
              <w:jc w:val="center"/>
            </w:pPr>
            <w:r>
              <w:t>510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567"/>
            </w:pPr>
            <w:r>
              <w:t xml:space="preserve">выбытие денежных средств при </w:t>
            </w:r>
            <w:r>
              <w:lastRenderedPageBreak/>
              <w:t>управлении остатками</w:t>
            </w:r>
          </w:p>
        </w:tc>
        <w:tc>
          <w:tcPr>
            <w:tcW w:w="763" w:type="dxa"/>
            <w:vAlign w:val="bottom"/>
          </w:tcPr>
          <w:p w:rsidR="004A4D57" w:rsidRDefault="004A4D57">
            <w:pPr>
              <w:pStyle w:val="ConsPlusNormal"/>
              <w:jc w:val="center"/>
            </w:pPr>
            <w:bookmarkStart w:id="240" w:name="P3237"/>
            <w:bookmarkEnd w:id="240"/>
            <w:r>
              <w:lastRenderedPageBreak/>
              <w:t>464</w:t>
            </w:r>
          </w:p>
        </w:tc>
        <w:tc>
          <w:tcPr>
            <w:tcW w:w="907" w:type="dxa"/>
            <w:vAlign w:val="bottom"/>
          </w:tcPr>
          <w:p w:rsidR="004A4D57" w:rsidRDefault="004A4D57">
            <w:pPr>
              <w:pStyle w:val="ConsPlusNormal"/>
              <w:jc w:val="center"/>
            </w:pPr>
            <w:r>
              <w:t>610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pPr>
            <w:r>
              <w:lastRenderedPageBreak/>
              <w:t>Изменение остатков средств - всего</w:t>
            </w:r>
          </w:p>
        </w:tc>
        <w:tc>
          <w:tcPr>
            <w:tcW w:w="763" w:type="dxa"/>
            <w:vAlign w:val="bottom"/>
          </w:tcPr>
          <w:p w:rsidR="004A4D57" w:rsidRDefault="004A4D57">
            <w:pPr>
              <w:pStyle w:val="ConsPlusNormal"/>
              <w:jc w:val="center"/>
            </w:pPr>
            <w:bookmarkStart w:id="241" w:name="P3242"/>
            <w:bookmarkEnd w:id="241"/>
            <w:r>
              <w:t>500</w:t>
            </w:r>
          </w:p>
        </w:tc>
        <w:tc>
          <w:tcPr>
            <w:tcW w:w="907" w:type="dxa"/>
            <w:vAlign w:val="bottom"/>
          </w:tcPr>
          <w:p w:rsidR="004A4D57" w:rsidRDefault="004A4D57">
            <w:pPr>
              <w:pStyle w:val="ConsPlusNormal"/>
            </w:pP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в том числе:</w:t>
            </w:r>
          </w:p>
          <w:p w:rsidR="004A4D57" w:rsidRDefault="004A4D57">
            <w:pPr>
              <w:pStyle w:val="ConsPlusNormal"/>
              <w:ind w:left="283"/>
            </w:pPr>
            <w:r>
              <w:t>за счет увеличения денежных средств</w:t>
            </w:r>
          </w:p>
        </w:tc>
        <w:tc>
          <w:tcPr>
            <w:tcW w:w="763" w:type="dxa"/>
            <w:vAlign w:val="bottom"/>
          </w:tcPr>
          <w:p w:rsidR="004A4D57" w:rsidRDefault="004A4D57">
            <w:pPr>
              <w:pStyle w:val="ConsPlusNormal"/>
              <w:jc w:val="center"/>
            </w:pPr>
            <w:bookmarkStart w:id="242" w:name="P3248"/>
            <w:bookmarkEnd w:id="242"/>
            <w:r>
              <w:t>501</w:t>
            </w:r>
          </w:p>
        </w:tc>
        <w:tc>
          <w:tcPr>
            <w:tcW w:w="907" w:type="dxa"/>
            <w:vAlign w:val="bottom"/>
          </w:tcPr>
          <w:p w:rsidR="004A4D57" w:rsidRDefault="004A4D57">
            <w:pPr>
              <w:pStyle w:val="ConsPlusNormal"/>
              <w:jc w:val="center"/>
            </w:pPr>
            <w:r>
              <w:t>510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за счет уменьшения денежных средств</w:t>
            </w:r>
          </w:p>
        </w:tc>
        <w:tc>
          <w:tcPr>
            <w:tcW w:w="763" w:type="dxa"/>
            <w:vAlign w:val="bottom"/>
          </w:tcPr>
          <w:p w:rsidR="004A4D57" w:rsidRDefault="004A4D57">
            <w:pPr>
              <w:pStyle w:val="ConsPlusNormal"/>
              <w:jc w:val="center"/>
            </w:pPr>
            <w:bookmarkStart w:id="243" w:name="P3253"/>
            <w:bookmarkEnd w:id="243"/>
            <w:r>
              <w:t>502</w:t>
            </w:r>
          </w:p>
        </w:tc>
        <w:tc>
          <w:tcPr>
            <w:tcW w:w="907" w:type="dxa"/>
            <w:vAlign w:val="bottom"/>
          </w:tcPr>
          <w:p w:rsidR="004A4D57" w:rsidRDefault="004A4D57">
            <w:pPr>
              <w:pStyle w:val="ConsPlusNormal"/>
              <w:jc w:val="center"/>
            </w:pPr>
            <w:r>
              <w:t>610</w:t>
            </w:r>
          </w:p>
        </w:tc>
        <w:tc>
          <w:tcPr>
            <w:tcW w:w="1134" w:type="dxa"/>
          </w:tcPr>
          <w:p w:rsidR="004A4D57" w:rsidRDefault="004A4D57">
            <w:pPr>
              <w:pStyle w:val="ConsPlusNormal"/>
            </w:pPr>
          </w:p>
        </w:tc>
        <w:tc>
          <w:tcPr>
            <w:tcW w:w="2041" w:type="dxa"/>
          </w:tcPr>
          <w:p w:rsidR="004A4D57" w:rsidRDefault="004A4D57">
            <w:pPr>
              <w:pStyle w:val="ConsPlusNormal"/>
            </w:pPr>
          </w:p>
        </w:tc>
      </w:tr>
      <w:tr w:rsidR="004A4D57">
        <w:tblPrEx>
          <w:tblBorders>
            <w:right w:val="single" w:sz="4" w:space="0" w:color="auto"/>
          </w:tblBorders>
        </w:tblPrEx>
        <w:tc>
          <w:tcPr>
            <w:tcW w:w="4762" w:type="dxa"/>
            <w:tcBorders>
              <w:left w:val="nil"/>
            </w:tcBorders>
          </w:tcPr>
          <w:p w:rsidR="004A4D57" w:rsidRDefault="004A4D57">
            <w:pPr>
              <w:pStyle w:val="ConsPlusNormal"/>
              <w:ind w:left="283"/>
            </w:pPr>
            <w:r>
              <w:t>за счет курсовой разницы</w:t>
            </w:r>
          </w:p>
        </w:tc>
        <w:tc>
          <w:tcPr>
            <w:tcW w:w="763" w:type="dxa"/>
            <w:vAlign w:val="bottom"/>
          </w:tcPr>
          <w:p w:rsidR="004A4D57" w:rsidRDefault="004A4D57">
            <w:pPr>
              <w:pStyle w:val="ConsPlusNormal"/>
              <w:jc w:val="center"/>
            </w:pPr>
            <w:bookmarkStart w:id="244" w:name="P3258"/>
            <w:bookmarkEnd w:id="244"/>
            <w:r>
              <w:t>503</w:t>
            </w:r>
          </w:p>
        </w:tc>
        <w:tc>
          <w:tcPr>
            <w:tcW w:w="907" w:type="dxa"/>
            <w:vAlign w:val="bottom"/>
          </w:tcPr>
          <w:p w:rsidR="004A4D57" w:rsidRDefault="004A4D57">
            <w:pPr>
              <w:pStyle w:val="ConsPlusNormal"/>
              <w:jc w:val="center"/>
            </w:pPr>
            <w:r>
              <w:t>171</w:t>
            </w:r>
          </w:p>
        </w:tc>
        <w:tc>
          <w:tcPr>
            <w:tcW w:w="1134" w:type="dxa"/>
          </w:tcPr>
          <w:p w:rsidR="004A4D57" w:rsidRDefault="004A4D57">
            <w:pPr>
              <w:pStyle w:val="ConsPlusNormal"/>
            </w:pPr>
          </w:p>
        </w:tc>
        <w:tc>
          <w:tcPr>
            <w:tcW w:w="2041"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245" w:name="P3263"/>
      <w:bookmarkEnd w:id="245"/>
      <w:r>
        <w:t xml:space="preserve">                  4. АНАЛИТИЧЕСКАЯ ИНФОРМАЦИЯ ПО ВЫБЫТИЯМ</w:t>
      </w:r>
    </w:p>
    <w:p w:rsidR="004A4D57" w:rsidRDefault="004A4D57">
      <w:pPr>
        <w:pStyle w:val="ConsPlusNonformat"/>
        <w:jc w:val="both"/>
      </w:pPr>
    </w:p>
    <w:p w:rsidR="004A4D57" w:rsidRDefault="004A4D57">
      <w:pPr>
        <w:pStyle w:val="ConsPlusNonformat"/>
        <w:jc w:val="both"/>
      </w:pPr>
      <w:r>
        <w:t xml:space="preserve">                                                         Форма 0503723 с. 7</w:t>
      </w:r>
    </w:p>
    <w:p w:rsidR="004A4D57" w:rsidRDefault="004A4D5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945"/>
        <w:gridCol w:w="1179"/>
        <w:gridCol w:w="1181"/>
        <w:gridCol w:w="938"/>
        <w:gridCol w:w="985"/>
        <w:gridCol w:w="1361"/>
      </w:tblGrid>
      <w:tr w:rsidR="004A4D57">
        <w:tc>
          <w:tcPr>
            <w:tcW w:w="3005" w:type="dxa"/>
            <w:vMerge w:val="restart"/>
            <w:tcBorders>
              <w:left w:val="nil"/>
            </w:tcBorders>
          </w:tcPr>
          <w:p w:rsidR="004A4D57" w:rsidRDefault="004A4D57">
            <w:pPr>
              <w:pStyle w:val="ConsPlusNormal"/>
              <w:jc w:val="center"/>
            </w:pPr>
            <w:r>
              <w:t>Наименование показателя</w:t>
            </w:r>
          </w:p>
        </w:tc>
        <w:tc>
          <w:tcPr>
            <w:tcW w:w="945" w:type="dxa"/>
            <w:vMerge w:val="restart"/>
          </w:tcPr>
          <w:p w:rsidR="004A4D57" w:rsidRDefault="004A4D57">
            <w:pPr>
              <w:pStyle w:val="ConsPlusNormal"/>
              <w:jc w:val="center"/>
            </w:pPr>
            <w:r>
              <w:t>Код строки</w:t>
            </w:r>
          </w:p>
        </w:tc>
        <w:tc>
          <w:tcPr>
            <w:tcW w:w="1179" w:type="dxa"/>
            <w:vMerge w:val="restart"/>
          </w:tcPr>
          <w:p w:rsidR="004A4D57" w:rsidRDefault="004A4D57">
            <w:pPr>
              <w:pStyle w:val="ConsPlusNormal"/>
              <w:jc w:val="center"/>
            </w:pPr>
            <w:r>
              <w:t>Код по КОСГУ</w:t>
            </w:r>
          </w:p>
        </w:tc>
        <w:tc>
          <w:tcPr>
            <w:tcW w:w="1181" w:type="dxa"/>
            <w:vMerge w:val="restart"/>
          </w:tcPr>
          <w:p w:rsidR="004A4D57" w:rsidRDefault="004A4D57">
            <w:pPr>
              <w:pStyle w:val="ConsPlusNormal"/>
              <w:jc w:val="center"/>
            </w:pPr>
            <w:r>
              <w:t>Код вида расходов</w:t>
            </w:r>
          </w:p>
        </w:tc>
        <w:tc>
          <w:tcPr>
            <w:tcW w:w="1923" w:type="dxa"/>
            <w:gridSpan w:val="2"/>
          </w:tcPr>
          <w:p w:rsidR="004A4D57" w:rsidRDefault="004A4D57">
            <w:pPr>
              <w:pStyle w:val="ConsPlusNormal"/>
              <w:jc w:val="center"/>
            </w:pPr>
            <w:r>
              <w:t>Код аналитики</w:t>
            </w:r>
          </w:p>
        </w:tc>
        <w:tc>
          <w:tcPr>
            <w:tcW w:w="1361" w:type="dxa"/>
            <w:vMerge w:val="restart"/>
          </w:tcPr>
          <w:p w:rsidR="004A4D57" w:rsidRDefault="004A4D57">
            <w:pPr>
              <w:pStyle w:val="ConsPlusNormal"/>
              <w:jc w:val="center"/>
            </w:pPr>
            <w:r>
              <w:t>Сумма</w:t>
            </w:r>
          </w:p>
        </w:tc>
      </w:tr>
      <w:tr w:rsidR="004A4D57">
        <w:tc>
          <w:tcPr>
            <w:tcW w:w="3005" w:type="dxa"/>
            <w:vMerge/>
            <w:tcBorders>
              <w:left w:val="nil"/>
            </w:tcBorders>
          </w:tcPr>
          <w:p w:rsidR="004A4D57" w:rsidRDefault="004A4D57"/>
        </w:tc>
        <w:tc>
          <w:tcPr>
            <w:tcW w:w="945" w:type="dxa"/>
            <w:vMerge/>
          </w:tcPr>
          <w:p w:rsidR="004A4D57" w:rsidRDefault="004A4D57"/>
        </w:tc>
        <w:tc>
          <w:tcPr>
            <w:tcW w:w="1179" w:type="dxa"/>
            <w:vMerge/>
          </w:tcPr>
          <w:p w:rsidR="004A4D57" w:rsidRDefault="004A4D57"/>
        </w:tc>
        <w:tc>
          <w:tcPr>
            <w:tcW w:w="1181" w:type="dxa"/>
            <w:vMerge/>
          </w:tcPr>
          <w:p w:rsidR="004A4D57" w:rsidRDefault="004A4D57"/>
        </w:tc>
        <w:tc>
          <w:tcPr>
            <w:tcW w:w="938" w:type="dxa"/>
          </w:tcPr>
          <w:p w:rsidR="004A4D57" w:rsidRDefault="004A4D57">
            <w:pPr>
              <w:pStyle w:val="ConsPlusNormal"/>
            </w:pPr>
          </w:p>
        </w:tc>
        <w:tc>
          <w:tcPr>
            <w:tcW w:w="985" w:type="dxa"/>
          </w:tcPr>
          <w:p w:rsidR="004A4D57" w:rsidRDefault="004A4D57">
            <w:pPr>
              <w:pStyle w:val="ConsPlusNormal"/>
            </w:pPr>
          </w:p>
        </w:tc>
        <w:tc>
          <w:tcPr>
            <w:tcW w:w="1361" w:type="dxa"/>
            <w:vMerge/>
          </w:tcPr>
          <w:p w:rsidR="004A4D57" w:rsidRDefault="004A4D57"/>
        </w:tc>
      </w:tr>
      <w:tr w:rsidR="004A4D57">
        <w:tc>
          <w:tcPr>
            <w:tcW w:w="3005" w:type="dxa"/>
            <w:tcBorders>
              <w:left w:val="nil"/>
            </w:tcBorders>
          </w:tcPr>
          <w:p w:rsidR="004A4D57" w:rsidRDefault="004A4D57">
            <w:pPr>
              <w:pStyle w:val="ConsPlusNormal"/>
              <w:jc w:val="center"/>
            </w:pPr>
            <w:bookmarkStart w:id="246" w:name="P3275"/>
            <w:bookmarkEnd w:id="246"/>
            <w:r>
              <w:t>1</w:t>
            </w:r>
          </w:p>
        </w:tc>
        <w:tc>
          <w:tcPr>
            <w:tcW w:w="945" w:type="dxa"/>
          </w:tcPr>
          <w:p w:rsidR="004A4D57" w:rsidRDefault="004A4D57">
            <w:pPr>
              <w:pStyle w:val="ConsPlusNormal"/>
              <w:jc w:val="center"/>
            </w:pPr>
            <w:bookmarkStart w:id="247" w:name="P3276"/>
            <w:bookmarkEnd w:id="247"/>
            <w:r>
              <w:t>2</w:t>
            </w:r>
          </w:p>
        </w:tc>
        <w:tc>
          <w:tcPr>
            <w:tcW w:w="1179" w:type="dxa"/>
          </w:tcPr>
          <w:p w:rsidR="004A4D57" w:rsidRDefault="004A4D57">
            <w:pPr>
              <w:pStyle w:val="ConsPlusNormal"/>
              <w:jc w:val="center"/>
            </w:pPr>
            <w:bookmarkStart w:id="248" w:name="P3277"/>
            <w:bookmarkEnd w:id="248"/>
            <w:r>
              <w:t>3</w:t>
            </w:r>
          </w:p>
        </w:tc>
        <w:tc>
          <w:tcPr>
            <w:tcW w:w="1181" w:type="dxa"/>
          </w:tcPr>
          <w:p w:rsidR="004A4D57" w:rsidRDefault="004A4D57">
            <w:pPr>
              <w:pStyle w:val="ConsPlusNormal"/>
              <w:jc w:val="center"/>
            </w:pPr>
            <w:bookmarkStart w:id="249" w:name="P3278"/>
            <w:bookmarkEnd w:id="249"/>
            <w:r>
              <w:t>4</w:t>
            </w:r>
          </w:p>
        </w:tc>
        <w:tc>
          <w:tcPr>
            <w:tcW w:w="938" w:type="dxa"/>
          </w:tcPr>
          <w:p w:rsidR="004A4D57" w:rsidRDefault="004A4D57">
            <w:pPr>
              <w:pStyle w:val="ConsPlusNormal"/>
              <w:jc w:val="center"/>
            </w:pPr>
            <w:bookmarkStart w:id="250" w:name="P3279"/>
            <w:bookmarkEnd w:id="250"/>
            <w:r>
              <w:t>5</w:t>
            </w:r>
          </w:p>
        </w:tc>
        <w:tc>
          <w:tcPr>
            <w:tcW w:w="985" w:type="dxa"/>
          </w:tcPr>
          <w:p w:rsidR="004A4D57" w:rsidRDefault="004A4D57">
            <w:pPr>
              <w:pStyle w:val="ConsPlusNormal"/>
              <w:jc w:val="center"/>
            </w:pPr>
            <w:bookmarkStart w:id="251" w:name="P3280"/>
            <w:bookmarkEnd w:id="251"/>
            <w:r>
              <w:t>6</w:t>
            </w:r>
          </w:p>
        </w:tc>
        <w:tc>
          <w:tcPr>
            <w:tcW w:w="1361" w:type="dxa"/>
          </w:tcPr>
          <w:p w:rsidR="004A4D57" w:rsidRDefault="004A4D57">
            <w:pPr>
              <w:pStyle w:val="ConsPlusNormal"/>
              <w:jc w:val="center"/>
            </w:pPr>
            <w:bookmarkStart w:id="252" w:name="P3281"/>
            <w:bookmarkEnd w:id="252"/>
            <w:r>
              <w:t>7</w:t>
            </w:r>
          </w:p>
        </w:tc>
      </w:tr>
      <w:tr w:rsidR="004A4D57">
        <w:tc>
          <w:tcPr>
            <w:tcW w:w="3005" w:type="dxa"/>
            <w:tcBorders>
              <w:left w:val="nil"/>
            </w:tcBorders>
          </w:tcPr>
          <w:p w:rsidR="004A4D57" w:rsidRDefault="004A4D57">
            <w:pPr>
              <w:pStyle w:val="ConsPlusNormal"/>
            </w:pPr>
            <w:r>
              <w:t>Расходы всего,</w:t>
            </w:r>
          </w:p>
          <w:p w:rsidR="004A4D57" w:rsidRDefault="004A4D57">
            <w:pPr>
              <w:pStyle w:val="ConsPlusNormal"/>
            </w:pPr>
            <w:r>
              <w:t>в том числе:</w:t>
            </w:r>
          </w:p>
        </w:tc>
        <w:tc>
          <w:tcPr>
            <w:tcW w:w="945" w:type="dxa"/>
            <w:vAlign w:val="bottom"/>
          </w:tcPr>
          <w:p w:rsidR="004A4D57" w:rsidRDefault="004A4D57">
            <w:pPr>
              <w:pStyle w:val="ConsPlusNormal"/>
              <w:jc w:val="center"/>
            </w:pPr>
            <w:r>
              <w:t>900</w:t>
            </w:r>
          </w:p>
        </w:tc>
        <w:tc>
          <w:tcPr>
            <w:tcW w:w="1179" w:type="dxa"/>
            <w:vAlign w:val="bottom"/>
          </w:tcPr>
          <w:p w:rsidR="004A4D57" w:rsidRDefault="004A4D57">
            <w:pPr>
              <w:pStyle w:val="ConsPlusNormal"/>
              <w:jc w:val="center"/>
            </w:pPr>
            <w:r>
              <w:t>x</w:t>
            </w:r>
          </w:p>
        </w:tc>
        <w:tc>
          <w:tcPr>
            <w:tcW w:w="1181" w:type="dxa"/>
            <w:vAlign w:val="bottom"/>
          </w:tcPr>
          <w:p w:rsidR="004A4D57" w:rsidRDefault="004A4D57">
            <w:pPr>
              <w:pStyle w:val="ConsPlusNormal"/>
              <w:jc w:val="center"/>
            </w:pPr>
            <w:r>
              <w:t>x</w:t>
            </w:r>
          </w:p>
        </w:tc>
        <w:tc>
          <w:tcPr>
            <w:tcW w:w="938" w:type="dxa"/>
            <w:vAlign w:val="bottom"/>
          </w:tcPr>
          <w:p w:rsidR="004A4D57" w:rsidRDefault="004A4D57">
            <w:pPr>
              <w:pStyle w:val="ConsPlusNormal"/>
              <w:jc w:val="center"/>
            </w:pPr>
            <w:r>
              <w:t>x</w:t>
            </w:r>
          </w:p>
        </w:tc>
        <w:tc>
          <w:tcPr>
            <w:tcW w:w="985" w:type="dxa"/>
            <w:vAlign w:val="bottom"/>
          </w:tcPr>
          <w:p w:rsidR="004A4D57" w:rsidRDefault="004A4D57">
            <w:pPr>
              <w:pStyle w:val="ConsPlusNormal"/>
              <w:jc w:val="center"/>
            </w:pPr>
            <w:r>
              <w:t>x</w:t>
            </w:r>
          </w:p>
        </w:tc>
        <w:tc>
          <w:tcPr>
            <w:tcW w:w="1361" w:type="dxa"/>
          </w:tcPr>
          <w:p w:rsidR="004A4D57" w:rsidRDefault="004A4D57">
            <w:pPr>
              <w:pStyle w:val="ConsPlusNormal"/>
            </w:pPr>
          </w:p>
        </w:tc>
      </w:tr>
      <w:tr w:rsidR="004A4D57">
        <w:tc>
          <w:tcPr>
            <w:tcW w:w="3005" w:type="dxa"/>
            <w:tcBorders>
              <w:left w:val="nil"/>
            </w:tcBorders>
          </w:tcPr>
          <w:p w:rsidR="004A4D57" w:rsidRDefault="004A4D57">
            <w:pPr>
              <w:pStyle w:val="ConsPlusNormal"/>
            </w:pPr>
          </w:p>
        </w:tc>
        <w:tc>
          <w:tcPr>
            <w:tcW w:w="945" w:type="dxa"/>
          </w:tcPr>
          <w:p w:rsidR="004A4D57" w:rsidRDefault="004A4D57">
            <w:pPr>
              <w:pStyle w:val="ConsPlusNormal"/>
            </w:pPr>
          </w:p>
        </w:tc>
        <w:tc>
          <w:tcPr>
            <w:tcW w:w="1179" w:type="dxa"/>
          </w:tcPr>
          <w:p w:rsidR="004A4D57" w:rsidRDefault="004A4D57">
            <w:pPr>
              <w:pStyle w:val="ConsPlusNormal"/>
            </w:pPr>
          </w:p>
        </w:tc>
        <w:tc>
          <w:tcPr>
            <w:tcW w:w="1181" w:type="dxa"/>
          </w:tcPr>
          <w:p w:rsidR="004A4D57" w:rsidRDefault="004A4D57">
            <w:pPr>
              <w:pStyle w:val="ConsPlusNormal"/>
            </w:pPr>
          </w:p>
        </w:tc>
        <w:tc>
          <w:tcPr>
            <w:tcW w:w="938" w:type="dxa"/>
          </w:tcPr>
          <w:p w:rsidR="004A4D57" w:rsidRDefault="004A4D57">
            <w:pPr>
              <w:pStyle w:val="ConsPlusNormal"/>
            </w:pPr>
          </w:p>
        </w:tc>
        <w:tc>
          <w:tcPr>
            <w:tcW w:w="985" w:type="dxa"/>
          </w:tcPr>
          <w:p w:rsidR="004A4D57" w:rsidRDefault="004A4D57">
            <w:pPr>
              <w:pStyle w:val="ConsPlusNormal"/>
            </w:pPr>
          </w:p>
        </w:tc>
        <w:tc>
          <w:tcPr>
            <w:tcW w:w="1361" w:type="dxa"/>
          </w:tcPr>
          <w:p w:rsidR="004A4D57" w:rsidRDefault="004A4D57">
            <w:pPr>
              <w:pStyle w:val="ConsPlusNormal"/>
            </w:pPr>
          </w:p>
        </w:tc>
      </w:tr>
      <w:tr w:rsidR="004A4D57">
        <w:tc>
          <w:tcPr>
            <w:tcW w:w="3005" w:type="dxa"/>
            <w:tcBorders>
              <w:left w:val="nil"/>
            </w:tcBorders>
          </w:tcPr>
          <w:p w:rsidR="004A4D57" w:rsidRDefault="004A4D57">
            <w:pPr>
              <w:pStyle w:val="ConsPlusNormal"/>
            </w:pPr>
          </w:p>
        </w:tc>
        <w:tc>
          <w:tcPr>
            <w:tcW w:w="945" w:type="dxa"/>
          </w:tcPr>
          <w:p w:rsidR="004A4D57" w:rsidRDefault="004A4D57">
            <w:pPr>
              <w:pStyle w:val="ConsPlusNormal"/>
            </w:pPr>
          </w:p>
        </w:tc>
        <w:tc>
          <w:tcPr>
            <w:tcW w:w="1179" w:type="dxa"/>
          </w:tcPr>
          <w:p w:rsidR="004A4D57" w:rsidRDefault="004A4D57">
            <w:pPr>
              <w:pStyle w:val="ConsPlusNormal"/>
            </w:pPr>
          </w:p>
        </w:tc>
        <w:tc>
          <w:tcPr>
            <w:tcW w:w="1181" w:type="dxa"/>
          </w:tcPr>
          <w:p w:rsidR="004A4D57" w:rsidRDefault="004A4D57">
            <w:pPr>
              <w:pStyle w:val="ConsPlusNormal"/>
            </w:pPr>
          </w:p>
        </w:tc>
        <w:tc>
          <w:tcPr>
            <w:tcW w:w="938" w:type="dxa"/>
          </w:tcPr>
          <w:p w:rsidR="004A4D57" w:rsidRDefault="004A4D57">
            <w:pPr>
              <w:pStyle w:val="ConsPlusNormal"/>
            </w:pPr>
          </w:p>
        </w:tc>
        <w:tc>
          <w:tcPr>
            <w:tcW w:w="985" w:type="dxa"/>
          </w:tcPr>
          <w:p w:rsidR="004A4D57" w:rsidRDefault="004A4D57">
            <w:pPr>
              <w:pStyle w:val="ConsPlusNormal"/>
            </w:pPr>
          </w:p>
        </w:tc>
        <w:tc>
          <w:tcPr>
            <w:tcW w:w="1361" w:type="dxa"/>
          </w:tcPr>
          <w:p w:rsidR="004A4D57" w:rsidRDefault="004A4D57">
            <w:pPr>
              <w:pStyle w:val="ConsPlusNormal"/>
            </w:pPr>
          </w:p>
        </w:tc>
      </w:tr>
      <w:tr w:rsidR="004A4D57">
        <w:tc>
          <w:tcPr>
            <w:tcW w:w="3005" w:type="dxa"/>
            <w:tcBorders>
              <w:left w:val="nil"/>
            </w:tcBorders>
          </w:tcPr>
          <w:p w:rsidR="004A4D57" w:rsidRDefault="004A4D57">
            <w:pPr>
              <w:pStyle w:val="ConsPlusNormal"/>
            </w:pPr>
          </w:p>
        </w:tc>
        <w:tc>
          <w:tcPr>
            <w:tcW w:w="945" w:type="dxa"/>
          </w:tcPr>
          <w:p w:rsidR="004A4D57" w:rsidRDefault="004A4D57">
            <w:pPr>
              <w:pStyle w:val="ConsPlusNormal"/>
            </w:pPr>
          </w:p>
        </w:tc>
        <w:tc>
          <w:tcPr>
            <w:tcW w:w="1179" w:type="dxa"/>
          </w:tcPr>
          <w:p w:rsidR="004A4D57" w:rsidRDefault="004A4D57">
            <w:pPr>
              <w:pStyle w:val="ConsPlusNormal"/>
            </w:pPr>
          </w:p>
        </w:tc>
        <w:tc>
          <w:tcPr>
            <w:tcW w:w="1181" w:type="dxa"/>
          </w:tcPr>
          <w:p w:rsidR="004A4D57" w:rsidRDefault="004A4D57">
            <w:pPr>
              <w:pStyle w:val="ConsPlusNormal"/>
            </w:pPr>
          </w:p>
        </w:tc>
        <w:tc>
          <w:tcPr>
            <w:tcW w:w="938" w:type="dxa"/>
          </w:tcPr>
          <w:p w:rsidR="004A4D57" w:rsidRDefault="004A4D57">
            <w:pPr>
              <w:pStyle w:val="ConsPlusNormal"/>
            </w:pPr>
          </w:p>
        </w:tc>
        <w:tc>
          <w:tcPr>
            <w:tcW w:w="985" w:type="dxa"/>
          </w:tcPr>
          <w:p w:rsidR="004A4D57" w:rsidRDefault="004A4D57">
            <w:pPr>
              <w:pStyle w:val="ConsPlusNormal"/>
            </w:pPr>
          </w:p>
        </w:tc>
        <w:tc>
          <w:tcPr>
            <w:tcW w:w="1361" w:type="dxa"/>
          </w:tcPr>
          <w:p w:rsidR="004A4D57" w:rsidRDefault="004A4D57">
            <w:pPr>
              <w:pStyle w:val="ConsPlusNormal"/>
            </w:pPr>
          </w:p>
        </w:tc>
      </w:tr>
      <w:tr w:rsidR="004A4D57">
        <w:tc>
          <w:tcPr>
            <w:tcW w:w="3005" w:type="dxa"/>
            <w:tcBorders>
              <w:left w:val="nil"/>
            </w:tcBorders>
          </w:tcPr>
          <w:p w:rsidR="004A4D57" w:rsidRDefault="004A4D57">
            <w:pPr>
              <w:pStyle w:val="ConsPlusNormal"/>
            </w:pPr>
          </w:p>
        </w:tc>
        <w:tc>
          <w:tcPr>
            <w:tcW w:w="945" w:type="dxa"/>
          </w:tcPr>
          <w:p w:rsidR="004A4D57" w:rsidRDefault="004A4D57">
            <w:pPr>
              <w:pStyle w:val="ConsPlusNormal"/>
            </w:pPr>
          </w:p>
        </w:tc>
        <w:tc>
          <w:tcPr>
            <w:tcW w:w="1179" w:type="dxa"/>
          </w:tcPr>
          <w:p w:rsidR="004A4D57" w:rsidRDefault="004A4D57">
            <w:pPr>
              <w:pStyle w:val="ConsPlusNormal"/>
            </w:pPr>
          </w:p>
        </w:tc>
        <w:tc>
          <w:tcPr>
            <w:tcW w:w="1181" w:type="dxa"/>
          </w:tcPr>
          <w:p w:rsidR="004A4D57" w:rsidRDefault="004A4D57">
            <w:pPr>
              <w:pStyle w:val="ConsPlusNormal"/>
            </w:pPr>
          </w:p>
        </w:tc>
        <w:tc>
          <w:tcPr>
            <w:tcW w:w="938" w:type="dxa"/>
          </w:tcPr>
          <w:p w:rsidR="004A4D57" w:rsidRDefault="004A4D57">
            <w:pPr>
              <w:pStyle w:val="ConsPlusNormal"/>
            </w:pPr>
          </w:p>
        </w:tc>
        <w:tc>
          <w:tcPr>
            <w:tcW w:w="985" w:type="dxa"/>
          </w:tcPr>
          <w:p w:rsidR="004A4D57" w:rsidRDefault="004A4D57">
            <w:pPr>
              <w:pStyle w:val="ConsPlusNormal"/>
            </w:pPr>
          </w:p>
        </w:tc>
        <w:tc>
          <w:tcPr>
            <w:tcW w:w="1361" w:type="dxa"/>
          </w:tcPr>
          <w:p w:rsidR="004A4D57" w:rsidRDefault="004A4D57">
            <w:pPr>
              <w:pStyle w:val="ConsPlusNormal"/>
            </w:pPr>
          </w:p>
        </w:tc>
      </w:tr>
      <w:tr w:rsidR="004A4D57">
        <w:tc>
          <w:tcPr>
            <w:tcW w:w="3005" w:type="dxa"/>
            <w:tcBorders>
              <w:left w:val="nil"/>
            </w:tcBorders>
          </w:tcPr>
          <w:p w:rsidR="004A4D57" w:rsidRDefault="004A4D57">
            <w:pPr>
              <w:pStyle w:val="ConsPlusNormal"/>
            </w:pPr>
          </w:p>
        </w:tc>
        <w:tc>
          <w:tcPr>
            <w:tcW w:w="945" w:type="dxa"/>
          </w:tcPr>
          <w:p w:rsidR="004A4D57" w:rsidRDefault="004A4D57">
            <w:pPr>
              <w:pStyle w:val="ConsPlusNormal"/>
            </w:pPr>
          </w:p>
        </w:tc>
        <w:tc>
          <w:tcPr>
            <w:tcW w:w="1179" w:type="dxa"/>
          </w:tcPr>
          <w:p w:rsidR="004A4D57" w:rsidRDefault="004A4D57">
            <w:pPr>
              <w:pStyle w:val="ConsPlusNormal"/>
            </w:pPr>
          </w:p>
        </w:tc>
        <w:tc>
          <w:tcPr>
            <w:tcW w:w="1181" w:type="dxa"/>
          </w:tcPr>
          <w:p w:rsidR="004A4D57" w:rsidRDefault="004A4D57">
            <w:pPr>
              <w:pStyle w:val="ConsPlusNormal"/>
            </w:pPr>
          </w:p>
        </w:tc>
        <w:tc>
          <w:tcPr>
            <w:tcW w:w="938" w:type="dxa"/>
          </w:tcPr>
          <w:p w:rsidR="004A4D57" w:rsidRDefault="004A4D57">
            <w:pPr>
              <w:pStyle w:val="ConsPlusNormal"/>
            </w:pPr>
          </w:p>
        </w:tc>
        <w:tc>
          <w:tcPr>
            <w:tcW w:w="985" w:type="dxa"/>
          </w:tcPr>
          <w:p w:rsidR="004A4D57" w:rsidRDefault="004A4D57">
            <w:pPr>
              <w:pStyle w:val="ConsPlusNormal"/>
            </w:pPr>
          </w:p>
        </w:tc>
        <w:tc>
          <w:tcPr>
            <w:tcW w:w="1361"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Руководитель                 _______________ ____________________________</w:t>
      </w:r>
    </w:p>
    <w:p w:rsidR="004A4D57" w:rsidRDefault="004A4D57">
      <w:pPr>
        <w:pStyle w:val="ConsPlusNonformat"/>
        <w:jc w:val="both"/>
      </w:pPr>
      <w:r>
        <w:t xml:space="preserve">                                (</w:t>
      </w:r>
      <w:proofErr w:type="gramStart"/>
      <w:r>
        <w:t xml:space="preserve">подпись)   </w:t>
      </w:r>
      <w:proofErr w:type="gramEnd"/>
      <w:r>
        <w:t xml:space="preserve">    (расшифровка подписи)</w:t>
      </w:r>
    </w:p>
    <w:p w:rsidR="004A4D57" w:rsidRDefault="004A4D57">
      <w:pPr>
        <w:pStyle w:val="ConsPlusNonformat"/>
        <w:jc w:val="both"/>
      </w:pPr>
    </w:p>
    <w:p w:rsidR="004A4D57" w:rsidRDefault="004A4D57">
      <w:pPr>
        <w:pStyle w:val="ConsPlusNonformat"/>
        <w:jc w:val="both"/>
      </w:pPr>
      <w:r>
        <w:t>Главный бухгалтер            _______________ ____________________________</w:t>
      </w:r>
    </w:p>
    <w:p w:rsidR="004A4D57" w:rsidRDefault="004A4D57">
      <w:pPr>
        <w:pStyle w:val="ConsPlusNonformat"/>
        <w:jc w:val="both"/>
      </w:pPr>
      <w:r>
        <w:t xml:space="preserve">                                (</w:t>
      </w:r>
      <w:proofErr w:type="gramStart"/>
      <w:r>
        <w:t xml:space="preserve">подпись)   </w:t>
      </w:r>
      <w:proofErr w:type="gramEnd"/>
      <w:r>
        <w:t xml:space="preserve">    (расшифровка подписи)</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pStyle w:val="ConsPlusNormal"/>
        <w:ind w:firstLine="540"/>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w:t>
            </w:r>
            <w:hyperlink r:id="rId443" w:history="1">
              <w:r>
                <w:rPr>
                  <w:color w:val="0000FF"/>
                </w:rPr>
                <w:t>Приказа</w:t>
              </w:r>
            </w:hyperlink>
            <w:r>
              <w:rPr>
                <w:color w:val="392C69"/>
              </w:rPr>
              <w:t xml:space="preserve"> Минфина России от 29.12.2014 N 172н)</w:t>
            </w:r>
          </w:p>
        </w:tc>
      </w:tr>
    </w:tbl>
    <w:p w:rsidR="004A4D57" w:rsidRDefault="004A4D57">
      <w:pPr>
        <w:pStyle w:val="ConsPlusNormal"/>
        <w:jc w:val="both"/>
      </w:pPr>
    </w:p>
    <w:p w:rsidR="004A4D57" w:rsidRDefault="004A4D57">
      <w:pPr>
        <w:pStyle w:val="ConsPlusNonformat"/>
        <w:jc w:val="both"/>
      </w:pPr>
      <w:bookmarkStart w:id="253" w:name="P3338"/>
      <w:bookmarkEnd w:id="253"/>
      <w:r>
        <w:t xml:space="preserve">                                  СПРАВКА</w:t>
      </w:r>
    </w:p>
    <w:p w:rsidR="004A4D57" w:rsidRDefault="004A4D57">
      <w:pPr>
        <w:pStyle w:val="ConsPlusNonformat"/>
        <w:jc w:val="both"/>
      </w:pPr>
      <w:r>
        <w:t xml:space="preserve">                  по консолидируемым расчетам учреждения</w:t>
      </w:r>
    </w:p>
    <w:p w:rsidR="004A4D57" w:rsidRDefault="004A4D57">
      <w:pPr>
        <w:pStyle w:val="ConsPlusNonformat"/>
        <w:jc w:val="both"/>
      </w:pPr>
    </w:p>
    <w:p w:rsidR="004A4D57" w:rsidRDefault="004A4D57">
      <w:pPr>
        <w:pStyle w:val="ConsPlusNonformat"/>
        <w:jc w:val="both"/>
      </w:pPr>
      <w:r>
        <w:t xml:space="preserve">                                                                ┌─────────┐</w:t>
      </w:r>
    </w:p>
    <w:p w:rsidR="004A4D57" w:rsidRDefault="004A4D57">
      <w:pPr>
        <w:pStyle w:val="ConsPlusNonformat"/>
        <w:jc w:val="both"/>
      </w:pPr>
      <w:r>
        <w:t xml:space="preserve">                                                                </w:t>
      </w:r>
      <w:proofErr w:type="gramStart"/>
      <w:r>
        <w:t>│  КОДЫ</w:t>
      </w:r>
      <w:proofErr w:type="gramEnd"/>
      <w:r>
        <w:t xml:space="preserve">   │</w:t>
      </w:r>
    </w:p>
    <w:p w:rsidR="004A4D57" w:rsidRDefault="004A4D57">
      <w:pPr>
        <w:pStyle w:val="ConsPlusNonformat"/>
        <w:jc w:val="both"/>
      </w:pPr>
      <w:r>
        <w:t xml:space="preserve">                                                                ├─────────┤</w:t>
      </w:r>
    </w:p>
    <w:p w:rsidR="004A4D57" w:rsidRDefault="004A4D57">
      <w:pPr>
        <w:pStyle w:val="ConsPlusNonformat"/>
        <w:jc w:val="both"/>
      </w:pPr>
      <w:r>
        <w:t xml:space="preserve">                                                  Форма по </w:t>
      </w:r>
      <w:hyperlink r:id="rId444" w:history="1">
        <w:r>
          <w:rPr>
            <w:color w:val="0000FF"/>
          </w:rPr>
          <w:t>ОКУД</w:t>
        </w:r>
      </w:hyperlink>
      <w:r>
        <w:t xml:space="preserve"> │ 0503725 │</w:t>
      </w:r>
    </w:p>
    <w:p w:rsidR="004A4D57" w:rsidRDefault="004A4D57">
      <w:pPr>
        <w:pStyle w:val="ConsPlusNonformat"/>
        <w:jc w:val="both"/>
      </w:pPr>
      <w:r>
        <w:t xml:space="preserve">                                                                ├─────────┤</w:t>
      </w:r>
    </w:p>
    <w:p w:rsidR="004A4D57" w:rsidRDefault="004A4D57">
      <w:pPr>
        <w:pStyle w:val="ConsPlusNonformat"/>
        <w:jc w:val="both"/>
      </w:pPr>
      <w:r>
        <w:t xml:space="preserve">                            на 1 ______ 20__ г.            Дата │         │</w:t>
      </w:r>
    </w:p>
    <w:p w:rsidR="004A4D57" w:rsidRDefault="004A4D57">
      <w:pPr>
        <w:pStyle w:val="ConsPlusNonformat"/>
        <w:jc w:val="both"/>
      </w:pPr>
      <w:r>
        <w:t xml:space="preserve">                                                                ├─────────┤</w:t>
      </w:r>
    </w:p>
    <w:p w:rsidR="004A4D57" w:rsidRDefault="004A4D57">
      <w:pPr>
        <w:pStyle w:val="ConsPlusNonformat"/>
        <w:jc w:val="both"/>
      </w:pPr>
      <w:r>
        <w:t>Обособленное подразделение _______________________              │         │</w:t>
      </w:r>
    </w:p>
    <w:p w:rsidR="004A4D57" w:rsidRDefault="004A4D57">
      <w:pPr>
        <w:pStyle w:val="ConsPlusNonformat"/>
        <w:jc w:val="both"/>
      </w:pPr>
      <w:r>
        <w:t xml:space="preserve">                                                                │         │</w:t>
      </w:r>
    </w:p>
    <w:p w:rsidR="004A4D57" w:rsidRDefault="004A4D57">
      <w:pPr>
        <w:pStyle w:val="ConsPlusNonformat"/>
        <w:jc w:val="both"/>
      </w:pPr>
      <w:r>
        <w:t>Головное учреждение        _______________________      по ОКПО │         │</w:t>
      </w:r>
    </w:p>
    <w:p w:rsidR="004A4D57" w:rsidRDefault="004A4D57">
      <w:pPr>
        <w:pStyle w:val="ConsPlusNonformat"/>
        <w:jc w:val="both"/>
      </w:pPr>
      <w:r>
        <w:t xml:space="preserve">                                                                ├─────────┤</w:t>
      </w:r>
    </w:p>
    <w:p w:rsidR="004A4D57" w:rsidRDefault="004A4D57">
      <w:pPr>
        <w:pStyle w:val="ConsPlusNonformat"/>
        <w:jc w:val="both"/>
      </w:pPr>
      <w:r>
        <w:t xml:space="preserve">Учредитель                                             по </w:t>
      </w:r>
      <w:hyperlink r:id="rId445" w:history="1">
        <w:r>
          <w:rPr>
            <w:color w:val="0000FF"/>
          </w:rPr>
          <w:t>ОКТМО</w:t>
        </w:r>
      </w:hyperlink>
      <w:r>
        <w:t xml:space="preserve"> │         │</w:t>
      </w:r>
    </w:p>
    <w:p w:rsidR="004A4D57" w:rsidRDefault="004A4D57">
      <w:pPr>
        <w:pStyle w:val="ConsPlusNonformat"/>
        <w:jc w:val="both"/>
      </w:pPr>
      <w:r>
        <w:t xml:space="preserve">                                                                ├─────────┤</w:t>
      </w:r>
    </w:p>
    <w:p w:rsidR="004A4D57" w:rsidRDefault="004A4D57">
      <w:pPr>
        <w:pStyle w:val="ConsPlusNonformat"/>
        <w:jc w:val="both"/>
      </w:pPr>
      <w:r>
        <w:t xml:space="preserve">Наименование </w:t>
      </w:r>
      <w:proofErr w:type="gramStart"/>
      <w:r>
        <w:t xml:space="preserve">органа,   </w:t>
      </w:r>
      <w:proofErr w:type="gramEnd"/>
      <w:r>
        <w:t xml:space="preserve">                                 по ОКПО │         │</w:t>
      </w:r>
    </w:p>
    <w:p w:rsidR="004A4D57" w:rsidRDefault="004A4D57">
      <w:pPr>
        <w:pStyle w:val="ConsPlusNonformat"/>
        <w:jc w:val="both"/>
      </w:pPr>
      <w:r>
        <w:t>осуществляющего                                                 ├─────────┤</w:t>
      </w:r>
    </w:p>
    <w:p w:rsidR="004A4D57" w:rsidRDefault="004A4D57">
      <w:pPr>
        <w:pStyle w:val="ConsPlusNonformat"/>
        <w:jc w:val="both"/>
      </w:pPr>
      <w:r>
        <w:t>полномочия учредителя      ______________________</w:t>
      </w:r>
      <w:proofErr w:type="gramStart"/>
      <w:r>
        <w:t>_  Глава</w:t>
      </w:r>
      <w:proofErr w:type="gramEnd"/>
      <w:r>
        <w:t xml:space="preserve"> по БК │         │</w:t>
      </w:r>
    </w:p>
    <w:p w:rsidR="004A4D57" w:rsidRDefault="004A4D57">
      <w:pPr>
        <w:pStyle w:val="ConsPlusNonformat"/>
        <w:jc w:val="both"/>
      </w:pPr>
      <w:r>
        <w:t xml:space="preserve">                                                                ├─────────┤</w:t>
      </w:r>
    </w:p>
    <w:p w:rsidR="004A4D57" w:rsidRDefault="004A4D57">
      <w:pPr>
        <w:pStyle w:val="ConsPlusNonformat"/>
        <w:jc w:val="both"/>
      </w:pPr>
      <w:r>
        <w:t>Периодичность: квартальная                                      │         │</w:t>
      </w:r>
    </w:p>
    <w:p w:rsidR="004A4D57" w:rsidRDefault="004A4D57">
      <w:pPr>
        <w:pStyle w:val="ConsPlusNonformat"/>
        <w:jc w:val="both"/>
      </w:pPr>
      <w:r>
        <w:t xml:space="preserve">                                                                ├─────────┤</w:t>
      </w:r>
    </w:p>
    <w:p w:rsidR="004A4D57" w:rsidRDefault="004A4D57">
      <w:pPr>
        <w:pStyle w:val="ConsPlusNonformat"/>
        <w:jc w:val="both"/>
      </w:pPr>
      <w:r>
        <w:t xml:space="preserve">Единица измерения: руб.                                по </w:t>
      </w:r>
      <w:hyperlink r:id="rId446" w:history="1">
        <w:proofErr w:type="gramStart"/>
        <w:r>
          <w:rPr>
            <w:color w:val="0000FF"/>
          </w:rPr>
          <w:t>ОКЕИ</w:t>
        </w:r>
      </w:hyperlink>
      <w:r>
        <w:t xml:space="preserve">  │</w:t>
      </w:r>
      <w:proofErr w:type="gramEnd"/>
      <w:r>
        <w:t xml:space="preserve">   383   │</w:t>
      </w:r>
    </w:p>
    <w:p w:rsidR="004A4D57" w:rsidRDefault="004A4D57">
      <w:pPr>
        <w:pStyle w:val="ConsPlusNonformat"/>
        <w:jc w:val="both"/>
      </w:pPr>
      <w:r>
        <w:t xml:space="preserve">                                                                └─────────┘</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1320"/>
        <w:gridCol w:w="2475"/>
        <w:gridCol w:w="1155"/>
        <w:gridCol w:w="1320"/>
        <w:gridCol w:w="2640"/>
      </w:tblGrid>
      <w:tr w:rsidR="004A4D57">
        <w:tc>
          <w:tcPr>
            <w:tcW w:w="4785" w:type="dxa"/>
            <w:gridSpan w:val="2"/>
            <w:tcBorders>
              <w:left w:val="nil"/>
            </w:tcBorders>
          </w:tcPr>
          <w:p w:rsidR="004A4D57" w:rsidRDefault="004A4D57">
            <w:pPr>
              <w:pStyle w:val="ConsPlusNormal"/>
              <w:jc w:val="center"/>
            </w:pPr>
            <w:r>
              <w:t>Контрагент</w:t>
            </w:r>
          </w:p>
        </w:tc>
        <w:tc>
          <w:tcPr>
            <w:tcW w:w="2475" w:type="dxa"/>
            <w:vMerge w:val="restart"/>
          </w:tcPr>
          <w:p w:rsidR="004A4D57" w:rsidRDefault="004A4D57">
            <w:pPr>
              <w:pStyle w:val="ConsPlusNormal"/>
              <w:jc w:val="center"/>
            </w:pPr>
            <w:r>
              <w:t xml:space="preserve">Номер счета </w:t>
            </w:r>
            <w:r>
              <w:lastRenderedPageBreak/>
              <w:t>бухгалтерского учета</w:t>
            </w:r>
          </w:p>
        </w:tc>
        <w:tc>
          <w:tcPr>
            <w:tcW w:w="2475" w:type="dxa"/>
            <w:gridSpan w:val="2"/>
          </w:tcPr>
          <w:p w:rsidR="004A4D57" w:rsidRDefault="004A4D57">
            <w:pPr>
              <w:pStyle w:val="ConsPlusNormal"/>
              <w:jc w:val="center"/>
            </w:pPr>
            <w:r>
              <w:lastRenderedPageBreak/>
              <w:t>Сумма</w:t>
            </w:r>
          </w:p>
        </w:tc>
        <w:tc>
          <w:tcPr>
            <w:tcW w:w="2640" w:type="dxa"/>
            <w:vMerge w:val="restart"/>
            <w:tcBorders>
              <w:right w:val="nil"/>
            </w:tcBorders>
          </w:tcPr>
          <w:p w:rsidR="004A4D57" w:rsidRDefault="004A4D57">
            <w:pPr>
              <w:pStyle w:val="ConsPlusNormal"/>
              <w:jc w:val="center"/>
            </w:pPr>
            <w:r>
              <w:t xml:space="preserve">Код корреспондирующего </w:t>
            </w:r>
            <w:r>
              <w:lastRenderedPageBreak/>
              <w:t>счета бухгалтерского учета</w:t>
            </w:r>
          </w:p>
        </w:tc>
      </w:tr>
      <w:tr w:rsidR="004A4D57">
        <w:tc>
          <w:tcPr>
            <w:tcW w:w="3465" w:type="dxa"/>
            <w:tcBorders>
              <w:left w:val="nil"/>
            </w:tcBorders>
          </w:tcPr>
          <w:p w:rsidR="004A4D57" w:rsidRDefault="004A4D57">
            <w:pPr>
              <w:pStyle w:val="ConsPlusNormal"/>
              <w:jc w:val="center"/>
            </w:pPr>
            <w:r>
              <w:lastRenderedPageBreak/>
              <w:t>наименование</w:t>
            </w:r>
          </w:p>
        </w:tc>
        <w:tc>
          <w:tcPr>
            <w:tcW w:w="1320" w:type="dxa"/>
          </w:tcPr>
          <w:p w:rsidR="004A4D57" w:rsidRDefault="004A4D57">
            <w:pPr>
              <w:pStyle w:val="ConsPlusNormal"/>
              <w:jc w:val="center"/>
            </w:pPr>
            <w:r>
              <w:t>код подразделения</w:t>
            </w:r>
          </w:p>
        </w:tc>
        <w:tc>
          <w:tcPr>
            <w:tcW w:w="2475" w:type="dxa"/>
            <w:vMerge/>
          </w:tcPr>
          <w:p w:rsidR="004A4D57" w:rsidRDefault="004A4D57"/>
        </w:tc>
        <w:tc>
          <w:tcPr>
            <w:tcW w:w="1155" w:type="dxa"/>
          </w:tcPr>
          <w:p w:rsidR="004A4D57" w:rsidRDefault="004A4D57">
            <w:pPr>
              <w:pStyle w:val="ConsPlusNormal"/>
              <w:jc w:val="center"/>
            </w:pPr>
            <w:r>
              <w:t>по дебету</w:t>
            </w:r>
          </w:p>
        </w:tc>
        <w:tc>
          <w:tcPr>
            <w:tcW w:w="1320" w:type="dxa"/>
          </w:tcPr>
          <w:p w:rsidR="004A4D57" w:rsidRDefault="004A4D57">
            <w:pPr>
              <w:pStyle w:val="ConsPlusNormal"/>
              <w:jc w:val="center"/>
            </w:pPr>
            <w:r>
              <w:t>по кредиту</w:t>
            </w:r>
          </w:p>
        </w:tc>
        <w:tc>
          <w:tcPr>
            <w:tcW w:w="2640" w:type="dxa"/>
            <w:vMerge/>
            <w:tcBorders>
              <w:right w:val="nil"/>
            </w:tcBorders>
          </w:tcPr>
          <w:p w:rsidR="004A4D57" w:rsidRDefault="004A4D57"/>
        </w:tc>
      </w:tr>
      <w:tr w:rsidR="004A4D57">
        <w:tc>
          <w:tcPr>
            <w:tcW w:w="3465" w:type="dxa"/>
            <w:tcBorders>
              <w:left w:val="nil"/>
            </w:tcBorders>
          </w:tcPr>
          <w:p w:rsidR="004A4D57" w:rsidRDefault="004A4D57">
            <w:pPr>
              <w:pStyle w:val="ConsPlusNormal"/>
              <w:jc w:val="center"/>
            </w:pPr>
            <w:r>
              <w:lastRenderedPageBreak/>
              <w:t>1</w:t>
            </w:r>
          </w:p>
        </w:tc>
        <w:tc>
          <w:tcPr>
            <w:tcW w:w="1320" w:type="dxa"/>
          </w:tcPr>
          <w:p w:rsidR="004A4D57" w:rsidRDefault="004A4D57">
            <w:pPr>
              <w:pStyle w:val="ConsPlusNormal"/>
              <w:jc w:val="center"/>
            </w:pPr>
            <w:r>
              <w:t>2</w:t>
            </w:r>
          </w:p>
        </w:tc>
        <w:tc>
          <w:tcPr>
            <w:tcW w:w="2475" w:type="dxa"/>
          </w:tcPr>
          <w:p w:rsidR="004A4D57" w:rsidRDefault="004A4D57">
            <w:pPr>
              <w:pStyle w:val="ConsPlusNormal"/>
              <w:jc w:val="center"/>
            </w:pPr>
            <w:r>
              <w:t>3</w:t>
            </w:r>
          </w:p>
        </w:tc>
        <w:tc>
          <w:tcPr>
            <w:tcW w:w="1155" w:type="dxa"/>
          </w:tcPr>
          <w:p w:rsidR="004A4D57" w:rsidRDefault="004A4D57">
            <w:pPr>
              <w:pStyle w:val="ConsPlusNormal"/>
              <w:jc w:val="center"/>
            </w:pPr>
            <w:r>
              <w:t>4</w:t>
            </w:r>
          </w:p>
        </w:tc>
        <w:tc>
          <w:tcPr>
            <w:tcW w:w="1320" w:type="dxa"/>
          </w:tcPr>
          <w:p w:rsidR="004A4D57" w:rsidRDefault="004A4D57">
            <w:pPr>
              <w:pStyle w:val="ConsPlusNormal"/>
              <w:jc w:val="center"/>
            </w:pPr>
            <w:r>
              <w:t>5</w:t>
            </w:r>
          </w:p>
        </w:tc>
        <w:tc>
          <w:tcPr>
            <w:tcW w:w="2640" w:type="dxa"/>
            <w:tcBorders>
              <w:right w:val="nil"/>
            </w:tcBorders>
          </w:tcPr>
          <w:p w:rsidR="004A4D57" w:rsidRDefault="004A4D57">
            <w:pPr>
              <w:pStyle w:val="ConsPlusNormal"/>
              <w:jc w:val="center"/>
            </w:pPr>
            <w:r>
              <w:t>6</w:t>
            </w:r>
          </w:p>
        </w:tc>
      </w:tr>
      <w:tr w:rsidR="004A4D57">
        <w:tblPrEx>
          <w:tblBorders>
            <w:right w:val="single" w:sz="4" w:space="0" w:color="auto"/>
          </w:tblBorders>
        </w:tblPrEx>
        <w:tc>
          <w:tcPr>
            <w:tcW w:w="3465" w:type="dxa"/>
            <w:tcBorders>
              <w:left w:val="nil"/>
            </w:tcBorders>
          </w:tcPr>
          <w:p w:rsidR="004A4D57" w:rsidRDefault="004A4D57">
            <w:pPr>
              <w:pStyle w:val="ConsPlusNormal"/>
              <w:jc w:val="both"/>
            </w:pPr>
          </w:p>
        </w:tc>
        <w:tc>
          <w:tcPr>
            <w:tcW w:w="1320" w:type="dxa"/>
          </w:tcPr>
          <w:p w:rsidR="004A4D57" w:rsidRDefault="004A4D57">
            <w:pPr>
              <w:pStyle w:val="ConsPlusNormal"/>
              <w:jc w:val="both"/>
            </w:pPr>
          </w:p>
        </w:tc>
        <w:tc>
          <w:tcPr>
            <w:tcW w:w="2475" w:type="dxa"/>
          </w:tcPr>
          <w:p w:rsidR="004A4D57" w:rsidRDefault="004A4D57">
            <w:pPr>
              <w:pStyle w:val="ConsPlusNormal"/>
              <w:jc w:val="both"/>
            </w:pPr>
          </w:p>
        </w:tc>
        <w:tc>
          <w:tcPr>
            <w:tcW w:w="1155" w:type="dxa"/>
          </w:tcPr>
          <w:p w:rsidR="004A4D57" w:rsidRDefault="004A4D57">
            <w:pPr>
              <w:pStyle w:val="ConsPlusNormal"/>
              <w:jc w:val="both"/>
            </w:pPr>
          </w:p>
        </w:tc>
        <w:tc>
          <w:tcPr>
            <w:tcW w:w="1320" w:type="dxa"/>
          </w:tcPr>
          <w:p w:rsidR="004A4D57" w:rsidRDefault="004A4D57">
            <w:pPr>
              <w:pStyle w:val="ConsPlusNormal"/>
              <w:jc w:val="both"/>
            </w:pPr>
          </w:p>
        </w:tc>
        <w:tc>
          <w:tcPr>
            <w:tcW w:w="2640" w:type="dxa"/>
          </w:tcPr>
          <w:p w:rsidR="004A4D57" w:rsidRDefault="004A4D57">
            <w:pPr>
              <w:pStyle w:val="ConsPlusNormal"/>
              <w:jc w:val="both"/>
            </w:pPr>
          </w:p>
        </w:tc>
      </w:tr>
      <w:tr w:rsidR="004A4D57">
        <w:tblPrEx>
          <w:tblBorders>
            <w:right w:val="single" w:sz="4" w:space="0" w:color="auto"/>
          </w:tblBorders>
        </w:tblPrEx>
        <w:tc>
          <w:tcPr>
            <w:tcW w:w="3465" w:type="dxa"/>
            <w:tcBorders>
              <w:left w:val="nil"/>
            </w:tcBorders>
          </w:tcPr>
          <w:p w:rsidR="004A4D57" w:rsidRDefault="004A4D57">
            <w:pPr>
              <w:pStyle w:val="ConsPlusNormal"/>
              <w:jc w:val="both"/>
            </w:pPr>
          </w:p>
        </w:tc>
        <w:tc>
          <w:tcPr>
            <w:tcW w:w="1320" w:type="dxa"/>
          </w:tcPr>
          <w:p w:rsidR="004A4D57" w:rsidRDefault="004A4D57">
            <w:pPr>
              <w:pStyle w:val="ConsPlusNormal"/>
              <w:jc w:val="both"/>
            </w:pPr>
          </w:p>
        </w:tc>
        <w:tc>
          <w:tcPr>
            <w:tcW w:w="2475" w:type="dxa"/>
          </w:tcPr>
          <w:p w:rsidR="004A4D57" w:rsidRDefault="004A4D57">
            <w:pPr>
              <w:pStyle w:val="ConsPlusNormal"/>
              <w:jc w:val="both"/>
            </w:pPr>
          </w:p>
        </w:tc>
        <w:tc>
          <w:tcPr>
            <w:tcW w:w="1155" w:type="dxa"/>
          </w:tcPr>
          <w:p w:rsidR="004A4D57" w:rsidRDefault="004A4D57">
            <w:pPr>
              <w:pStyle w:val="ConsPlusNormal"/>
              <w:jc w:val="both"/>
            </w:pPr>
          </w:p>
        </w:tc>
        <w:tc>
          <w:tcPr>
            <w:tcW w:w="1320" w:type="dxa"/>
          </w:tcPr>
          <w:p w:rsidR="004A4D57" w:rsidRDefault="004A4D57">
            <w:pPr>
              <w:pStyle w:val="ConsPlusNormal"/>
              <w:jc w:val="both"/>
            </w:pPr>
          </w:p>
        </w:tc>
        <w:tc>
          <w:tcPr>
            <w:tcW w:w="2640" w:type="dxa"/>
          </w:tcPr>
          <w:p w:rsidR="004A4D57" w:rsidRDefault="004A4D57">
            <w:pPr>
              <w:pStyle w:val="ConsPlusNormal"/>
              <w:jc w:val="both"/>
            </w:pPr>
          </w:p>
        </w:tc>
      </w:tr>
      <w:tr w:rsidR="004A4D57">
        <w:tblPrEx>
          <w:tblBorders>
            <w:right w:val="single" w:sz="4" w:space="0" w:color="auto"/>
          </w:tblBorders>
        </w:tblPrEx>
        <w:tc>
          <w:tcPr>
            <w:tcW w:w="3465" w:type="dxa"/>
            <w:tcBorders>
              <w:left w:val="nil"/>
            </w:tcBorders>
          </w:tcPr>
          <w:p w:rsidR="004A4D57" w:rsidRDefault="004A4D57">
            <w:pPr>
              <w:pStyle w:val="ConsPlusNormal"/>
              <w:jc w:val="both"/>
            </w:pPr>
          </w:p>
        </w:tc>
        <w:tc>
          <w:tcPr>
            <w:tcW w:w="1320" w:type="dxa"/>
          </w:tcPr>
          <w:p w:rsidR="004A4D57" w:rsidRDefault="004A4D57">
            <w:pPr>
              <w:pStyle w:val="ConsPlusNormal"/>
              <w:jc w:val="both"/>
            </w:pPr>
          </w:p>
        </w:tc>
        <w:tc>
          <w:tcPr>
            <w:tcW w:w="2475" w:type="dxa"/>
          </w:tcPr>
          <w:p w:rsidR="004A4D57" w:rsidRDefault="004A4D57">
            <w:pPr>
              <w:pStyle w:val="ConsPlusNormal"/>
              <w:jc w:val="both"/>
            </w:pPr>
          </w:p>
        </w:tc>
        <w:tc>
          <w:tcPr>
            <w:tcW w:w="1155" w:type="dxa"/>
          </w:tcPr>
          <w:p w:rsidR="004A4D57" w:rsidRDefault="004A4D57">
            <w:pPr>
              <w:pStyle w:val="ConsPlusNormal"/>
              <w:jc w:val="both"/>
            </w:pPr>
          </w:p>
        </w:tc>
        <w:tc>
          <w:tcPr>
            <w:tcW w:w="1320" w:type="dxa"/>
          </w:tcPr>
          <w:p w:rsidR="004A4D57" w:rsidRDefault="004A4D57">
            <w:pPr>
              <w:pStyle w:val="ConsPlusNormal"/>
              <w:jc w:val="both"/>
            </w:pPr>
          </w:p>
        </w:tc>
        <w:tc>
          <w:tcPr>
            <w:tcW w:w="2640" w:type="dxa"/>
          </w:tcPr>
          <w:p w:rsidR="004A4D57" w:rsidRDefault="004A4D57">
            <w:pPr>
              <w:pStyle w:val="ConsPlusNormal"/>
              <w:jc w:val="both"/>
            </w:pPr>
          </w:p>
        </w:tc>
      </w:tr>
      <w:tr w:rsidR="004A4D57">
        <w:tblPrEx>
          <w:tblBorders>
            <w:right w:val="single" w:sz="4" w:space="0" w:color="auto"/>
          </w:tblBorders>
        </w:tblPrEx>
        <w:tc>
          <w:tcPr>
            <w:tcW w:w="3465" w:type="dxa"/>
            <w:tcBorders>
              <w:left w:val="nil"/>
              <w:bottom w:val="nil"/>
            </w:tcBorders>
          </w:tcPr>
          <w:p w:rsidR="004A4D57" w:rsidRDefault="004A4D57">
            <w:pPr>
              <w:pStyle w:val="ConsPlusNormal"/>
              <w:jc w:val="right"/>
            </w:pPr>
            <w:bookmarkStart w:id="254" w:name="P3395"/>
            <w:bookmarkEnd w:id="254"/>
            <w:r>
              <w:t>Итого</w:t>
            </w:r>
          </w:p>
        </w:tc>
        <w:tc>
          <w:tcPr>
            <w:tcW w:w="1320" w:type="dxa"/>
            <w:vAlign w:val="bottom"/>
          </w:tcPr>
          <w:p w:rsidR="004A4D57" w:rsidRDefault="004A4D57">
            <w:pPr>
              <w:pStyle w:val="ConsPlusNormal"/>
              <w:jc w:val="center"/>
            </w:pPr>
            <w:r>
              <w:t>X</w:t>
            </w:r>
          </w:p>
        </w:tc>
        <w:tc>
          <w:tcPr>
            <w:tcW w:w="2475" w:type="dxa"/>
            <w:vAlign w:val="bottom"/>
          </w:tcPr>
          <w:p w:rsidR="004A4D57" w:rsidRDefault="004A4D57">
            <w:pPr>
              <w:pStyle w:val="ConsPlusNormal"/>
              <w:jc w:val="center"/>
            </w:pPr>
            <w:r>
              <w:t>X</w:t>
            </w:r>
          </w:p>
        </w:tc>
        <w:tc>
          <w:tcPr>
            <w:tcW w:w="1155" w:type="dxa"/>
            <w:vAlign w:val="center"/>
          </w:tcPr>
          <w:p w:rsidR="004A4D57" w:rsidRDefault="004A4D57">
            <w:pPr>
              <w:pStyle w:val="ConsPlusNormal"/>
              <w:jc w:val="both"/>
            </w:pPr>
          </w:p>
        </w:tc>
        <w:tc>
          <w:tcPr>
            <w:tcW w:w="1320" w:type="dxa"/>
            <w:vAlign w:val="center"/>
          </w:tcPr>
          <w:p w:rsidR="004A4D57" w:rsidRDefault="004A4D57">
            <w:pPr>
              <w:pStyle w:val="ConsPlusNormal"/>
              <w:jc w:val="both"/>
            </w:pPr>
          </w:p>
        </w:tc>
        <w:tc>
          <w:tcPr>
            <w:tcW w:w="2640" w:type="dxa"/>
            <w:vAlign w:val="bottom"/>
          </w:tcPr>
          <w:p w:rsidR="004A4D57" w:rsidRDefault="004A4D57">
            <w:pPr>
              <w:pStyle w:val="ConsPlusNormal"/>
              <w:jc w:val="center"/>
            </w:pPr>
            <w:r>
              <w:t>X</w:t>
            </w:r>
          </w:p>
        </w:tc>
      </w:tr>
      <w:tr w:rsidR="004A4D57">
        <w:tblPrEx>
          <w:tblBorders>
            <w:right w:val="single" w:sz="4" w:space="0" w:color="auto"/>
          </w:tblBorders>
        </w:tblPrEx>
        <w:tc>
          <w:tcPr>
            <w:tcW w:w="3465" w:type="dxa"/>
            <w:tcBorders>
              <w:top w:val="nil"/>
              <w:left w:val="nil"/>
              <w:bottom w:val="nil"/>
            </w:tcBorders>
          </w:tcPr>
          <w:p w:rsidR="004A4D57" w:rsidRDefault="004A4D57">
            <w:pPr>
              <w:pStyle w:val="ConsPlusNormal"/>
              <w:jc w:val="right"/>
            </w:pPr>
            <w:bookmarkStart w:id="255" w:name="P3401"/>
            <w:bookmarkEnd w:id="255"/>
            <w:r>
              <w:t>в том числе по</w:t>
            </w:r>
          </w:p>
          <w:p w:rsidR="004A4D57" w:rsidRDefault="004A4D57">
            <w:pPr>
              <w:pStyle w:val="ConsPlusNormal"/>
              <w:jc w:val="right"/>
            </w:pPr>
            <w:r>
              <w:t>номеру счета:</w:t>
            </w:r>
          </w:p>
        </w:tc>
        <w:tc>
          <w:tcPr>
            <w:tcW w:w="1320" w:type="dxa"/>
            <w:vAlign w:val="center"/>
          </w:tcPr>
          <w:p w:rsidR="004A4D57" w:rsidRDefault="004A4D57">
            <w:pPr>
              <w:pStyle w:val="ConsPlusNormal"/>
              <w:jc w:val="both"/>
            </w:pPr>
          </w:p>
        </w:tc>
        <w:tc>
          <w:tcPr>
            <w:tcW w:w="2475" w:type="dxa"/>
            <w:vAlign w:val="center"/>
          </w:tcPr>
          <w:p w:rsidR="004A4D57" w:rsidRDefault="004A4D57">
            <w:pPr>
              <w:pStyle w:val="ConsPlusNormal"/>
              <w:jc w:val="both"/>
            </w:pPr>
          </w:p>
        </w:tc>
        <w:tc>
          <w:tcPr>
            <w:tcW w:w="1155" w:type="dxa"/>
            <w:vAlign w:val="center"/>
          </w:tcPr>
          <w:p w:rsidR="004A4D57" w:rsidRDefault="004A4D57">
            <w:pPr>
              <w:pStyle w:val="ConsPlusNormal"/>
              <w:jc w:val="both"/>
            </w:pPr>
          </w:p>
        </w:tc>
        <w:tc>
          <w:tcPr>
            <w:tcW w:w="1320" w:type="dxa"/>
            <w:vAlign w:val="center"/>
          </w:tcPr>
          <w:p w:rsidR="004A4D57" w:rsidRDefault="004A4D57">
            <w:pPr>
              <w:pStyle w:val="ConsPlusNormal"/>
              <w:jc w:val="both"/>
            </w:pPr>
          </w:p>
        </w:tc>
        <w:tc>
          <w:tcPr>
            <w:tcW w:w="2640" w:type="dxa"/>
            <w:vAlign w:val="bottom"/>
          </w:tcPr>
          <w:p w:rsidR="004A4D57" w:rsidRDefault="004A4D57">
            <w:pPr>
              <w:pStyle w:val="ConsPlusNormal"/>
              <w:jc w:val="center"/>
            </w:pPr>
            <w:r>
              <w:t>X</w:t>
            </w:r>
          </w:p>
        </w:tc>
      </w:tr>
      <w:tr w:rsidR="004A4D57">
        <w:tblPrEx>
          <w:tblBorders>
            <w:right w:val="single" w:sz="4" w:space="0" w:color="auto"/>
          </w:tblBorders>
        </w:tblPrEx>
        <w:tc>
          <w:tcPr>
            <w:tcW w:w="3465" w:type="dxa"/>
            <w:tcBorders>
              <w:top w:val="nil"/>
              <w:left w:val="nil"/>
              <w:bottom w:val="nil"/>
            </w:tcBorders>
          </w:tcPr>
          <w:p w:rsidR="004A4D57" w:rsidRDefault="004A4D57">
            <w:pPr>
              <w:pStyle w:val="ConsPlusNormal"/>
              <w:jc w:val="right"/>
            </w:pPr>
          </w:p>
        </w:tc>
        <w:tc>
          <w:tcPr>
            <w:tcW w:w="1320" w:type="dxa"/>
            <w:vAlign w:val="center"/>
          </w:tcPr>
          <w:p w:rsidR="004A4D57" w:rsidRDefault="004A4D57">
            <w:pPr>
              <w:pStyle w:val="ConsPlusNormal"/>
              <w:jc w:val="both"/>
            </w:pPr>
          </w:p>
        </w:tc>
        <w:tc>
          <w:tcPr>
            <w:tcW w:w="2475" w:type="dxa"/>
            <w:vAlign w:val="center"/>
          </w:tcPr>
          <w:p w:rsidR="004A4D57" w:rsidRDefault="004A4D57">
            <w:pPr>
              <w:pStyle w:val="ConsPlusNormal"/>
              <w:jc w:val="both"/>
            </w:pPr>
          </w:p>
        </w:tc>
        <w:tc>
          <w:tcPr>
            <w:tcW w:w="1155" w:type="dxa"/>
            <w:vAlign w:val="center"/>
          </w:tcPr>
          <w:p w:rsidR="004A4D57" w:rsidRDefault="004A4D57">
            <w:pPr>
              <w:pStyle w:val="ConsPlusNormal"/>
              <w:jc w:val="both"/>
            </w:pPr>
          </w:p>
        </w:tc>
        <w:tc>
          <w:tcPr>
            <w:tcW w:w="1320" w:type="dxa"/>
            <w:vAlign w:val="center"/>
          </w:tcPr>
          <w:p w:rsidR="004A4D57" w:rsidRDefault="004A4D57">
            <w:pPr>
              <w:pStyle w:val="ConsPlusNormal"/>
              <w:jc w:val="both"/>
            </w:pPr>
          </w:p>
        </w:tc>
        <w:tc>
          <w:tcPr>
            <w:tcW w:w="2640" w:type="dxa"/>
            <w:vAlign w:val="bottom"/>
          </w:tcPr>
          <w:p w:rsidR="004A4D57" w:rsidRDefault="004A4D57">
            <w:pPr>
              <w:pStyle w:val="ConsPlusNormal"/>
              <w:jc w:val="center"/>
            </w:pPr>
            <w:r>
              <w:t>X</w:t>
            </w:r>
          </w:p>
        </w:tc>
      </w:tr>
      <w:tr w:rsidR="004A4D57">
        <w:tblPrEx>
          <w:tblBorders>
            <w:right w:val="single" w:sz="4" w:space="0" w:color="auto"/>
            <w:insideH w:val="nil"/>
          </w:tblBorders>
        </w:tblPrEx>
        <w:tc>
          <w:tcPr>
            <w:tcW w:w="3465" w:type="dxa"/>
            <w:tcBorders>
              <w:top w:val="nil"/>
              <w:left w:val="nil"/>
              <w:bottom w:val="nil"/>
            </w:tcBorders>
          </w:tcPr>
          <w:p w:rsidR="004A4D57" w:rsidRDefault="004A4D57">
            <w:pPr>
              <w:pStyle w:val="ConsPlusNormal"/>
              <w:jc w:val="right"/>
            </w:pPr>
            <w:r>
              <w:t>из них:</w:t>
            </w:r>
          </w:p>
        </w:tc>
        <w:tc>
          <w:tcPr>
            <w:tcW w:w="1320" w:type="dxa"/>
            <w:tcBorders>
              <w:bottom w:val="nil"/>
            </w:tcBorders>
          </w:tcPr>
          <w:p w:rsidR="004A4D57" w:rsidRDefault="004A4D57">
            <w:pPr>
              <w:pStyle w:val="ConsPlusNormal"/>
              <w:jc w:val="both"/>
            </w:pPr>
          </w:p>
        </w:tc>
        <w:tc>
          <w:tcPr>
            <w:tcW w:w="2475" w:type="dxa"/>
            <w:tcBorders>
              <w:bottom w:val="nil"/>
            </w:tcBorders>
          </w:tcPr>
          <w:p w:rsidR="004A4D57" w:rsidRDefault="004A4D57">
            <w:pPr>
              <w:pStyle w:val="ConsPlusNormal"/>
              <w:jc w:val="both"/>
            </w:pPr>
          </w:p>
        </w:tc>
        <w:tc>
          <w:tcPr>
            <w:tcW w:w="1155" w:type="dxa"/>
            <w:tcBorders>
              <w:bottom w:val="nil"/>
            </w:tcBorders>
          </w:tcPr>
          <w:p w:rsidR="004A4D57" w:rsidRDefault="004A4D57">
            <w:pPr>
              <w:pStyle w:val="ConsPlusNormal"/>
              <w:jc w:val="both"/>
            </w:pPr>
          </w:p>
        </w:tc>
        <w:tc>
          <w:tcPr>
            <w:tcW w:w="1320" w:type="dxa"/>
            <w:tcBorders>
              <w:bottom w:val="nil"/>
            </w:tcBorders>
          </w:tcPr>
          <w:p w:rsidR="004A4D57" w:rsidRDefault="004A4D57">
            <w:pPr>
              <w:pStyle w:val="ConsPlusNormal"/>
              <w:jc w:val="both"/>
            </w:pPr>
          </w:p>
        </w:tc>
        <w:tc>
          <w:tcPr>
            <w:tcW w:w="2640"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3465" w:type="dxa"/>
            <w:tcBorders>
              <w:top w:val="nil"/>
              <w:left w:val="nil"/>
              <w:bottom w:val="nil"/>
            </w:tcBorders>
          </w:tcPr>
          <w:p w:rsidR="004A4D57" w:rsidRDefault="004A4D57">
            <w:pPr>
              <w:pStyle w:val="ConsPlusNormal"/>
              <w:jc w:val="right"/>
            </w:pPr>
            <w:bookmarkStart w:id="256" w:name="P3420"/>
            <w:bookmarkEnd w:id="256"/>
            <w:r>
              <w:t>денежные расчеты</w:t>
            </w:r>
          </w:p>
        </w:tc>
        <w:tc>
          <w:tcPr>
            <w:tcW w:w="1320" w:type="dxa"/>
            <w:tcBorders>
              <w:top w:val="nil"/>
            </w:tcBorders>
          </w:tcPr>
          <w:p w:rsidR="004A4D57" w:rsidRDefault="004A4D57">
            <w:pPr>
              <w:pStyle w:val="ConsPlusNormal"/>
              <w:jc w:val="both"/>
            </w:pPr>
          </w:p>
        </w:tc>
        <w:tc>
          <w:tcPr>
            <w:tcW w:w="2475" w:type="dxa"/>
            <w:tcBorders>
              <w:top w:val="nil"/>
            </w:tcBorders>
          </w:tcPr>
          <w:p w:rsidR="004A4D57" w:rsidRDefault="004A4D57">
            <w:pPr>
              <w:pStyle w:val="ConsPlusNormal"/>
              <w:jc w:val="both"/>
            </w:pPr>
          </w:p>
        </w:tc>
        <w:tc>
          <w:tcPr>
            <w:tcW w:w="1155" w:type="dxa"/>
            <w:tcBorders>
              <w:top w:val="nil"/>
            </w:tcBorders>
          </w:tcPr>
          <w:p w:rsidR="004A4D57" w:rsidRDefault="004A4D57">
            <w:pPr>
              <w:pStyle w:val="ConsPlusNormal"/>
              <w:jc w:val="both"/>
            </w:pPr>
          </w:p>
        </w:tc>
        <w:tc>
          <w:tcPr>
            <w:tcW w:w="1320" w:type="dxa"/>
            <w:tcBorders>
              <w:top w:val="nil"/>
            </w:tcBorders>
          </w:tcPr>
          <w:p w:rsidR="004A4D57" w:rsidRDefault="004A4D57">
            <w:pPr>
              <w:pStyle w:val="ConsPlusNormal"/>
              <w:jc w:val="both"/>
            </w:pPr>
          </w:p>
        </w:tc>
        <w:tc>
          <w:tcPr>
            <w:tcW w:w="2640" w:type="dxa"/>
            <w:tcBorders>
              <w:top w:val="nil"/>
            </w:tcBorders>
          </w:tcPr>
          <w:p w:rsidR="004A4D57" w:rsidRDefault="004A4D57">
            <w:pPr>
              <w:pStyle w:val="ConsPlusNormal"/>
              <w:jc w:val="both"/>
            </w:pPr>
          </w:p>
        </w:tc>
      </w:tr>
      <w:tr w:rsidR="004A4D57">
        <w:tblPrEx>
          <w:tblBorders>
            <w:right w:val="single" w:sz="4" w:space="0" w:color="auto"/>
          </w:tblBorders>
        </w:tblPrEx>
        <w:tc>
          <w:tcPr>
            <w:tcW w:w="3465" w:type="dxa"/>
            <w:tcBorders>
              <w:top w:val="nil"/>
              <w:left w:val="nil"/>
              <w:bottom w:val="nil"/>
            </w:tcBorders>
          </w:tcPr>
          <w:p w:rsidR="004A4D57" w:rsidRDefault="004A4D57">
            <w:pPr>
              <w:pStyle w:val="ConsPlusNormal"/>
              <w:jc w:val="right"/>
            </w:pPr>
          </w:p>
        </w:tc>
        <w:tc>
          <w:tcPr>
            <w:tcW w:w="1320" w:type="dxa"/>
          </w:tcPr>
          <w:p w:rsidR="004A4D57" w:rsidRDefault="004A4D57">
            <w:pPr>
              <w:pStyle w:val="ConsPlusNormal"/>
              <w:jc w:val="both"/>
            </w:pPr>
          </w:p>
        </w:tc>
        <w:tc>
          <w:tcPr>
            <w:tcW w:w="2475" w:type="dxa"/>
          </w:tcPr>
          <w:p w:rsidR="004A4D57" w:rsidRDefault="004A4D57">
            <w:pPr>
              <w:pStyle w:val="ConsPlusNormal"/>
              <w:jc w:val="both"/>
            </w:pPr>
          </w:p>
        </w:tc>
        <w:tc>
          <w:tcPr>
            <w:tcW w:w="1155" w:type="dxa"/>
          </w:tcPr>
          <w:p w:rsidR="004A4D57" w:rsidRDefault="004A4D57">
            <w:pPr>
              <w:pStyle w:val="ConsPlusNormal"/>
              <w:jc w:val="both"/>
            </w:pPr>
          </w:p>
        </w:tc>
        <w:tc>
          <w:tcPr>
            <w:tcW w:w="1320" w:type="dxa"/>
          </w:tcPr>
          <w:p w:rsidR="004A4D57" w:rsidRDefault="004A4D57">
            <w:pPr>
              <w:pStyle w:val="ConsPlusNormal"/>
              <w:jc w:val="both"/>
            </w:pPr>
          </w:p>
        </w:tc>
        <w:tc>
          <w:tcPr>
            <w:tcW w:w="2640" w:type="dxa"/>
          </w:tcPr>
          <w:p w:rsidR="004A4D57" w:rsidRDefault="004A4D57">
            <w:pPr>
              <w:pStyle w:val="ConsPlusNormal"/>
              <w:jc w:val="both"/>
            </w:pPr>
          </w:p>
        </w:tc>
      </w:tr>
      <w:tr w:rsidR="004A4D57">
        <w:tblPrEx>
          <w:tblBorders>
            <w:right w:val="single" w:sz="4" w:space="0" w:color="auto"/>
          </w:tblBorders>
        </w:tblPrEx>
        <w:tc>
          <w:tcPr>
            <w:tcW w:w="3465" w:type="dxa"/>
            <w:tcBorders>
              <w:top w:val="nil"/>
              <w:left w:val="nil"/>
              <w:bottom w:val="nil"/>
            </w:tcBorders>
          </w:tcPr>
          <w:p w:rsidR="004A4D57" w:rsidRDefault="004A4D57">
            <w:pPr>
              <w:pStyle w:val="ConsPlusNormal"/>
              <w:jc w:val="right"/>
            </w:pPr>
            <w:bookmarkStart w:id="257" w:name="P3432"/>
            <w:bookmarkEnd w:id="257"/>
            <w:proofErr w:type="spellStart"/>
            <w:r>
              <w:t>неденежные</w:t>
            </w:r>
            <w:proofErr w:type="spellEnd"/>
            <w:r>
              <w:t xml:space="preserve"> расчеты</w:t>
            </w:r>
          </w:p>
        </w:tc>
        <w:tc>
          <w:tcPr>
            <w:tcW w:w="1320" w:type="dxa"/>
          </w:tcPr>
          <w:p w:rsidR="004A4D57" w:rsidRDefault="004A4D57">
            <w:pPr>
              <w:pStyle w:val="ConsPlusNormal"/>
              <w:jc w:val="both"/>
            </w:pPr>
          </w:p>
        </w:tc>
        <w:tc>
          <w:tcPr>
            <w:tcW w:w="2475" w:type="dxa"/>
          </w:tcPr>
          <w:p w:rsidR="004A4D57" w:rsidRDefault="004A4D57">
            <w:pPr>
              <w:pStyle w:val="ConsPlusNormal"/>
              <w:jc w:val="both"/>
            </w:pPr>
          </w:p>
        </w:tc>
        <w:tc>
          <w:tcPr>
            <w:tcW w:w="1155" w:type="dxa"/>
          </w:tcPr>
          <w:p w:rsidR="004A4D57" w:rsidRDefault="004A4D57">
            <w:pPr>
              <w:pStyle w:val="ConsPlusNormal"/>
              <w:jc w:val="both"/>
            </w:pPr>
          </w:p>
        </w:tc>
        <w:tc>
          <w:tcPr>
            <w:tcW w:w="1320" w:type="dxa"/>
          </w:tcPr>
          <w:p w:rsidR="004A4D57" w:rsidRDefault="004A4D57">
            <w:pPr>
              <w:pStyle w:val="ConsPlusNormal"/>
              <w:jc w:val="both"/>
            </w:pPr>
          </w:p>
        </w:tc>
        <w:tc>
          <w:tcPr>
            <w:tcW w:w="2640" w:type="dxa"/>
          </w:tcPr>
          <w:p w:rsidR="004A4D57" w:rsidRDefault="004A4D57">
            <w:pPr>
              <w:pStyle w:val="ConsPlusNormal"/>
              <w:jc w:val="both"/>
            </w:pPr>
          </w:p>
        </w:tc>
      </w:tr>
      <w:tr w:rsidR="004A4D57">
        <w:tblPrEx>
          <w:tblBorders>
            <w:right w:val="single" w:sz="4" w:space="0" w:color="auto"/>
          </w:tblBorders>
        </w:tblPrEx>
        <w:tc>
          <w:tcPr>
            <w:tcW w:w="3465" w:type="dxa"/>
            <w:tcBorders>
              <w:top w:val="nil"/>
              <w:left w:val="nil"/>
              <w:bottom w:val="nil"/>
            </w:tcBorders>
          </w:tcPr>
          <w:p w:rsidR="004A4D57" w:rsidRDefault="004A4D57">
            <w:pPr>
              <w:pStyle w:val="ConsPlusNormal"/>
              <w:jc w:val="right"/>
            </w:pPr>
          </w:p>
        </w:tc>
        <w:tc>
          <w:tcPr>
            <w:tcW w:w="1320" w:type="dxa"/>
          </w:tcPr>
          <w:p w:rsidR="004A4D57" w:rsidRDefault="004A4D57">
            <w:pPr>
              <w:pStyle w:val="ConsPlusNormal"/>
              <w:jc w:val="both"/>
            </w:pPr>
          </w:p>
        </w:tc>
        <w:tc>
          <w:tcPr>
            <w:tcW w:w="2475" w:type="dxa"/>
          </w:tcPr>
          <w:p w:rsidR="004A4D57" w:rsidRDefault="004A4D57">
            <w:pPr>
              <w:pStyle w:val="ConsPlusNormal"/>
              <w:jc w:val="both"/>
            </w:pPr>
          </w:p>
        </w:tc>
        <w:tc>
          <w:tcPr>
            <w:tcW w:w="1155" w:type="dxa"/>
          </w:tcPr>
          <w:p w:rsidR="004A4D57" w:rsidRDefault="004A4D57">
            <w:pPr>
              <w:pStyle w:val="ConsPlusNormal"/>
              <w:jc w:val="both"/>
            </w:pPr>
          </w:p>
        </w:tc>
        <w:tc>
          <w:tcPr>
            <w:tcW w:w="1320" w:type="dxa"/>
          </w:tcPr>
          <w:p w:rsidR="004A4D57" w:rsidRDefault="004A4D57">
            <w:pPr>
              <w:pStyle w:val="ConsPlusNormal"/>
              <w:jc w:val="both"/>
            </w:pPr>
          </w:p>
        </w:tc>
        <w:tc>
          <w:tcPr>
            <w:tcW w:w="264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Главный</w:t>
      </w:r>
    </w:p>
    <w:p w:rsidR="004A4D57" w:rsidRDefault="004A4D57">
      <w:pPr>
        <w:pStyle w:val="ConsPlusNonformat"/>
        <w:jc w:val="both"/>
      </w:pPr>
      <w:r>
        <w:t>Руководитель _________ ______________</w:t>
      </w:r>
      <w:proofErr w:type="gramStart"/>
      <w:r>
        <w:t>_  бухгалтер</w:t>
      </w:r>
      <w:proofErr w:type="gramEnd"/>
      <w:r>
        <w:t xml:space="preserve"> _________ _______________</w:t>
      </w:r>
    </w:p>
    <w:p w:rsidR="004A4D57" w:rsidRDefault="004A4D57">
      <w:pPr>
        <w:pStyle w:val="ConsPlusNonformat"/>
        <w:jc w:val="both"/>
      </w:pPr>
      <w:r>
        <w:t xml:space="preserve">             (</w:t>
      </w:r>
      <w:proofErr w:type="gramStart"/>
      <w:r>
        <w:t>подпись)  (</w:t>
      </w:r>
      <w:proofErr w:type="gramEnd"/>
      <w:r>
        <w:t>расшифровка              (подпись)  (расшифровка</w:t>
      </w:r>
    </w:p>
    <w:p w:rsidR="004A4D57" w:rsidRDefault="004A4D57">
      <w:pPr>
        <w:pStyle w:val="ConsPlusNonformat"/>
        <w:jc w:val="both"/>
      </w:pPr>
      <w:r>
        <w:t xml:space="preserve">                          </w:t>
      </w:r>
      <w:proofErr w:type="gramStart"/>
      <w:r>
        <w:t xml:space="preserve">подписи)   </w:t>
      </w:r>
      <w:proofErr w:type="gramEnd"/>
      <w:r>
        <w:t xml:space="preserve">                          подписи)</w:t>
      </w:r>
    </w:p>
    <w:p w:rsidR="004A4D57" w:rsidRDefault="004A4D57">
      <w:pPr>
        <w:pStyle w:val="ConsPlusNonformat"/>
        <w:jc w:val="both"/>
      </w:pPr>
    </w:p>
    <w:p w:rsidR="004A4D57" w:rsidRDefault="004A4D57">
      <w:pPr>
        <w:pStyle w:val="ConsPlusNonformat"/>
        <w:jc w:val="both"/>
      </w:pPr>
      <w:r>
        <w:t xml:space="preserve">                     Централизованная бухгалтерия _________________________</w:t>
      </w:r>
    </w:p>
    <w:p w:rsidR="004A4D57" w:rsidRDefault="004A4D57">
      <w:pPr>
        <w:pStyle w:val="ConsPlusNonformat"/>
        <w:jc w:val="both"/>
      </w:pPr>
      <w:r>
        <w:t xml:space="preserve">                                                  (наименование, ОГРН, ИНН,</w:t>
      </w:r>
    </w:p>
    <w:p w:rsidR="004A4D57" w:rsidRDefault="004A4D57">
      <w:pPr>
        <w:pStyle w:val="ConsPlusNonformat"/>
        <w:jc w:val="both"/>
      </w:pPr>
      <w:r>
        <w:t xml:space="preserve">                                                    КПП, местонахождение)</w:t>
      </w:r>
    </w:p>
    <w:p w:rsidR="004A4D57" w:rsidRDefault="004A4D57">
      <w:pPr>
        <w:pStyle w:val="ConsPlusNonformat"/>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(уполномоченное лицо) ___________ _________ ____________</w:t>
      </w:r>
    </w:p>
    <w:p w:rsidR="004A4D57" w:rsidRDefault="004A4D57">
      <w:pPr>
        <w:pStyle w:val="ConsPlusNonformat"/>
        <w:jc w:val="both"/>
      </w:pPr>
      <w:r>
        <w:t xml:space="preserve">                                         (должность)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Исполнитель ___________ _________ _____________________ _________________</w:t>
      </w:r>
    </w:p>
    <w:p w:rsidR="004A4D57" w:rsidRDefault="004A4D57">
      <w:pPr>
        <w:pStyle w:val="ConsPlusNonformat"/>
        <w:jc w:val="both"/>
      </w:pPr>
      <w:r>
        <w:t xml:space="preserve">            (должность) (подпись) (расшифровка подписи) (телефон, e-</w:t>
      </w:r>
      <w:proofErr w:type="spellStart"/>
      <w:r>
        <w:t>mail</w:t>
      </w:r>
      <w:proofErr w:type="spellEnd"/>
      <w:r>
        <w:t>)</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26.10.2012 </w:t>
            </w:r>
            <w:hyperlink r:id="rId447" w:history="1">
              <w:r>
                <w:rPr>
                  <w:color w:val="0000FF"/>
                </w:rPr>
                <w:t>N 139н</w:t>
              </w:r>
            </w:hyperlink>
            <w:r>
              <w:rPr>
                <w:color w:val="392C69"/>
              </w:rPr>
              <w:t>,</w:t>
            </w:r>
          </w:p>
          <w:p w:rsidR="004A4D57" w:rsidRDefault="004A4D57">
            <w:pPr>
              <w:pStyle w:val="ConsPlusNormal"/>
              <w:jc w:val="center"/>
            </w:pPr>
            <w:r>
              <w:rPr>
                <w:color w:val="392C69"/>
              </w:rPr>
              <w:t xml:space="preserve">от 29.12.2014 </w:t>
            </w:r>
            <w:hyperlink r:id="rId448" w:history="1">
              <w:r>
                <w:rPr>
                  <w:color w:val="0000FF"/>
                </w:rPr>
                <w:t>N 172н</w:t>
              </w:r>
            </w:hyperlink>
            <w:r>
              <w:rPr>
                <w:color w:val="392C69"/>
              </w:rPr>
              <w:t xml:space="preserve">, от 20.03.2015 </w:t>
            </w:r>
            <w:hyperlink r:id="rId449" w:history="1">
              <w:r>
                <w:rPr>
                  <w:color w:val="0000FF"/>
                </w:rPr>
                <w:t>N 43н</w:t>
              </w:r>
            </w:hyperlink>
            <w:r>
              <w:rPr>
                <w:color w:val="392C69"/>
              </w:rPr>
              <w:t>,</w:t>
            </w:r>
          </w:p>
          <w:p w:rsidR="004A4D57" w:rsidRDefault="004A4D57">
            <w:pPr>
              <w:pStyle w:val="ConsPlusNormal"/>
              <w:jc w:val="center"/>
            </w:pPr>
            <w:r>
              <w:rPr>
                <w:color w:val="392C69"/>
              </w:rPr>
              <w:t xml:space="preserve">от 17.12.2015 </w:t>
            </w:r>
            <w:hyperlink r:id="rId450" w:history="1">
              <w:r>
                <w:rPr>
                  <w:color w:val="0000FF"/>
                </w:rPr>
                <w:t>N 199н</w:t>
              </w:r>
            </w:hyperlink>
            <w:r>
              <w:rPr>
                <w:color w:val="392C69"/>
              </w:rPr>
              <w:t xml:space="preserve">, от 16.11.2016 </w:t>
            </w:r>
            <w:hyperlink r:id="rId451" w:history="1">
              <w:r>
                <w:rPr>
                  <w:color w:val="0000FF"/>
                </w:rPr>
                <w:t>N 209н</w:t>
              </w:r>
            </w:hyperlink>
            <w:r>
              <w:rPr>
                <w:color w:val="392C69"/>
              </w:rPr>
              <w:t>)</w:t>
            </w:r>
          </w:p>
        </w:tc>
      </w:tr>
    </w:tbl>
    <w:p w:rsidR="004A4D57" w:rsidRDefault="004A4D57">
      <w:pPr>
        <w:pStyle w:val="ConsPlusNormal"/>
        <w:jc w:val="both"/>
      </w:pPr>
    </w:p>
    <w:p w:rsidR="004A4D57" w:rsidRDefault="004A4D57">
      <w:pPr>
        <w:pStyle w:val="ConsPlusNonformat"/>
        <w:jc w:val="both"/>
      </w:pPr>
      <w:bookmarkStart w:id="258" w:name="P3470"/>
      <w:bookmarkEnd w:id="258"/>
      <w:r>
        <w:t xml:space="preserve">                                  БАЛАНС</w:t>
      </w:r>
    </w:p>
    <w:p w:rsidR="004A4D57" w:rsidRDefault="004A4D57">
      <w:pPr>
        <w:pStyle w:val="ConsPlusNonformat"/>
        <w:jc w:val="both"/>
      </w:pPr>
      <w:r>
        <w:t xml:space="preserve">               ГОСУДАРСТВЕННОГО (МУНИЦИПАЛЬНОГО) УЧРЕЖДЕНИЯ</w:t>
      </w:r>
    </w:p>
    <w:p w:rsidR="004A4D57" w:rsidRDefault="004A4D57">
      <w:pPr>
        <w:pStyle w:val="ConsPlusNonformat"/>
        <w:jc w:val="both"/>
      </w:pPr>
    </w:p>
    <w:p w:rsidR="004A4D57" w:rsidRDefault="004A4D57">
      <w:pPr>
        <w:pStyle w:val="ConsPlusNonformat"/>
        <w:jc w:val="both"/>
      </w:pPr>
      <w:r>
        <w:t xml:space="preserve">                                                                ┌─────────┐</w:t>
      </w:r>
    </w:p>
    <w:p w:rsidR="004A4D57" w:rsidRDefault="004A4D57">
      <w:pPr>
        <w:pStyle w:val="ConsPlusNonformat"/>
        <w:jc w:val="both"/>
      </w:pPr>
      <w:r>
        <w:t xml:space="preserve">                                                                </w:t>
      </w:r>
      <w:proofErr w:type="gramStart"/>
      <w:r>
        <w:t>│  КОДЫ</w:t>
      </w:r>
      <w:proofErr w:type="gramEnd"/>
      <w:r>
        <w:t xml:space="preserve">   │</w:t>
      </w:r>
    </w:p>
    <w:p w:rsidR="004A4D57" w:rsidRDefault="004A4D57">
      <w:pPr>
        <w:pStyle w:val="ConsPlusNonformat"/>
        <w:jc w:val="both"/>
      </w:pPr>
      <w:r>
        <w:t xml:space="preserve">                                                                ├─────────┤</w:t>
      </w:r>
    </w:p>
    <w:p w:rsidR="004A4D57" w:rsidRDefault="004A4D57">
      <w:pPr>
        <w:pStyle w:val="ConsPlusNonformat"/>
        <w:jc w:val="both"/>
      </w:pPr>
      <w:r>
        <w:t xml:space="preserve">                                                  Форма по </w:t>
      </w:r>
      <w:hyperlink r:id="rId452" w:history="1">
        <w:r>
          <w:rPr>
            <w:color w:val="0000FF"/>
          </w:rPr>
          <w:t>ОКУД</w:t>
        </w:r>
      </w:hyperlink>
      <w:r>
        <w:t xml:space="preserve"> │ 0503730 │</w:t>
      </w:r>
    </w:p>
    <w:p w:rsidR="004A4D57" w:rsidRDefault="004A4D57">
      <w:pPr>
        <w:pStyle w:val="ConsPlusNonformat"/>
        <w:jc w:val="both"/>
      </w:pPr>
      <w:r>
        <w:t xml:space="preserve">                                                                ├─────────┤</w:t>
      </w:r>
    </w:p>
    <w:p w:rsidR="004A4D57" w:rsidRDefault="004A4D57">
      <w:pPr>
        <w:pStyle w:val="ConsPlusNonformat"/>
        <w:jc w:val="both"/>
      </w:pPr>
      <w:r>
        <w:t xml:space="preserve">                            на 1 ______ 20__ г.            Дата │         │</w:t>
      </w:r>
    </w:p>
    <w:p w:rsidR="004A4D57" w:rsidRDefault="004A4D57">
      <w:pPr>
        <w:pStyle w:val="ConsPlusNonformat"/>
        <w:jc w:val="both"/>
      </w:pPr>
      <w:r>
        <w:t xml:space="preserve">                                                                ├─────────┤</w:t>
      </w:r>
    </w:p>
    <w:p w:rsidR="004A4D57" w:rsidRDefault="004A4D57">
      <w:pPr>
        <w:pStyle w:val="ConsPlusNonformat"/>
        <w:jc w:val="both"/>
      </w:pPr>
      <w:r>
        <w:t>Учреждение                 _______________________      по ОКПО │         │</w:t>
      </w:r>
    </w:p>
    <w:p w:rsidR="004A4D57" w:rsidRDefault="004A4D57">
      <w:pPr>
        <w:pStyle w:val="ConsPlusNonformat"/>
        <w:jc w:val="both"/>
      </w:pPr>
      <w:r>
        <w:t xml:space="preserve">                                                            ИНН │         │</w:t>
      </w:r>
    </w:p>
    <w:p w:rsidR="004A4D57" w:rsidRDefault="004A4D57">
      <w:pPr>
        <w:pStyle w:val="ConsPlusNonformat"/>
        <w:jc w:val="both"/>
      </w:pPr>
      <w:r>
        <w:t xml:space="preserve">                                                                ├─────────┤</w:t>
      </w:r>
    </w:p>
    <w:p w:rsidR="004A4D57" w:rsidRDefault="004A4D57">
      <w:pPr>
        <w:pStyle w:val="ConsPlusNonformat"/>
        <w:jc w:val="both"/>
      </w:pPr>
      <w:r>
        <w:t>Обособленное подразделение _______________________              │         │</w:t>
      </w:r>
    </w:p>
    <w:p w:rsidR="004A4D57" w:rsidRDefault="004A4D57">
      <w:pPr>
        <w:pStyle w:val="ConsPlusNonformat"/>
        <w:jc w:val="both"/>
      </w:pPr>
      <w:r>
        <w:t xml:space="preserve">                                                                ├─────────┤</w:t>
      </w:r>
    </w:p>
    <w:p w:rsidR="004A4D57" w:rsidRDefault="004A4D57">
      <w:pPr>
        <w:pStyle w:val="ConsPlusNonformat"/>
        <w:jc w:val="both"/>
      </w:pPr>
      <w:r>
        <w:t xml:space="preserve">Учредитель                                             по </w:t>
      </w:r>
      <w:hyperlink r:id="rId453" w:history="1">
        <w:r>
          <w:rPr>
            <w:color w:val="0000FF"/>
          </w:rPr>
          <w:t>ОКТМО</w:t>
        </w:r>
      </w:hyperlink>
      <w:r>
        <w:t xml:space="preserve"> │         │</w:t>
      </w:r>
    </w:p>
    <w:p w:rsidR="004A4D57" w:rsidRDefault="004A4D57">
      <w:pPr>
        <w:pStyle w:val="ConsPlusNonformat"/>
        <w:jc w:val="both"/>
      </w:pPr>
      <w:r>
        <w:t xml:space="preserve">                                                                ├─────────┤</w:t>
      </w:r>
    </w:p>
    <w:p w:rsidR="004A4D57" w:rsidRDefault="004A4D57">
      <w:pPr>
        <w:pStyle w:val="ConsPlusNonformat"/>
        <w:jc w:val="both"/>
      </w:pPr>
      <w:r>
        <w:t xml:space="preserve">Наименование </w:t>
      </w:r>
      <w:proofErr w:type="gramStart"/>
      <w:r>
        <w:t xml:space="preserve">органа,   </w:t>
      </w:r>
      <w:proofErr w:type="gramEnd"/>
      <w:r>
        <w:t xml:space="preserve">                                 по ОКПО │         │</w:t>
      </w:r>
    </w:p>
    <w:p w:rsidR="004A4D57" w:rsidRDefault="004A4D57">
      <w:pPr>
        <w:pStyle w:val="ConsPlusNonformat"/>
        <w:jc w:val="both"/>
      </w:pPr>
      <w:r>
        <w:t>осуществляющего                                             ИНН │         │</w:t>
      </w:r>
    </w:p>
    <w:p w:rsidR="004A4D57" w:rsidRDefault="004A4D57">
      <w:pPr>
        <w:pStyle w:val="ConsPlusNonformat"/>
        <w:jc w:val="both"/>
      </w:pPr>
      <w:r>
        <w:t>полномочия учредителя      _______________________              ├─────────┤</w:t>
      </w:r>
    </w:p>
    <w:p w:rsidR="004A4D57" w:rsidRDefault="004A4D57">
      <w:pPr>
        <w:pStyle w:val="ConsPlusNonformat"/>
        <w:jc w:val="both"/>
      </w:pPr>
      <w:r>
        <w:t xml:space="preserve">                                                    Глава по БК │         │</w:t>
      </w:r>
    </w:p>
    <w:p w:rsidR="004A4D57" w:rsidRDefault="004A4D57">
      <w:pPr>
        <w:pStyle w:val="ConsPlusNonformat"/>
        <w:jc w:val="both"/>
      </w:pPr>
      <w:r>
        <w:lastRenderedPageBreak/>
        <w:t xml:space="preserve">                                                                ├─────────┤</w:t>
      </w:r>
    </w:p>
    <w:p w:rsidR="004A4D57" w:rsidRDefault="004A4D57">
      <w:pPr>
        <w:pStyle w:val="ConsPlusNonformat"/>
        <w:jc w:val="both"/>
      </w:pPr>
      <w:r>
        <w:t>Периодичность: годовая                                          │         │</w:t>
      </w:r>
    </w:p>
    <w:p w:rsidR="004A4D57" w:rsidRDefault="004A4D57">
      <w:pPr>
        <w:pStyle w:val="ConsPlusNonformat"/>
        <w:jc w:val="both"/>
      </w:pPr>
      <w:r>
        <w:t xml:space="preserve">                                                                ├─────────┤</w:t>
      </w:r>
    </w:p>
    <w:p w:rsidR="004A4D57" w:rsidRDefault="004A4D57">
      <w:pPr>
        <w:pStyle w:val="ConsPlusNonformat"/>
        <w:jc w:val="both"/>
      </w:pPr>
      <w:r>
        <w:t xml:space="preserve">Единица измерения: руб.                                по </w:t>
      </w:r>
      <w:hyperlink r:id="rId454" w:history="1">
        <w:proofErr w:type="gramStart"/>
        <w:r>
          <w:rPr>
            <w:color w:val="0000FF"/>
          </w:rPr>
          <w:t>ОКЕИ</w:t>
        </w:r>
      </w:hyperlink>
      <w:r>
        <w:t xml:space="preserve">  │</w:t>
      </w:r>
      <w:proofErr w:type="gramEnd"/>
      <w:r>
        <w:t xml:space="preserve">   383   │</w:t>
      </w:r>
    </w:p>
    <w:p w:rsidR="004A4D57" w:rsidRDefault="004A4D57">
      <w:pPr>
        <w:pStyle w:val="ConsPlusNonformat"/>
        <w:jc w:val="both"/>
      </w:pPr>
      <w:r>
        <w:t xml:space="preserve">                                                                └─────────┘</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55"/>
        <w:gridCol w:w="990"/>
        <w:gridCol w:w="2145"/>
        <w:gridCol w:w="2145"/>
        <w:gridCol w:w="2145"/>
        <w:gridCol w:w="990"/>
        <w:gridCol w:w="2145"/>
        <w:gridCol w:w="2145"/>
        <w:gridCol w:w="2145"/>
        <w:gridCol w:w="990"/>
      </w:tblGrid>
      <w:tr w:rsidR="004A4D57">
        <w:tc>
          <w:tcPr>
            <w:tcW w:w="4455" w:type="dxa"/>
            <w:vMerge w:val="restart"/>
            <w:tcBorders>
              <w:left w:val="nil"/>
            </w:tcBorders>
          </w:tcPr>
          <w:p w:rsidR="004A4D57" w:rsidRDefault="004A4D57">
            <w:pPr>
              <w:pStyle w:val="ConsPlusNormal"/>
              <w:jc w:val="center"/>
            </w:pPr>
            <w:r>
              <w:t>АКТИВ</w:t>
            </w:r>
          </w:p>
        </w:tc>
        <w:tc>
          <w:tcPr>
            <w:tcW w:w="990" w:type="dxa"/>
            <w:vMerge w:val="restart"/>
          </w:tcPr>
          <w:p w:rsidR="004A4D57" w:rsidRDefault="004A4D57">
            <w:pPr>
              <w:pStyle w:val="ConsPlusNormal"/>
              <w:jc w:val="center"/>
            </w:pPr>
            <w:r>
              <w:t>Код строки</w:t>
            </w:r>
          </w:p>
        </w:tc>
        <w:tc>
          <w:tcPr>
            <w:tcW w:w="7425" w:type="dxa"/>
            <w:gridSpan w:val="4"/>
          </w:tcPr>
          <w:p w:rsidR="004A4D57" w:rsidRDefault="004A4D57">
            <w:pPr>
              <w:pStyle w:val="ConsPlusNormal"/>
              <w:jc w:val="center"/>
            </w:pPr>
            <w:r>
              <w:t>На начало года</w:t>
            </w:r>
          </w:p>
        </w:tc>
        <w:tc>
          <w:tcPr>
            <w:tcW w:w="7425" w:type="dxa"/>
            <w:gridSpan w:val="4"/>
            <w:tcBorders>
              <w:right w:val="nil"/>
            </w:tcBorders>
          </w:tcPr>
          <w:p w:rsidR="004A4D57" w:rsidRDefault="004A4D57">
            <w:pPr>
              <w:pStyle w:val="ConsPlusNormal"/>
              <w:jc w:val="center"/>
            </w:pPr>
            <w:r>
              <w:t>На конец отчетного периода</w:t>
            </w:r>
          </w:p>
        </w:tc>
      </w:tr>
      <w:tr w:rsidR="004A4D57">
        <w:tc>
          <w:tcPr>
            <w:tcW w:w="4455" w:type="dxa"/>
            <w:vMerge/>
            <w:tcBorders>
              <w:left w:val="nil"/>
            </w:tcBorders>
          </w:tcPr>
          <w:p w:rsidR="004A4D57" w:rsidRDefault="004A4D57"/>
        </w:tc>
        <w:tc>
          <w:tcPr>
            <w:tcW w:w="990" w:type="dxa"/>
            <w:vMerge/>
          </w:tcPr>
          <w:p w:rsidR="004A4D57" w:rsidRDefault="004A4D57"/>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Pr>
          <w:p w:rsidR="004A4D57" w:rsidRDefault="004A4D57">
            <w:pPr>
              <w:pStyle w:val="ConsPlusNormal"/>
              <w:jc w:val="center"/>
            </w:pPr>
            <w:r>
              <w:t>итого</w:t>
            </w:r>
          </w:p>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45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214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2145" w:type="dxa"/>
          </w:tcPr>
          <w:p w:rsidR="004A4D57" w:rsidRDefault="004A4D57">
            <w:pPr>
              <w:pStyle w:val="ConsPlusNormal"/>
              <w:jc w:val="center"/>
            </w:pPr>
            <w:r>
              <w:t>9</w:t>
            </w:r>
          </w:p>
        </w:tc>
        <w:tc>
          <w:tcPr>
            <w:tcW w:w="990" w:type="dxa"/>
            <w:tcBorders>
              <w:right w:val="nil"/>
            </w:tcBorders>
          </w:tcPr>
          <w:p w:rsidR="004A4D57" w:rsidRDefault="004A4D57">
            <w:pPr>
              <w:pStyle w:val="ConsPlusNormal"/>
              <w:jc w:val="center"/>
            </w:pPr>
            <w:r>
              <w:t>10</w:t>
            </w:r>
          </w:p>
        </w:tc>
      </w:tr>
      <w:tr w:rsidR="004A4D57">
        <w:tblPrEx>
          <w:tblBorders>
            <w:right w:val="single" w:sz="4" w:space="0" w:color="auto"/>
            <w:insideH w:val="nil"/>
          </w:tblBorders>
        </w:tblPrEx>
        <w:tc>
          <w:tcPr>
            <w:tcW w:w="4455" w:type="dxa"/>
            <w:tcBorders>
              <w:left w:val="nil"/>
              <w:bottom w:val="nil"/>
            </w:tcBorders>
          </w:tcPr>
          <w:p w:rsidR="004A4D57" w:rsidRDefault="004A4D57">
            <w:pPr>
              <w:pStyle w:val="ConsPlusNormal"/>
              <w:jc w:val="center"/>
              <w:outlineLvl w:val="3"/>
            </w:pPr>
            <w:bookmarkStart w:id="259" w:name="P3519"/>
            <w:bookmarkEnd w:id="259"/>
            <w:r>
              <w:t>I. Нефинансовые активы</w:t>
            </w:r>
          </w:p>
        </w:tc>
        <w:tc>
          <w:tcPr>
            <w:tcW w:w="990"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990"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990"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4455" w:type="dxa"/>
            <w:tcBorders>
              <w:top w:val="nil"/>
              <w:left w:val="nil"/>
            </w:tcBorders>
          </w:tcPr>
          <w:p w:rsidR="004A4D57" w:rsidRDefault="004A4D57">
            <w:pPr>
              <w:pStyle w:val="ConsPlusNormal"/>
            </w:pPr>
            <w:bookmarkStart w:id="260" w:name="P3529"/>
            <w:bookmarkEnd w:id="260"/>
            <w:r>
              <w:t xml:space="preserve">Основные средства (балансовая стоимость, 010100000) </w:t>
            </w:r>
            <w:hyperlink w:anchor="P4764" w:history="1">
              <w:r>
                <w:rPr>
                  <w:color w:val="0000FF"/>
                </w:rPr>
                <w:t>&lt;*&gt;</w:t>
              </w:r>
            </w:hyperlink>
            <w:r>
              <w:t>, всего</w:t>
            </w:r>
          </w:p>
        </w:tc>
        <w:tc>
          <w:tcPr>
            <w:tcW w:w="990" w:type="dxa"/>
            <w:tcBorders>
              <w:top w:val="nil"/>
            </w:tcBorders>
            <w:vAlign w:val="bottom"/>
          </w:tcPr>
          <w:p w:rsidR="004A4D57" w:rsidRDefault="004A4D57">
            <w:pPr>
              <w:pStyle w:val="ConsPlusNormal"/>
              <w:jc w:val="center"/>
            </w:pPr>
            <w:r>
              <w:t>010</w:t>
            </w: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990"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990" w:type="dxa"/>
            <w:tcBorders>
              <w:top w:val="nil"/>
            </w:tcBorders>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61" w:name="P3539"/>
            <w:bookmarkEnd w:id="261"/>
            <w:r>
              <w:t>в том числе:</w:t>
            </w:r>
          </w:p>
          <w:p w:rsidR="004A4D57" w:rsidRDefault="004A4D57">
            <w:pPr>
              <w:pStyle w:val="ConsPlusNormal"/>
              <w:ind w:left="283"/>
            </w:pPr>
            <w:r>
              <w:t xml:space="preserve">недвижимое имущество учреждения (010110000) </w:t>
            </w:r>
            <w:hyperlink w:anchor="P4764" w:history="1">
              <w:r>
                <w:rPr>
                  <w:color w:val="0000FF"/>
                </w:rPr>
                <w:t>&lt;*&gt;</w:t>
              </w:r>
            </w:hyperlink>
          </w:p>
        </w:tc>
        <w:tc>
          <w:tcPr>
            <w:tcW w:w="990" w:type="dxa"/>
            <w:vAlign w:val="bottom"/>
          </w:tcPr>
          <w:p w:rsidR="004A4D57" w:rsidRDefault="004A4D57">
            <w:pPr>
              <w:pStyle w:val="ConsPlusNormal"/>
              <w:jc w:val="center"/>
            </w:pPr>
            <w:r>
              <w:t>011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62" w:name="P3550"/>
            <w:bookmarkEnd w:id="262"/>
            <w:r>
              <w:t xml:space="preserve">особо ценное движимое имущество учреждения (010120000) </w:t>
            </w:r>
            <w:hyperlink w:anchor="P4764" w:history="1">
              <w:r>
                <w:rPr>
                  <w:color w:val="0000FF"/>
                </w:rPr>
                <w:t>&lt;*&gt;</w:t>
              </w:r>
            </w:hyperlink>
          </w:p>
        </w:tc>
        <w:tc>
          <w:tcPr>
            <w:tcW w:w="990" w:type="dxa"/>
            <w:vAlign w:val="bottom"/>
          </w:tcPr>
          <w:p w:rsidR="004A4D57" w:rsidRDefault="004A4D57">
            <w:pPr>
              <w:pStyle w:val="ConsPlusNormal"/>
              <w:jc w:val="center"/>
            </w:pPr>
            <w:r>
              <w:t>012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63" w:name="P3560"/>
            <w:bookmarkEnd w:id="263"/>
            <w:r>
              <w:t xml:space="preserve">иное движимое имущество учреждения (010130000) </w:t>
            </w:r>
            <w:hyperlink w:anchor="P4764" w:history="1">
              <w:r>
                <w:rPr>
                  <w:color w:val="0000FF"/>
                </w:rPr>
                <w:t>&lt;*&gt;</w:t>
              </w:r>
            </w:hyperlink>
          </w:p>
        </w:tc>
        <w:tc>
          <w:tcPr>
            <w:tcW w:w="990" w:type="dxa"/>
            <w:vAlign w:val="bottom"/>
          </w:tcPr>
          <w:p w:rsidR="004A4D57" w:rsidRDefault="004A4D57">
            <w:pPr>
              <w:pStyle w:val="ConsPlusNormal"/>
              <w:jc w:val="center"/>
            </w:pPr>
            <w:r>
              <w:t>013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64" w:name="P3570"/>
            <w:bookmarkEnd w:id="264"/>
            <w:r>
              <w:t xml:space="preserve">предметы лизинга (010140000) </w:t>
            </w:r>
            <w:hyperlink w:anchor="P4764" w:history="1">
              <w:r>
                <w:rPr>
                  <w:color w:val="0000FF"/>
                </w:rPr>
                <w:t>&lt;*&gt;</w:t>
              </w:r>
            </w:hyperlink>
          </w:p>
        </w:tc>
        <w:tc>
          <w:tcPr>
            <w:tcW w:w="990" w:type="dxa"/>
            <w:vAlign w:val="bottom"/>
          </w:tcPr>
          <w:p w:rsidR="004A4D57" w:rsidRDefault="004A4D57">
            <w:pPr>
              <w:pStyle w:val="ConsPlusNormal"/>
              <w:jc w:val="center"/>
            </w:pPr>
            <w:r>
              <w:t>014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65" w:name="P3580"/>
            <w:bookmarkEnd w:id="265"/>
            <w:r>
              <w:t xml:space="preserve">Амортизация основных средств </w:t>
            </w:r>
            <w:hyperlink w:anchor="P4764" w:history="1">
              <w:r>
                <w:rPr>
                  <w:color w:val="0000FF"/>
                </w:rPr>
                <w:t>&lt;*&gt;</w:t>
              </w:r>
            </w:hyperlink>
          </w:p>
        </w:tc>
        <w:tc>
          <w:tcPr>
            <w:tcW w:w="990" w:type="dxa"/>
            <w:vAlign w:val="bottom"/>
          </w:tcPr>
          <w:p w:rsidR="004A4D57" w:rsidRDefault="004A4D57">
            <w:pPr>
              <w:pStyle w:val="ConsPlusNormal"/>
              <w:jc w:val="center"/>
            </w:pPr>
            <w:r>
              <w:t>020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66" w:name="P3590"/>
            <w:bookmarkEnd w:id="266"/>
            <w:r>
              <w:t>в том числе:</w:t>
            </w:r>
          </w:p>
          <w:p w:rsidR="004A4D57" w:rsidRDefault="004A4D57">
            <w:pPr>
              <w:pStyle w:val="ConsPlusNormal"/>
              <w:ind w:left="283"/>
            </w:pPr>
            <w:r>
              <w:t xml:space="preserve">Амортизация недвижимого имущества учреждения (010410000) </w:t>
            </w:r>
            <w:hyperlink w:anchor="P4764" w:history="1">
              <w:r>
                <w:rPr>
                  <w:color w:val="0000FF"/>
                </w:rPr>
                <w:t>&lt;*&gt;</w:t>
              </w:r>
            </w:hyperlink>
          </w:p>
        </w:tc>
        <w:tc>
          <w:tcPr>
            <w:tcW w:w="990" w:type="dxa"/>
            <w:vAlign w:val="bottom"/>
          </w:tcPr>
          <w:p w:rsidR="004A4D57" w:rsidRDefault="004A4D57">
            <w:pPr>
              <w:pStyle w:val="ConsPlusNormal"/>
              <w:jc w:val="center"/>
            </w:pPr>
            <w:r>
              <w:t>021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67" w:name="P3601"/>
            <w:bookmarkEnd w:id="267"/>
            <w:r>
              <w:lastRenderedPageBreak/>
              <w:t xml:space="preserve">Амортизация особо ценного движимого имущества учреждения (010420000) </w:t>
            </w:r>
            <w:hyperlink w:anchor="P4764" w:history="1">
              <w:r>
                <w:rPr>
                  <w:color w:val="0000FF"/>
                </w:rPr>
                <w:t>&lt;*&gt;</w:t>
              </w:r>
            </w:hyperlink>
          </w:p>
        </w:tc>
        <w:tc>
          <w:tcPr>
            <w:tcW w:w="990" w:type="dxa"/>
            <w:vAlign w:val="bottom"/>
          </w:tcPr>
          <w:p w:rsidR="004A4D57" w:rsidRDefault="004A4D57">
            <w:pPr>
              <w:pStyle w:val="ConsPlusNormal"/>
              <w:jc w:val="center"/>
            </w:pPr>
            <w:r>
              <w:t>022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68" w:name="P3611"/>
            <w:bookmarkEnd w:id="268"/>
            <w:r>
              <w:t xml:space="preserve">Амортизация иного движимого имущества учреждения (010430000) </w:t>
            </w:r>
            <w:hyperlink w:anchor="P4764" w:history="1">
              <w:r>
                <w:rPr>
                  <w:color w:val="0000FF"/>
                </w:rPr>
                <w:t>&lt;*&gt;</w:t>
              </w:r>
            </w:hyperlink>
          </w:p>
        </w:tc>
        <w:tc>
          <w:tcPr>
            <w:tcW w:w="990" w:type="dxa"/>
            <w:vAlign w:val="bottom"/>
          </w:tcPr>
          <w:p w:rsidR="004A4D57" w:rsidRDefault="004A4D57">
            <w:pPr>
              <w:pStyle w:val="ConsPlusNormal"/>
              <w:jc w:val="center"/>
            </w:pPr>
            <w:r>
              <w:t>023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69" w:name="P3621"/>
            <w:bookmarkEnd w:id="269"/>
            <w:r>
              <w:t xml:space="preserve">Амортизация предметов лизинга (010440000) </w:t>
            </w:r>
            <w:hyperlink w:anchor="P4764" w:history="1">
              <w:r>
                <w:rPr>
                  <w:color w:val="0000FF"/>
                </w:rPr>
                <w:t>&lt;*&gt;</w:t>
              </w:r>
            </w:hyperlink>
          </w:p>
        </w:tc>
        <w:tc>
          <w:tcPr>
            <w:tcW w:w="990" w:type="dxa"/>
            <w:vAlign w:val="bottom"/>
          </w:tcPr>
          <w:p w:rsidR="004A4D57" w:rsidRDefault="004A4D57">
            <w:pPr>
              <w:pStyle w:val="ConsPlusNormal"/>
              <w:jc w:val="center"/>
            </w:pPr>
            <w:r>
              <w:t>024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70" w:name="P3631"/>
            <w:bookmarkEnd w:id="270"/>
            <w:r>
              <w:t xml:space="preserve">Основные средства (остаточная стоимость, </w:t>
            </w:r>
            <w:hyperlink w:anchor="P3529" w:history="1">
              <w:r>
                <w:rPr>
                  <w:color w:val="0000FF"/>
                </w:rPr>
                <w:t>стр. 010</w:t>
              </w:r>
            </w:hyperlink>
            <w:r>
              <w:t xml:space="preserve"> - </w:t>
            </w:r>
            <w:hyperlink w:anchor="P3580" w:history="1">
              <w:r>
                <w:rPr>
                  <w:color w:val="0000FF"/>
                </w:rPr>
                <w:t>стр. 020</w:t>
              </w:r>
            </w:hyperlink>
            <w:r>
              <w:t>)</w:t>
            </w:r>
          </w:p>
        </w:tc>
        <w:tc>
          <w:tcPr>
            <w:tcW w:w="990" w:type="dxa"/>
            <w:vAlign w:val="bottom"/>
          </w:tcPr>
          <w:p w:rsidR="004A4D57" w:rsidRDefault="004A4D57">
            <w:pPr>
              <w:pStyle w:val="ConsPlusNormal"/>
              <w:jc w:val="center"/>
            </w:pPr>
            <w:r>
              <w:t>030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71" w:name="P3641"/>
            <w:bookmarkEnd w:id="271"/>
            <w:r>
              <w:t>из них:</w:t>
            </w:r>
          </w:p>
          <w:p w:rsidR="004A4D57" w:rsidRDefault="004A4D57">
            <w:pPr>
              <w:pStyle w:val="ConsPlusNormal"/>
              <w:ind w:left="283"/>
            </w:pPr>
            <w:r>
              <w:t xml:space="preserve">недвижимое имущество учреждения (остаточная стоимость, </w:t>
            </w:r>
            <w:hyperlink w:anchor="P3539" w:history="1">
              <w:r>
                <w:rPr>
                  <w:color w:val="0000FF"/>
                </w:rPr>
                <w:t>стр. 011</w:t>
              </w:r>
            </w:hyperlink>
            <w:r>
              <w:t xml:space="preserve"> - </w:t>
            </w:r>
            <w:hyperlink w:anchor="P3590" w:history="1">
              <w:r>
                <w:rPr>
                  <w:color w:val="0000FF"/>
                </w:rPr>
                <w:t>стр. 021</w:t>
              </w:r>
            </w:hyperlink>
            <w:r>
              <w:t>)</w:t>
            </w:r>
          </w:p>
        </w:tc>
        <w:tc>
          <w:tcPr>
            <w:tcW w:w="990" w:type="dxa"/>
            <w:vAlign w:val="bottom"/>
          </w:tcPr>
          <w:p w:rsidR="004A4D57" w:rsidRDefault="004A4D57">
            <w:pPr>
              <w:pStyle w:val="ConsPlusNormal"/>
              <w:jc w:val="center"/>
            </w:pPr>
            <w:r>
              <w:t>031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72" w:name="P3652"/>
            <w:bookmarkEnd w:id="272"/>
            <w:r>
              <w:t xml:space="preserve">особо ценное движимое имущество учреждения (остаточная стоимость, </w:t>
            </w:r>
            <w:hyperlink w:anchor="P3550" w:history="1">
              <w:r>
                <w:rPr>
                  <w:color w:val="0000FF"/>
                </w:rPr>
                <w:t>стр. 012</w:t>
              </w:r>
            </w:hyperlink>
            <w:r>
              <w:t xml:space="preserve"> - </w:t>
            </w:r>
            <w:hyperlink w:anchor="P3601" w:history="1">
              <w:r>
                <w:rPr>
                  <w:color w:val="0000FF"/>
                </w:rPr>
                <w:t>стр. 022</w:t>
              </w:r>
            </w:hyperlink>
            <w:r>
              <w:t>)</w:t>
            </w:r>
          </w:p>
        </w:tc>
        <w:tc>
          <w:tcPr>
            <w:tcW w:w="990" w:type="dxa"/>
            <w:vAlign w:val="bottom"/>
          </w:tcPr>
          <w:p w:rsidR="004A4D57" w:rsidRDefault="004A4D57">
            <w:pPr>
              <w:pStyle w:val="ConsPlusNormal"/>
              <w:jc w:val="center"/>
            </w:pPr>
            <w:r>
              <w:t>032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73" w:name="P3662"/>
            <w:bookmarkEnd w:id="273"/>
            <w:r>
              <w:t xml:space="preserve">иное движимое имущество учреждения (остаточная стоимость, </w:t>
            </w:r>
            <w:hyperlink w:anchor="P3560" w:history="1">
              <w:r>
                <w:rPr>
                  <w:color w:val="0000FF"/>
                </w:rPr>
                <w:t>стр. 013</w:t>
              </w:r>
            </w:hyperlink>
            <w:r>
              <w:t xml:space="preserve"> - </w:t>
            </w:r>
            <w:hyperlink w:anchor="P3611" w:history="1">
              <w:r>
                <w:rPr>
                  <w:color w:val="0000FF"/>
                </w:rPr>
                <w:t>стр. 023</w:t>
              </w:r>
            </w:hyperlink>
            <w:r>
              <w:t>)</w:t>
            </w:r>
          </w:p>
        </w:tc>
        <w:tc>
          <w:tcPr>
            <w:tcW w:w="990" w:type="dxa"/>
            <w:vAlign w:val="bottom"/>
          </w:tcPr>
          <w:p w:rsidR="004A4D57" w:rsidRDefault="004A4D57">
            <w:pPr>
              <w:pStyle w:val="ConsPlusNormal"/>
              <w:jc w:val="center"/>
            </w:pPr>
            <w:r>
              <w:t>033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74" w:name="P3672"/>
            <w:bookmarkEnd w:id="274"/>
            <w:r>
              <w:t xml:space="preserve">предметы лизинга (остаточная стоимость, </w:t>
            </w:r>
            <w:hyperlink w:anchor="P3570" w:history="1">
              <w:r>
                <w:rPr>
                  <w:color w:val="0000FF"/>
                </w:rPr>
                <w:t>стр. 014</w:t>
              </w:r>
            </w:hyperlink>
            <w:r>
              <w:t xml:space="preserve"> - </w:t>
            </w:r>
            <w:hyperlink w:anchor="P3621" w:history="1">
              <w:r>
                <w:rPr>
                  <w:color w:val="0000FF"/>
                </w:rPr>
                <w:t>стр. 024</w:t>
              </w:r>
            </w:hyperlink>
            <w:r>
              <w:t>)</w:t>
            </w:r>
          </w:p>
        </w:tc>
        <w:tc>
          <w:tcPr>
            <w:tcW w:w="990" w:type="dxa"/>
            <w:vAlign w:val="bottom"/>
          </w:tcPr>
          <w:p w:rsidR="004A4D57" w:rsidRDefault="004A4D57">
            <w:pPr>
              <w:pStyle w:val="ConsPlusNormal"/>
              <w:jc w:val="center"/>
            </w:pPr>
            <w:r>
              <w:t>034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2</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55"/>
        <w:gridCol w:w="990"/>
        <w:gridCol w:w="2145"/>
        <w:gridCol w:w="2145"/>
        <w:gridCol w:w="2145"/>
        <w:gridCol w:w="990"/>
        <w:gridCol w:w="2145"/>
        <w:gridCol w:w="2145"/>
        <w:gridCol w:w="2145"/>
        <w:gridCol w:w="990"/>
      </w:tblGrid>
      <w:tr w:rsidR="004A4D57">
        <w:tc>
          <w:tcPr>
            <w:tcW w:w="4455" w:type="dxa"/>
            <w:vMerge w:val="restart"/>
            <w:tcBorders>
              <w:left w:val="nil"/>
            </w:tcBorders>
          </w:tcPr>
          <w:p w:rsidR="004A4D57" w:rsidRDefault="004A4D57">
            <w:pPr>
              <w:pStyle w:val="ConsPlusNormal"/>
              <w:jc w:val="center"/>
            </w:pPr>
            <w:r>
              <w:t>АКТИВ</w:t>
            </w:r>
          </w:p>
        </w:tc>
        <w:tc>
          <w:tcPr>
            <w:tcW w:w="990" w:type="dxa"/>
            <w:vMerge w:val="restart"/>
          </w:tcPr>
          <w:p w:rsidR="004A4D57" w:rsidRDefault="004A4D57">
            <w:pPr>
              <w:pStyle w:val="ConsPlusNormal"/>
              <w:jc w:val="center"/>
            </w:pPr>
            <w:r>
              <w:t>Код строки</w:t>
            </w:r>
          </w:p>
        </w:tc>
        <w:tc>
          <w:tcPr>
            <w:tcW w:w="7425" w:type="dxa"/>
            <w:gridSpan w:val="4"/>
          </w:tcPr>
          <w:p w:rsidR="004A4D57" w:rsidRDefault="004A4D57">
            <w:pPr>
              <w:pStyle w:val="ConsPlusNormal"/>
              <w:jc w:val="center"/>
            </w:pPr>
            <w:r>
              <w:t>На начало года</w:t>
            </w:r>
          </w:p>
        </w:tc>
        <w:tc>
          <w:tcPr>
            <w:tcW w:w="7425" w:type="dxa"/>
            <w:gridSpan w:val="4"/>
            <w:tcBorders>
              <w:right w:val="nil"/>
            </w:tcBorders>
          </w:tcPr>
          <w:p w:rsidR="004A4D57" w:rsidRDefault="004A4D57">
            <w:pPr>
              <w:pStyle w:val="ConsPlusNormal"/>
              <w:jc w:val="center"/>
            </w:pPr>
            <w:r>
              <w:t>На конец отчетного периода</w:t>
            </w:r>
          </w:p>
        </w:tc>
      </w:tr>
      <w:tr w:rsidR="004A4D57">
        <w:tc>
          <w:tcPr>
            <w:tcW w:w="4455" w:type="dxa"/>
            <w:vMerge/>
            <w:tcBorders>
              <w:left w:val="nil"/>
            </w:tcBorders>
          </w:tcPr>
          <w:p w:rsidR="004A4D57" w:rsidRDefault="004A4D57"/>
        </w:tc>
        <w:tc>
          <w:tcPr>
            <w:tcW w:w="990" w:type="dxa"/>
            <w:vMerge/>
          </w:tcPr>
          <w:p w:rsidR="004A4D57" w:rsidRDefault="004A4D57"/>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Pr>
          <w:p w:rsidR="004A4D57" w:rsidRDefault="004A4D57">
            <w:pPr>
              <w:pStyle w:val="ConsPlusNormal"/>
              <w:jc w:val="center"/>
            </w:pPr>
            <w:r>
              <w:t>итого</w:t>
            </w:r>
          </w:p>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45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214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2145" w:type="dxa"/>
          </w:tcPr>
          <w:p w:rsidR="004A4D57" w:rsidRDefault="004A4D57">
            <w:pPr>
              <w:pStyle w:val="ConsPlusNormal"/>
              <w:jc w:val="center"/>
            </w:pPr>
            <w:r>
              <w:t>9</w:t>
            </w:r>
          </w:p>
        </w:tc>
        <w:tc>
          <w:tcPr>
            <w:tcW w:w="990"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75" w:name="P3707"/>
            <w:bookmarkEnd w:id="275"/>
            <w:r>
              <w:lastRenderedPageBreak/>
              <w:t xml:space="preserve">Нематериальные активы (балансовая стоимость, 010200000) </w:t>
            </w:r>
            <w:hyperlink w:anchor="P4764" w:history="1">
              <w:r>
                <w:rPr>
                  <w:color w:val="0000FF"/>
                </w:rPr>
                <w:t>&lt;*&gt;</w:t>
              </w:r>
            </w:hyperlink>
            <w:r>
              <w:t>, всего</w:t>
            </w:r>
          </w:p>
        </w:tc>
        <w:tc>
          <w:tcPr>
            <w:tcW w:w="990" w:type="dxa"/>
            <w:vAlign w:val="bottom"/>
          </w:tcPr>
          <w:p w:rsidR="004A4D57" w:rsidRDefault="004A4D57">
            <w:pPr>
              <w:pStyle w:val="ConsPlusNormal"/>
              <w:jc w:val="center"/>
            </w:pPr>
            <w:r>
              <w:t>040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76" w:name="P3717"/>
            <w:bookmarkEnd w:id="276"/>
            <w:r>
              <w:t>из них:</w:t>
            </w:r>
          </w:p>
          <w:p w:rsidR="004A4D57" w:rsidRDefault="004A4D57">
            <w:pPr>
              <w:pStyle w:val="ConsPlusNormal"/>
              <w:ind w:left="283"/>
            </w:pPr>
            <w:r>
              <w:t xml:space="preserve">особо ценное движимое имущество учреждения (010220000) </w:t>
            </w:r>
            <w:hyperlink w:anchor="P4764" w:history="1">
              <w:r>
                <w:rPr>
                  <w:color w:val="0000FF"/>
                </w:rPr>
                <w:t>&lt;*&gt;</w:t>
              </w:r>
            </w:hyperlink>
          </w:p>
        </w:tc>
        <w:tc>
          <w:tcPr>
            <w:tcW w:w="990" w:type="dxa"/>
            <w:vAlign w:val="bottom"/>
          </w:tcPr>
          <w:p w:rsidR="004A4D57" w:rsidRDefault="004A4D57">
            <w:pPr>
              <w:pStyle w:val="ConsPlusNormal"/>
              <w:jc w:val="center"/>
            </w:pPr>
            <w:r>
              <w:t>041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77" w:name="P3728"/>
            <w:bookmarkEnd w:id="277"/>
            <w:r>
              <w:t xml:space="preserve">иное движимое имущество учреждения (010230000) </w:t>
            </w:r>
            <w:hyperlink w:anchor="P4764" w:history="1">
              <w:r>
                <w:rPr>
                  <w:color w:val="0000FF"/>
                </w:rPr>
                <w:t>&lt;*&gt;</w:t>
              </w:r>
            </w:hyperlink>
          </w:p>
        </w:tc>
        <w:tc>
          <w:tcPr>
            <w:tcW w:w="990" w:type="dxa"/>
            <w:vAlign w:val="bottom"/>
          </w:tcPr>
          <w:p w:rsidR="004A4D57" w:rsidRDefault="004A4D57">
            <w:pPr>
              <w:pStyle w:val="ConsPlusNormal"/>
              <w:jc w:val="center"/>
            </w:pPr>
            <w:r>
              <w:t>042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78" w:name="P3738"/>
            <w:bookmarkEnd w:id="278"/>
            <w:r>
              <w:t xml:space="preserve">предметы лизинга (010240000) </w:t>
            </w:r>
            <w:hyperlink w:anchor="P4764" w:history="1">
              <w:r>
                <w:rPr>
                  <w:color w:val="0000FF"/>
                </w:rPr>
                <w:t>&lt;*&gt;</w:t>
              </w:r>
            </w:hyperlink>
          </w:p>
        </w:tc>
        <w:tc>
          <w:tcPr>
            <w:tcW w:w="990" w:type="dxa"/>
            <w:vAlign w:val="bottom"/>
          </w:tcPr>
          <w:p w:rsidR="004A4D57" w:rsidRDefault="004A4D57">
            <w:pPr>
              <w:pStyle w:val="ConsPlusNormal"/>
              <w:jc w:val="center"/>
            </w:pPr>
            <w:r>
              <w:t>043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79" w:name="P3748"/>
            <w:bookmarkEnd w:id="279"/>
            <w:r>
              <w:t xml:space="preserve">Амортизация нематериальных активов </w:t>
            </w:r>
            <w:hyperlink w:anchor="P4764" w:history="1">
              <w:r>
                <w:rPr>
                  <w:color w:val="0000FF"/>
                </w:rPr>
                <w:t>&lt;*&gt;</w:t>
              </w:r>
            </w:hyperlink>
          </w:p>
        </w:tc>
        <w:tc>
          <w:tcPr>
            <w:tcW w:w="990" w:type="dxa"/>
            <w:vAlign w:val="bottom"/>
          </w:tcPr>
          <w:p w:rsidR="004A4D57" w:rsidRDefault="004A4D57">
            <w:pPr>
              <w:pStyle w:val="ConsPlusNormal"/>
              <w:jc w:val="center"/>
            </w:pPr>
            <w:r>
              <w:t>050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80" w:name="P3758"/>
            <w:bookmarkEnd w:id="280"/>
            <w:r>
              <w:t>из них:</w:t>
            </w:r>
          </w:p>
          <w:p w:rsidR="004A4D57" w:rsidRDefault="004A4D57">
            <w:pPr>
              <w:pStyle w:val="ConsPlusNormal"/>
              <w:ind w:left="283"/>
            </w:pPr>
            <w:r>
              <w:t xml:space="preserve">особо ценное движимое имущество учреждения (010429000) </w:t>
            </w:r>
            <w:hyperlink w:anchor="P4764" w:history="1">
              <w:r>
                <w:rPr>
                  <w:color w:val="0000FF"/>
                </w:rPr>
                <w:t>&lt;*&gt;</w:t>
              </w:r>
            </w:hyperlink>
          </w:p>
        </w:tc>
        <w:tc>
          <w:tcPr>
            <w:tcW w:w="990" w:type="dxa"/>
            <w:vAlign w:val="bottom"/>
          </w:tcPr>
          <w:p w:rsidR="004A4D57" w:rsidRDefault="004A4D57">
            <w:pPr>
              <w:pStyle w:val="ConsPlusNormal"/>
              <w:jc w:val="center"/>
            </w:pPr>
            <w:r>
              <w:t>051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81" w:name="P3769"/>
            <w:bookmarkEnd w:id="281"/>
            <w:r>
              <w:t xml:space="preserve">иного движимого имущества учреждения (010439000) </w:t>
            </w:r>
            <w:hyperlink w:anchor="P4764" w:history="1">
              <w:r>
                <w:rPr>
                  <w:color w:val="0000FF"/>
                </w:rPr>
                <w:t>&lt;*&gt;</w:t>
              </w:r>
            </w:hyperlink>
          </w:p>
        </w:tc>
        <w:tc>
          <w:tcPr>
            <w:tcW w:w="990" w:type="dxa"/>
            <w:vAlign w:val="bottom"/>
          </w:tcPr>
          <w:p w:rsidR="004A4D57" w:rsidRDefault="004A4D57">
            <w:pPr>
              <w:pStyle w:val="ConsPlusNormal"/>
              <w:jc w:val="center"/>
            </w:pPr>
            <w:r>
              <w:t>052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82" w:name="P3779"/>
            <w:bookmarkEnd w:id="282"/>
            <w:r>
              <w:t xml:space="preserve">предметов лизинга (010449000) </w:t>
            </w:r>
            <w:hyperlink w:anchor="P4764" w:history="1">
              <w:r>
                <w:rPr>
                  <w:color w:val="0000FF"/>
                </w:rPr>
                <w:t>&lt;*&gt;</w:t>
              </w:r>
            </w:hyperlink>
          </w:p>
        </w:tc>
        <w:tc>
          <w:tcPr>
            <w:tcW w:w="990" w:type="dxa"/>
            <w:vAlign w:val="bottom"/>
          </w:tcPr>
          <w:p w:rsidR="004A4D57" w:rsidRDefault="004A4D57">
            <w:pPr>
              <w:pStyle w:val="ConsPlusNormal"/>
              <w:jc w:val="center"/>
            </w:pPr>
            <w:r>
              <w:t>053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83" w:name="P3789"/>
            <w:bookmarkEnd w:id="283"/>
            <w:r>
              <w:t xml:space="preserve">Нематериальные активы (остаточная стоимость, </w:t>
            </w:r>
            <w:hyperlink w:anchor="P3707" w:history="1">
              <w:r>
                <w:rPr>
                  <w:color w:val="0000FF"/>
                </w:rPr>
                <w:t>стр. 040</w:t>
              </w:r>
            </w:hyperlink>
            <w:r>
              <w:t xml:space="preserve"> - </w:t>
            </w:r>
            <w:hyperlink w:anchor="P3748" w:history="1">
              <w:r>
                <w:rPr>
                  <w:color w:val="0000FF"/>
                </w:rPr>
                <w:t>стр. 050</w:t>
              </w:r>
            </w:hyperlink>
            <w:r>
              <w:t>)</w:t>
            </w:r>
          </w:p>
        </w:tc>
        <w:tc>
          <w:tcPr>
            <w:tcW w:w="990" w:type="dxa"/>
            <w:vAlign w:val="bottom"/>
          </w:tcPr>
          <w:p w:rsidR="004A4D57" w:rsidRDefault="004A4D57">
            <w:pPr>
              <w:pStyle w:val="ConsPlusNormal"/>
              <w:jc w:val="center"/>
            </w:pPr>
            <w:r>
              <w:t>060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84" w:name="P3799"/>
            <w:bookmarkEnd w:id="284"/>
            <w:r>
              <w:t>из них:</w:t>
            </w:r>
          </w:p>
          <w:p w:rsidR="004A4D57" w:rsidRDefault="004A4D57">
            <w:pPr>
              <w:pStyle w:val="ConsPlusNormal"/>
              <w:ind w:left="283"/>
            </w:pPr>
            <w:r>
              <w:t xml:space="preserve">особо ценное движимое имущество учреждения (остаточная стоимость, </w:t>
            </w:r>
            <w:hyperlink w:anchor="P3717" w:history="1">
              <w:r>
                <w:rPr>
                  <w:color w:val="0000FF"/>
                </w:rPr>
                <w:t>стр. 041</w:t>
              </w:r>
            </w:hyperlink>
            <w:r>
              <w:t xml:space="preserve"> - </w:t>
            </w:r>
            <w:hyperlink w:anchor="P3758" w:history="1">
              <w:r>
                <w:rPr>
                  <w:color w:val="0000FF"/>
                </w:rPr>
                <w:t>стр. 051</w:t>
              </w:r>
            </w:hyperlink>
            <w:r>
              <w:t>)</w:t>
            </w:r>
          </w:p>
        </w:tc>
        <w:tc>
          <w:tcPr>
            <w:tcW w:w="990" w:type="dxa"/>
            <w:vAlign w:val="bottom"/>
          </w:tcPr>
          <w:p w:rsidR="004A4D57" w:rsidRDefault="004A4D57">
            <w:pPr>
              <w:pStyle w:val="ConsPlusNormal"/>
              <w:jc w:val="center"/>
            </w:pPr>
            <w:r>
              <w:t>061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85" w:name="P3810"/>
            <w:bookmarkEnd w:id="285"/>
            <w:r>
              <w:t xml:space="preserve">иное движимое имущество учреждения (остаточная стоимость, </w:t>
            </w:r>
            <w:hyperlink w:anchor="P3728" w:history="1">
              <w:r>
                <w:rPr>
                  <w:color w:val="0000FF"/>
                </w:rPr>
                <w:t>стр. 042</w:t>
              </w:r>
            </w:hyperlink>
            <w:r>
              <w:t xml:space="preserve"> - </w:t>
            </w:r>
            <w:hyperlink w:anchor="P3769" w:history="1">
              <w:r>
                <w:rPr>
                  <w:color w:val="0000FF"/>
                </w:rPr>
                <w:t>стр. 052</w:t>
              </w:r>
            </w:hyperlink>
            <w:r>
              <w:t>)</w:t>
            </w:r>
          </w:p>
        </w:tc>
        <w:tc>
          <w:tcPr>
            <w:tcW w:w="990" w:type="dxa"/>
            <w:vAlign w:val="bottom"/>
          </w:tcPr>
          <w:p w:rsidR="004A4D57" w:rsidRDefault="004A4D57">
            <w:pPr>
              <w:pStyle w:val="ConsPlusNormal"/>
              <w:jc w:val="center"/>
            </w:pPr>
            <w:r>
              <w:t>062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86" w:name="P3820"/>
            <w:bookmarkEnd w:id="286"/>
            <w:r>
              <w:t xml:space="preserve">предметы лизинга (остаточная стоимость, </w:t>
            </w:r>
            <w:hyperlink w:anchor="P3738" w:history="1">
              <w:r>
                <w:rPr>
                  <w:color w:val="0000FF"/>
                </w:rPr>
                <w:t>стр. 043</w:t>
              </w:r>
            </w:hyperlink>
            <w:r>
              <w:t xml:space="preserve"> - </w:t>
            </w:r>
            <w:hyperlink w:anchor="P3779" w:history="1">
              <w:r>
                <w:rPr>
                  <w:color w:val="0000FF"/>
                </w:rPr>
                <w:t>стр. 053</w:t>
              </w:r>
            </w:hyperlink>
            <w:r>
              <w:t>)</w:t>
            </w:r>
          </w:p>
        </w:tc>
        <w:tc>
          <w:tcPr>
            <w:tcW w:w="990" w:type="dxa"/>
            <w:vAlign w:val="bottom"/>
          </w:tcPr>
          <w:p w:rsidR="004A4D57" w:rsidRDefault="004A4D57">
            <w:pPr>
              <w:pStyle w:val="ConsPlusNormal"/>
              <w:jc w:val="center"/>
            </w:pPr>
            <w:r>
              <w:t>063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87" w:name="P3830"/>
            <w:bookmarkEnd w:id="287"/>
            <w:r>
              <w:lastRenderedPageBreak/>
              <w:t>Непроизведенные активы (балансовая стоимость, 010300000)</w:t>
            </w:r>
          </w:p>
        </w:tc>
        <w:tc>
          <w:tcPr>
            <w:tcW w:w="990" w:type="dxa"/>
            <w:vAlign w:val="bottom"/>
          </w:tcPr>
          <w:p w:rsidR="004A4D57" w:rsidRDefault="004A4D57">
            <w:pPr>
              <w:pStyle w:val="ConsPlusNormal"/>
              <w:jc w:val="center"/>
            </w:pPr>
            <w:r>
              <w:t>070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88" w:name="P3840"/>
            <w:bookmarkEnd w:id="288"/>
            <w:r>
              <w:t>Материальные запасы (010500000)</w:t>
            </w:r>
          </w:p>
        </w:tc>
        <w:tc>
          <w:tcPr>
            <w:tcW w:w="990" w:type="dxa"/>
            <w:vAlign w:val="bottom"/>
          </w:tcPr>
          <w:p w:rsidR="004A4D57" w:rsidRDefault="004A4D57">
            <w:pPr>
              <w:pStyle w:val="ConsPlusNormal"/>
              <w:jc w:val="center"/>
            </w:pPr>
            <w:r>
              <w:t>080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89" w:name="P3850"/>
            <w:bookmarkEnd w:id="289"/>
            <w:r>
              <w:t>из них:</w:t>
            </w:r>
          </w:p>
          <w:p w:rsidR="004A4D57" w:rsidRDefault="004A4D57">
            <w:pPr>
              <w:pStyle w:val="ConsPlusNormal"/>
              <w:ind w:left="283"/>
            </w:pPr>
            <w:r>
              <w:t xml:space="preserve">особо ценное движимое имущество учреждения (010520000) </w:t>
            </w:r>
            <w:hyperlink w:anchor="P4764" w:history="1">
              <w:r>
                <w:rPr>
                  <w:color w:val="0000FF"/>
                </w:rPr>
                <w:t>&lt;*&gt;</w:t>
              </w:r>
            </w:hyperlink>
          </w:p>
        </w:tc>
        <w:tc>
          <w:tcPr>
            <w:tcW w:w="990" w:type="dxa"/>
            <w:vAlign w:val="bottom"/>
          </w:tcPr>
          <w:p w:rsidR="004A4D57" w:rsidRDefault="004A4D57">
            <w:pPr>
              <w:pStyle w:val="ConsPlusNormal"/>
              <w:jc w:val="center"/>
            </w:pPr>
            <w:r>
              <w:t>081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90" w:name="P3861"/>
            <w:bookmarkEnd w:id="290"/>
            <w:r>
              <w:t>Вложения в нефинансовые активы (010600000)</w:t>
            </w:r>
          </w:p>
        </w:tc>
        <w:tc>
          <w:tcPr>
            <w:tcW w:w="990" w:type="dxa"/>
            <w:vAlign w:val="bottom"/>
          </w:tcPr>
          <w:p w:rsidR="004A4D57" w:rsidRDefault="004A4D57">
            <w:pPr>
              <w:pStyle w:val="ConsPlusNormal"/>
              <w:jc w:val="center"/>
            </w:pPr>
            <w:r>
              <w:t>090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91" w:name="P3871"/>
            <w:bookmarkEnd w:id="291"/>
            <w:r>
              <w:t>из них:</w:t>
            </w:r>
          </w:p>
          <w:p w:rsidR="004A4D57" w:rsidRDefault="004A4D57">
            <w:pPr>
              <w:pStyle w:val="ConsPlusNormal"/>
              <w:ind w:left="283"/>
            </w:pPr>
            <w:r>
              <w:t>в недвижимое имущество учреждения (010610000)</w:t>
            </w:r>
          </w:p>
        </w:tc>
        <w:tc>
          <w:tcPr>
            <w:tcW w:w="990" w:type="dxa"/>
            <w:vAlign w:val="bottom"/>
          </w:tcPr>
          <w:p w:rsidR="004A4D57" w:rsidRDefault="004A4D57">
            <w:pPr>
              <w:pStyle w:val="ConsPlusNormal"/>
              <w:jc w:val="center"/>
            </w:pPr>
            <w:r>
              <w:t>091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92" w:name="P3882"/>
            <w:bookmarkEnd w:id="292"/>
            <w:r>
              <w:t>в особо ценное движимое имущество учреждения (010620000)</w:t>
            </w:r>
          </w:p>
        </w:tc>
        <w:tc>
          <w:tcPr>
            <w:tcW w:w="990" w:type="dxa"/>
            <w:vAlign w:val="bottom"/>
          </w:tcPr>
          <w:p w:rsidR="004A4D57" w:rsidRDefault="004A4D57">
            <w:pPr>
              <w:pStyle w:val="ConsPlusNormal"/>
              <w:jc w:val="center"/>
            </w:pPr>
            <w:r>
              <w:t>092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93" w:name="P3892"/>
            <w:bookmarkEnd w:id="293"/>
            <w:r>
              <w:t>в иное движимое имущество учреждения (010630000)</w:t>
            </w:r>
          </w:p>
        </w:tc>
        <w:tc>
          <w:tcPr>
            <w:tcW w:w="990" w:type="dxa"/>
            <w:vAlign w:val="bottom"/>
          </w:tcPr>
          <w:p w:rsidR="004A4D57" w:rsidRDefault="004A4D57">
            <w:pPr>
              <w:pStyle w:val="ConsPlusNormal"/>
              <w:jc w:val="center"/>
            </w:pPr>
            <w:r>
              <w:t>093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94" w:name="P3902"/>
            <w:bookmarkEnd w:id="294"/>
            <w:r>
              <w:t>в предметы лизинга (010640000)</w:t>
            </w:r>
          </w:p>
        </w:tc>
        <w:tc>
          <w:tcPr>
            <w:tcW w:w="990" w:type="dxa"/>
            <w:vAlign w:val="bottom"/>
          </w:tcPr>
          <w:p w:rsidR="004A4D57" w:rsidRDefault="004A4D57">
            <w:pPr>
              <w:pStyle w:val="ConsPlusNormal"/>
              <w:jc w:val="center"/>
            </w:pPr>
            <w:r>
              <w:t>094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3</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55"/>
        <w:gridCol w:w="990"/>
        <w:gridCol w:w="2145"/>
        <w:gridCol w:w="2145"/>
        <w:gridCol w:w="2145"/>
        <w:gridCol w:w="990"/>
        <w:gridCol w:w="2145"/>
        <w:gridCol w:w="2145"/>
        <w:gridCol w:w="2145"/>
        <w:gridCol w:w="990"/>
      </w:tblGrid>
      <w:tr w:rsidR="004A4D57">
        <w:tc>
          <w:tcPr>
            <w:tcW w:w="4455" w:type="dxa"/>
            <w:vMerge w:val="restart"/>
            <w:tcBorders>
              <w:left w:val="nil"/>
            </w:tcBorders>
          </w:tcPr>
          <w:p w:rsidR="004A4D57" w:rsidRDefault="004A4D57">
            <w:pPr>
              <w:pStyle w:val="ConsPlusNormal"/>
              <w:jc w:val="center"/>
            </w:pPr>
            <w:r>
              <w:t>АКТИВ</w:t>
            </w:r>
          </w:p>
        </w:tc>
        <w:tc>
          <w:tcPr>
            <w:tcW w:w="990" w:type="dxa"/>
            <w:vMerge w:val="restart"/>
          </w:tcPr>
          <w:p w:rsidR="004A4D57" w:rsidRDefault="004A4D57">
            <w:pPr>
              <w:pStyle w:val="ConsPlusNormal"/>
              <w:jc w:val="center"/>
            </w:pPr>
            <w:r>
              <w:t>Код строки</w:t>
            </w:r>
          </w:p>
        </w:tc>
        <w:tc>
          <w:tcPr>
            <w:tcW w:w="7425" w:type="dxa"/>
            <w:gridSpan w:val="4"/>
          </w:tcPr>
          <w:p w:rsidR="004A4D57" w:rsidRDefault="004A4D57">
            <w:pPr>
              <w:pStyle w:val="ConsPlusNormal"/>
              <w:jc w:val="center"/>
            </w:pPr>
            <w:r>
              <w:t>На начало года</w:t>
            </w:r>
          </w:p>
        </w:tc>
        <w:tc>
          <w:tcPr>
            <w:tcW w:w="7425" w:type="dxa"/>
            <w:gridSpan w:val="4"/>
            <w:tcBorders>
              <w:right w:val="nil"/>
            </w:tcBorders>
          </w:tcPr>
          <w:p w:rsidR="004A4D57" w:rsidRDefault="004A4D57">
            <w:pPr>
              <w:pStyle w:val="ConsPlusNormal"/>
              <w:jc w:val="center"/>
            </w:pPr>
            <w:r>
              <w:t>На конец отчетного периода</w:t>
            </w:r>
          </w:p>
        </w:tc>
      </w:tr>
      <w:tr w:rsidR="004A4D57">
        <w:tc>
          <w:tcPr>
            <w:tcW w:w="4455" w:type="dxa"/>
            <w:vMerge/>
            <w:tcBorders>
              <w:left w:val="nil"/>
            </w:tcBorders>
          </w:tcPr>
          <w:p w:rsidR="004A4D57" w:rsidRDefault="004A4D57"/>
        </w:tc>
        <w:tc>
          <w:tcPr>
            <w:tcW w:w="990" w:type="dxa"/>
            <w:vMerge/>
          </w:tcPr>
          <w:p w:rsidR="004A4D57" w:rsidRDefault="004A4D57"/>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Pr>
          <w:p w:rsidR="004A4D57" w:rsidRDefault="004A4D57">
            <w:pPr>
              <w:pStyle w:val="ConsPlusNormal"/>
              <w:jc w:val="center"/>
            </w:pPr>
            <w:r>
              <w:t>итого</w:t>
            </w:r>
          </w:p>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45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214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2145" w:type="dxa"/>
          </w:tcPr>
          <w:p w:rsidR="004A4D57" w:rsidRDefault="004A4D57">
            <w:pPr>
              <w:pStyle w:val="ConsPlusNormal"/>
              <w:jc w:val="center"/>
            </w:pPr>
            <w:r>
              <w:t>9</w:t>
            </w:r>
          </w:p>
        </w:tc>
        <w:tc>
          <w:tcPr>
            <w:tcW w:w="990"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295" w:name="P3937"/>
            <w:bookmarkEnd w:id="295"/>
            <w:r>
              <w:t>Нефинансовые активы в пути (010700000)</w:t>
            </w:r>
          </w:p>
        </w:tc>
        <w:tc>
          <w:tcPr>
            <w:tcW w:w="990" w:type="dxa"/>
            <w:vAlign w:val="bottom"/>
          </w:tcPr>
          <w:p w:rsidR="004A4D57" w:rsidRDefault="004A4D57">
            <w:pPr>
              <w:pStyle w:val="ConsPlusNormal"/>
              <w:jc w:val="center"/>
            </w:pPr>
            <w:r>
              <w:t>100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96" w:name="P3947"/>
            <w:bookmarkEnd w:id="296"/>
            <w:r>
              <w:lastRenderedPageBreak/>
              <w:t>из них:</w:t>
            </w:r>
          </w:p>
          <w:p w:rsidR="004A4D57" w:rsidRDefault="004A4D57">
            <w:pPr>
              <w:pStyle w:val="ConsPlusNormal"/>
              <w:ind w:left="283"/>
            </w:pPr>
            <w:r>
              <w:t>недвижимое имущество учреждения в пути (010710000)</w:t>
            </w:r>
          </w:p>
        </w:tc>
        <w:tc>
          <w:tcPr>
            <w:tcW w:w="990" w:type="dxa"/>
            <w:vAlign w:val="bottom"/>
          </w:tcPr>
          <w:p w:rsidR="004A4D57" w:rsidRDefault="004A4D57">
            <w:pPr>
              <w:pStyle w:val="ConsPlusNormal"/>
              <w:jc w:val="center"/>
            </w:pPr>
            <w:r>
              <w:t>101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97" w:name="P3958"/>
            <w:bookmarkEnd w:id="297"/>
            <w:r>
              <w:t>особо ценное движимое имущество учреждения в пути (010720000)</w:t>
            </w:r>
          </w:p>
        </w:tc>
        <w:tc>
          <w:tcPr>
            <w:tcW w:w="990" w:type="dxa"/>
            <w:vAlign w:val="bottom"/>
          </w:tcPr>
          <w:p w:rsidR="004A4D57" w:rsidRDefault="004A4D57">
            <w:pPr>
              <w:pStyle w:val="ConsPlusNormal"/>
              <w:jc w:val="center"/>
            </w:pPr>
            <w:r>
              <w:t>102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98" w:name="P3968"/>
            <w:bookmarkEnd w:id="298"/>
            <w:r>
              <w:t>иное движимое имущество учреждения в пути (010730000)</w:t>
            </w:r>
          </w:p>
        </w:tc>
        <w:tc>
          <w:tcPr>
            <w:tcW w:w="990" w:type="dxa"/>
            <w:vAlign w:val="bottom"/>
          </w:tcPr>
          <w:p w:rsidR="004A4D57" w:rsidRDefault="004A4D57">
            <w:pPr>
              <w:pStyle w:val="ConsPlusNormal"/>
              <w:jc w:val="center"/>
            </w:pPr>
            <w:r>
              <w:t>103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299" w:name="P3978"/>
            <w:bookmarkEnd w:id="299"/>
            <w:r>
              <w:t>предметы лизинга в пути (010740000)</w:t>
            </w:r>
          </w:p>
        </w:tc>
        <w:tc>
          <w:tcPr>
            <w:tcW w:w="990" w:type="dxa"/>
            <w:vAlign w:val="bottom"/>
          </w:tcPr>
          <w:p w:rsidR="004A4D57" w:rsidRDefault="004A4D57">
            <w:pPr>
              <w:pStyle w:val="ConsPlusNormal"/>
              <w:jc w:val="center"/>
            </w:pPr>
            <w:r>
              <w:t>104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00" w:name="P3988"/>
            <w:bookmarkEnd w:id="300"/>
            <w:r>
              <w:t>Затраты на изготовление готовой продукции, выполнение работ, услуг (010900000)</w:t>
            </w:r>
          </w:p>
        </w:tc>
        <w:tc>
          <w:tcPr>
            <w:tcW w:w="990" w:type="dxa"/>
            <w:vAlign w:val="bottom"/>
          </w:tcPr>
          <w:p w:rsidR="004A4D57" w:rsidRDefault="004A4D57">
            <w:pPr>
              <w:pStyle w:val="ConsPlusNormal"/>
              <w:jc w:val="center"/>
            </w:pPr>
            <w:r>
              <w:t>140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01" w:name="P3998"/>
            <w:bookmarkEnd w:id="301"/>
            <w:r>
              <w:t>Итого по разделу I (</w:t>
            </w:r>
            <w:hyperlink w:anchor="P3631" w:history="1">
              <w:r>
                <w:rPr>
                  <w:color w:val="0000FF"/>
                </w:rPr>
                <w:t>стр. 030</w:t>
              </w:r>
            </w:hyperlink>
            <w:r>
              <w:t xml:space="preserve"> + </w:t>
            </w:r>
            <w:hyperlink w:anchor="P3789" w:history="1">
              <w:r>
                <w:rPr>
                  <w:color w:val="0000FF"/>
                </w:rPr>
                <w:t>стр. 060</w:t>
              </w:r>
            </w:hyperlink>
            <w:r>
              <w:t xml:space="preserve"> + </w:t>
            </w:r>
            <w:hyperlink w:anchor="P3830" w:history="1">
              <w:r>
                <w:rPr>
                  <w:color w:val="0000FF"/>
                </w:rPr>
                <w:t>стр. 070</w:t>
              </w:r>
            </w:hyperlink>
            <w:r>
              <w:t xml:space="preserve"> + </w:t>
            </w:r>
            <w:hyperlink w:anchor="P3840" w:history="1">
              <w:r>
                <w:rPr>
                  <w:color w:val="0000FF"/>
                </w:rPr>
                <w:t>стр. 080</w:t>
              </w:r>
            </w:hyperlink>
            <w:r>
              <w:t xml:space="preserve"> + </w:t>
            </w:r>
            <w:hyperlink w:anchor="P3861" w:history="1">
              <w:r>
                <w:rPr>
                  <w:color w:val="0000FF"/>
                </w:rPr>
                <w:t>стр. 090</w:t>
              </w:r>
            </w:hyperlink>
            <w:r>
              <w:t xml:space="preserve"> + </w:t>
            </w:r>
            <w:hyperlink w:anchor="P3937" w:history="1">
              <w:r>
                <w:rPr>
                  <w:color w:val="0000FF"/>
                </w:rPr>
                <w:t>стр. 100</w:t>
              </w:r>
            </w:hyperlink>
            <w:r>
              <w:t xml:space="preserve"> + </w:t>
            </w:r>
            <w:hyperlink w:anchor="P3988" w:history="1">
              <w:r>
                <w:rPr>
                  <w:color w:val="0000FF"/>
                </w:rPr>
                <w:t>стр. 140</w:t>
              </w:r>
            </w:hyperlink>
            <w:r>
              <w:t>)</w:t>
            </w:r>
          </w:p>
        </w:tc>
        <w:tc>
          <w:tcPr>
            <w:tcW w:w="990" w:type="dxa"/>
            <w:vAlign w:val="bottom"/>
          </w:tcPr>
          <w:p w:rsidR="004A4D57" w:rsidRDefault="004A4D57">
            <w:pPr>
              <w:pStyle w:val="ConsPlusNormal"/>
              <w:jc w:val="center"/>
            </w:pPr>
            <w:r>
              <w:t>150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insideH w:val="nil"/>
          </w:tblBorders>
        </w:tblPrEx>
        <w:tc>
          <w:tcPr>
            <w:tcW w:w="4455" w:type="dxa"/>
            <w:tcBorders>
              <w:left w:val="nil"/>
              <w:bottom w:val="nil"/>
            </w:tcBorders>
          </w:tcPr>
          <w:p w:rsidR="004A4D57" w:rsidRDefault="004A4D57">
            <w:pPr>
              <w:pStyle w:val="ConsPlusNormal"/>
              <w:jc w:val="center"/>
              <w:outlineLvl w:val="3"/>
            </w:pPr>
            <w:bookmarkStart w:id="302" w:name="P4008"/>
            <w:bookmarkEnd w:id="302"/>
            <w:r>
              <w:t>II. Финансовые активы</w:t>
            </w:r>
          </w:p>
        </w:tc>
        <w:tc>
          <w:tcPr>
            <w:tcW w:w="990"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990"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990"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4455" w:type="dxa"/>
            <w:tcBorders>
              <w:top w:val="nil"/>
              <w:left w:val="nil"/>
            </w:tcBorders>
          </w:tcPr>
          <w:p w:rsidR="004A4D57" w:rsidRDefault="004A4D57">
            <w:pPr>
              <w:pStyle w:val="ConsPlusNormal"/>
            </w:pPr>
            <w:bookmarkStart w:id="303" w:name="P4018"/>
            <w:bookmarkEnd w:id="303"/>
            <w:r>
              <w:t>Денежные средства учреждения (020100000)</w:t>
            </w:r>
          </w:p>
        </w:tc>
        <w:tc>
          <w:tcPr>
            <w:tcW w:w="990" w:type="dxa"/>
            <w:tcBorders>
              <w:top w:val="nil"/>
            </w:tcBorders>
            <w:vAlign w:val="bottom"/>
          </w:tcPr>
          <w:p w:rsidR="004A4D57" w:rsidRDefault="004A4D57">
            <w:pPr>
              <w:pStyle w:val="ConsPlusNormal"/>
              <w:jc w:val="center"/>
            </w:pPr>
            <w:r>
              <w:t>170</w:t>
            </w: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990"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990" w:type="dxa"/>
            <w:tcBorders>
              <w:top w:val="nil"/>
            </w:tcBorders>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04" w:name="P4028"/>
            <w:bookmarkEnd w:id="304"/>
            <w:r>
              <w:t>в том числе:</w:t>
            </w:r>
          </w:p>
          <w:p w:rsidR="004A4D57" w:rsidRDefault="004A4D57">
            <w:pPr>
              <w:pStyle w:val="ConsPlusNormal"/>
              <w:ind w:left="283"/>
            </w:pPr>
            <w:r>
              <w:t>денежные средства учреждения на лицевых счетах в органе казначейства (020111000)</w:t>
            </w:r>
          </w:p>
        </w:tc>
        <w:tc>
          <w:tcPr>
            <w:tcW w:w="990" w:type="dxa"/>
            <w:vAlign w:val="bottom"/>
          </w:tcPr>
          <w:p w:rsidR="004A4D57" w:rsidRDefault="004A4D57">
            <w:pPr>
              <w:pStyle w:val="ConsPlusNormal"/>
              <w:jc w:val="center"/>
            </w:pPr>
            <w:r>
              <w:t>171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05" w:name="P4039"/>
            <w:bookmarkEnd w:id="305"/>
            <w:r>
              <w:t>денежные средства учреждения в органе казначейства в пути (020113000)</w:t>
            </w:r>
          </w:p>
        </w:tc>
        <w:tc>
          <w:tcPr>
            <w:tcW w:w="990" w:type="dxa"/>
            <w:vAlign w:val="bottom"/>
          </w:tcPr>
          <w:p w:rsidR="004A4D57" w:rsidRDefault="004A4D57">
            <w:pPr>
              <w:pStyle w:val="ConsPlusNormal"/>
              <w:jc w:val="center"/>
            </w:pPr>
            <w:r>
              <w:t>172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06" w:name="P4049"/>
            <w:bookmarkEnd w:id="306"/>
            <w:r>
              <w:t>денежные средства учреждения на счетах в кредитной организации (020121000)</w:t>
            </w:r>
          </w:p>
        </w:tc>
        <w:tc>
          <w:tcPr>
            <w:tcW w:w="990" w:type="dxa"/>
            <w:vAlign w:val="bottom"/>
          </w:tcPr>
          <w:p w:rsidR="004A4D57" w:rsidRDefault="004A4D57">
            <w:pPr>
              <w:pStyle w:val="ConsPlusNormal"/>
              <w:jc w:val="center"/>
            </w:pPr>
            <w:r>
              <w:t>173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07" w:name="P4059"/>
            <w:bookmarkEnd w:id="307"/>
            <w:r>
              <w:t>денежные средства учреждения в кредитной организации в пути (020123000)</w:t>
            </w:r>
          </w:p>
        </w:tc>
        <w:tc>
          <w:tcPr>
            <w:tcW w:w="990" w:type="dxa"/>
            <w:vAlign w:val="bottom"/>
          </w:tcPr>
          <w:p w:rsidR="004A4D57" w:rsidRDefault="004A4D57">
            <w:pPr>
              <w:pStyle w:val="ConsPlusNormal"/>
              <w:jc w:val="center"/>
            </w:pPr>
            <w:r>
              <w:t>174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08" w:name="P4069"/>
            <w:bookmarkEnd w:id="308"/>
            <w:r>
              <w:lastRenderedPageBreak/>
              <w:t>денежные средства учреждения на специальных счетах в кредитной организации (020126000)</w:t>
            </w:r>
          </w:p>
        </w:tc>
        <w:tc>
          <w:tcPr>
            <w:tcW w:w="990" w:type="dxa"/>
            <w:vAlign w:val="bottom"/>
          </w:tcPr>
          <w:p w:rsidR="004A4D57" w:rsidRDefault="004A4D57">
            <w:pPr>
              <w:pStyle w:val="ConsPlusNormal"/>
              <w:jc w:val="center"/>
            </w:pPr>
            <w:r>
              <w:t>175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09" w:name="P4079"/>
            <w:bookmarkEnd w:id="309"/>
            <w:r>
              <w:t>денежные средства учреждения в иностранной валюте на счетах в кредитной организации (020127000)</w:t>
            </w:r>
          </w:p>
        </w:tc>
        <w:tc>
          <w:tcPr>
            <w:tcW w:w="990" w:type="dxa"/>
            <w:vAlign w:val="bottom"/>
          </w:tcPr>
          <w:p w:rsidR="004A4D57" w:rsidRDefault="004A4D57">
            <w:pPr>
              <w:pStyle w:val="ConsPlusNormal"/>
              <w:jc w:val="center"/>
            </w:pPr>
            <w:r>
              <w:t>176</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10" w:name="P4089"/>
            <w:bookmarkEnd w:id="310"/>
            <w:r>
              <w:t>касса (020134000)</w:t>
            </w:r>
          </w:p>
        </w:tc>
        <w:tc>
          <w:tcPr>
            <w:tcW w:w="990" w:type="dxa"/>
          </w:tcPr>
          <w:p w:rsidR="004A4D57" w:rsidRDefault="004A4D57">
            <w:pPr>
              <w:pStyle w:val="ConsPlusNormal"/>
              <w:jc w:val="center"/>
            </w:pPr>
            <w:r>
              <w:t>177</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11" w:name="P4099"/>
            <w:bookmarkEnd w:id="311"/>
            <w:r>
              <w:t>денежные документы (020135000)</w:t>
            </w:r>
          </w:p>
        </w:tc>
        <w:tc>
          <w:tcPr>
            <w:tcW w:w="990" w:type="dxa"/>
            <w:vAlign w:val="bottom"/>
          </w:tcPr>
          <w:p w:rsidR="004A4D57" w:rsidRDefault="004A4D57">
            <w:pPr>
              <w:pStyle w:val="ConsPlusNormal"/>
              <w:jc w:val="center"/>
            </w:pPr>
            <w:r>
              <w:t>178</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12" w:name="P4109"/>
            <w:bookmarkEnd w:id="312"/>
            <w:r>
              <w:t>денежные средства учреждения, размещенные на депозиты в кредитной организации (020122000)</w:t>
            </w:r>
          </w:p>
        </w:tc>
        <w:tc>
          <w:tcPr>
            <w:tcW w:w="990" w:type="dxa"/>
            <w:vAlign w:val="bottom"/>
          </w:tcPr>
          <w:p w:rsidR="004A4D57" w:rsidRDefault="004A4D57">
            <w:pPr>
              <w:pStyle w:val="ConsPlusNormal"/>
              <w:jc w:val="center"/>
            </w:pPr>
            <w:r>
              <w:t>179</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13" w:name="P4119"/>
            <w:bookmarkEnd w:id="313"/>
            <w:r>
              <w:t>Финансовые вложения (020400000)</w:t>
            </w:r>
          </w:p>
        </w:tc>
        <w:tc>
          <w:tcPr>
            <w:tcW w:w="990" w:type="dxa"/>
            <w:vAlign w:val="bottom"/>
          </w:tcPr>
          <w:p w:rsidR="004A4D57" w:rsidRDefault="004A4D57">
            <w:pPr>
              <w:pStyle w:val="ConsPlusNormal"/>
              <w:jc w:val="center"/>
            </w:pPr>
            <w:r>
              <w:t>210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14" w:name="P4129"/>
            <w:bookmarkEnd w:id="314"/>
            <w:r>
              <w:t>в том числе:</w:t>
            </w:r>
          </w:p>
          <w:p w:rsidR="004A4D57" w:rsidRDefault="004A4D57">
            <w:pPr>
              <w:pStyle w:val="ConsPlusNormal"/>
              <w:ind w:left="283"/>
            </w:pPr>
            <w:r>
              <w:t>ценные бумаги, кроме акций (020420000)</w:t>
            </w:r>
          </w:p>
        </w:tc>
        <w:tc>
          <w:tcPr>
            <w:tcW w:w="990" w:type="dxa"/>
            <w:vAlign w:val="bottom"/>
          </w:tcPr>
          <w:p w:rsidR="004A4D57" w:rsidRDefault="004A4D57">
            <w:pPr>
              <w:pStyle w:val="ConsPlusNormal"/>
              <w:jc w:val="center"/>
            </w:pPr>
            <w:r>
              <w:t>211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15" w:name="P4140"/>
            <w:bookmarkEnd w:id="315"/>
            <w:r>
              <w:t>акции и иные формы участия в капитале (020430000)</w:t>
            </w:r>
          </w:p>
        </w:tc>
        <w:tc>
          <w:tcPr>
            <w:tcW w:w="990" w:type="dxa"/>
            <w:vAlign w:val="bottom"/>
          </w:tcPr>
          <w:p w:rsidR="004A4D57" w:rsidRDefault="004A4D57">
            <w:pPr>
              <w:pStyle w:val="ConsPlusNormal"/>
              <w:jc w:val="center"/>
            </w:pPr>
            <w:r>
              <w:t>212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16" w:name="P4150"/>
            <w:bookmarkEnd w:id="316"/>
            <w:r>
              <w:t>иные финансовые активы (020450000)</w:t>
            </w:r>
          </w:p>
        </w:tc>
        <w:tc>
          <w:tcPr>
            <w:tcW w:w="990" w:type="dxa"/>
            <w:vAlign w:val="bottom"/>
          </w:tcPr>
          <w:p w:rsidR="004A4D57" w:rsidRDefault="004A4D57">
            <w:pPr>
              <w:pStyle w:val="ConsPlusNormal"/>
              <w:jc w:val="center"/>
            </w:pPr>
            <w:r>
              <w:t>213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4</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55"/>
        <w:gridCol w:w="990"/>
        <w:gridCol w:w="2145"/>
        <w:gridCol w:w="2145"/>
        <w:gridCol w:w="2145"/>
        <w:gridCol w:w="990"/>
        <w:gridCol w:w="2145"/>
        <w:gridCol w:w="2145"/>
        <w:gridCol w:w="2145"/>
        <w:gridCol w:w="990"/>
      </w:tblGrid>
      <w:tr w:rsidR="004A4D57">
        <w:tc>
          <w:tcPr>
            <w:tcW w:w="4455" w:type="dxa"/>
            <w:vMerge w:val="restart"/>
            <w:tcBorders>
              <w:left w:val="nil"/>
            </w:tcBorders>
          </w:tcPr>
          <w:p w:rsidR="004A4D57" w:rsidRDefault="004A4D57">
            <w:pPr>
              <w:pStyle w:val="ConsPlusNormal"/>
              <w:jc w:val="center"/>
            </w:pPr>
            <w:r>
              <w:t>АКТИВ</w:t>
            </w:r>
          </w:p>
        </w:tc>
        <w:tc>
          <w:tcPr>
            <w:tcW w:w="990" w:type="dxa"/>
            <w:vMerge w:val="restart"/>
          </w:tcPr>
          <w:p w:rsidR="004A4D57" w:rsidRDefault="004A4D57">
            <w:pPr>
              <w:pStyle w:val="ConsPlusNormal"/>
              <w:jc w:val="center"/>
            </w:pPr>
            <w:r>
              <w:t>Код строки</w:t>
            </w:r>
          </w:p>
        </w:tc>
        <w:tc>
          <w:tcPr>
            <w:tcW w:w="7425" w:type="dxa"/>
            <w:gridSpan w:val="4"/>
          </w:tcPr>
          <w:p w:rsidR="004A4D57" w:rsidRDefault="004A4D57">
            <w:pPr>
              <w:pStyle w:val="ConsPlusNormal"/>
              <w:jc w:val="center"/>
            </w:pPr>
            <w:r>
              <w:t>На начало года</w:t>
            </w:r>
          </w:p>
        </w:tc>
        <w:tc>
          <w:tcPr>
            <w:tcW w:w="7425" w:type="dxa"/>
            <w:gridSpan w:val="4"/>
            <w:tcBorders>
              <w:right w:val="nil"/>
            </w:tcBorders>
          </w:tcPr>
          <w:p w:rsidR="004A4D57" w:rsidRDefault="004A4D57">
            <w:pPr>
              <w:pStyle w:val="ConsPlusNormal"/>
              <w:jc w:val="center"/>
            </w:pPr>
            <w:r>
              <w:t>На конец отчетного периода</w:t>
            </w:r>
          </w:p>
        </w:tc>
      </w:tr>
      <w:tr w:rsidR="004A4D57">
        <w:tc>
          <w:tcPr>
            <w:tcW w:w="4455" w:type="dxa"/>
            <w:vMerge/>
            <w:tcBorders>
              <w:left w:val="nil"/>
            </w:tcBorders>
          </w:tcPr>
          <w:p w:rsidR="004A4D57" w:rsidRDefault="004A4D57"/>
        </w:tc>
        <w:tc>
          <w:tcPr>
            <w:tcW w:w="990" w:type="dxa"/>
            <w:vMerge/>
          </w:tcPr>
          <w:p w:rsidR="004A4D57" w:rsidRDefault="004A4D57"/>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Pr>
          <w:p w:rsidR="004A4D57" w:rsidRDefault="004A4D57">
            <w:pPr>
              <w:pStyle w:val="ConsPlusNormal"/>
              <w:jc w:val="center"/>
            </w:pPr>
            <w:r>
              <w:t>итого</w:t>
            </w:r>
          </w:p>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45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214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2145" w:type="dxa"/>
          </w:tcPr>
          <w:p w:rsidR="004A4D57" w:rsidRDefault="004A4D57">
            <w:pPr>
              <w:pStyle w:val="ConsPlusNormal"/>
              <w:jc w:val="center"/>
            </w:pPr>
            <w:r>
              <w:t>9</w:t>
            </w:r>
          </w:p>
        </w:tc>
        <w:tc>
          <w:tcPr>
            <w:tcW w:w="990"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17" w:name="P4185"/>
            <w:bookmarkEnd w:id="317"/>
            <w:r>
              <w:lastRenderedPageBreak/>
              <w:t>Расчеты по доходам (020500000)</w:t>
            </w:r>
          </w:p>
        </w:tc>
        <w:tc>
          <w:tcPr>
            <w:tcW w:w="990" w:type="dxa"/>
            <w:vAlign w:val="bottom"/>
          </w:tcPr>
          <w:p w:rsidR="004A4D57" w:rsidRDefault="004A4D57">
            <w:pPr>
              <w:pStyle w:val="ConsPlusNormal"/>
              <w:jc w:val="center"/>
            </w:pPr>
            <w:r>
              <w:t>230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18" w:name="P4195"/>
            <w:bookmarkEnd w:id="318"/>
            <w:r>
              <w:t>Расчеты по выданным авансам (020600000)</w:t>
            </w:r>
          </w:p>
        </w:tc>
        <w:tc>
          <w:tcPr>
            <w:tcW w:w="990" w:type="dxa"/>
            <w:vAlign w:val="bottom"/>
          </w:tcPr>
          <w:p w:rsidR="004A4D57" w:rsidRDefault="004A4D57">
            <w:pPr>
              <w:pStyle w:val="ConsPlusNormal"/>
              <w:jc w:val="center"/>
            </w:pPr>
            <w:r>
              <w:t>260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19" w:name="P4205"/>
            <w:bookmarkEnd w:id="319"/>
            <w:r>
              <w:t>Расчеты по кредитам, займам (ссудам) (020700000)</w:t>
            </w:r>
          </w:p>
        </w:tc>
        <w:tc>
          <w:tcPr>
            <w:tcW w:w="990" w:type="dxa"/>
            <w:vAlign w:val="bottom"/>
          </w:tcPr>
          <w:p w:rsidR="004A4D57" w:rsidRDefault="004A4D57">
            <w:pPr>
              <w:pStyle w:val="ConsPlusNormal"/>
              <w:jc w:val="center"/>
            </w:pPr>
            <w:r>
              <w:t>290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20" w:name="P4215"/>
            <w:bookmarkEnd w:id="320"/>
            <w:r>
              <w:t>в том числе:</w:t>
            </w:r>
          </w:p>
          <w:p w:rsidR="004A4D57" w:rsidRDefault="004A4D57">
            <w:pPr>
              <w:pStyle w:val="ConsPlusNormal"/>
              <w:ind w:left="283"/>
            </w:pPr>
            <w:r>
              <w:t>по представленным кредитам, займам (ссудам) (020710000)</w:t>
            </w:r>
          </w:p>
        </w:tc>
        <w:tc>
          <w:tcPr>
            <w:tcW w:w="990" w:type="dxa"/>
            <w:vAlign w:val="bottom"/>
          </w:tcPr>
          <w:p w:rsidR="004A4D57" w:rsidRDefault="004A4D57">
            <w:pPr>
              <w:pStyle w:val="ConsPlusNormal"/>
              <w:jc w:val="center"/>
            </w:pPr>
            <w:r>
              <w:t>291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21" w:name="P4226"/>
            <w:bookmarkEnd w:id="321"/>
            <w:r>
              <w:t>в рамках целевых иностранных кредитов (заимствований) (020720000)</w:t>
            </w:r>
          </w:p>
        </w:tc>
        <w:tc>
          <w:tcPr>
            <w:tcW w:w="990" w:type="dxa"/>
            <w:vAlign w:val="bottom"/>
          </w:tcPr>
          <w:p w:rsidR="004A4D57" w:rsidRDefault="004A4D57">
            <w:pPr>
              <w:pStyle w:val="ConsPlusNormal"/>
              <w:jc w:val="center"/>
            </w:pPr>
            <w:r>
              <w:t>292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22" w:name="P4236"/>
            <w:bookmarkEnd w:id="322"/>
            <w:r>
              <w:t>Расчеты с подотчетными лицами (020800000)</w:t>
            </w:r>
          </w:p>
        </w:tc>
        <w:tc>
          <w:tcPr>
            <w:tcW w:w="990" w:type="dxa"/>
            <w:vAlign w:val="bottom"/>
          </w:tcPr>
          <w:p w:rsidR="004A4D57" w:rsidRDefault="004A4D57">
            <w:pPr>
              <w:pStyle w:val="ConsPlusNormal"/>
              <w:jc w:val="center"/>
            </w:pPr>
            <w:r>
              <w:t>310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23" w:name="P4246"/>
            <w:bookmarkEnd w:id="323"/>
            <w:r>
              <w:t>Расчеты по ущербу и иным доходам (020900000)</w:t>
            </w:r>
          </w:p>
        </w:tc>
        <w:tc>
          <w:tcPr>
            <w:tcW w:w="990" w:type="dxa"/>
            <w:vAlign w:val="bottom"/>
          </w:tcPr>
          <w:p w:rsidR="004A4D57" w:rsidRDefault="004A4D57">
            <w:pPr>
              <w:pStyle w:val="ConsPlusNormal"/>
              <w:jc w:val="center"/>
            </w:pPr>
            <w:r>
              <w:t>320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24" w:name="P4256"/>
            <w:bookmarkEnd w:id="324"/>
            <w:r>
              <w:t>Прочие расчеты с дебиторами (021000000)</w:t>
            </w:r>
          </w:p>
        </w:tc>
        <w:tc>
          <w:tcPr>
            <w:tcW w:w="990" w:type="dxa"/>
            <w:vAlign w:val="bottom"/>
          </w:tcPr>
          <w:p w:rsidR="004A4D57" w:rsidRDefault="004A4D57">
            <w:pPr>
              <w:pStyle w:val="ConsPlusNormal"/>
              <w:jc w:val="center"/>
            </w:pPr>
            <w:r>
              <w:t>330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25" w:name="P4266"/>
            <w:bookmarkEnd w:id="325"/>
            <w:r>
              <w:t>из них:</w:t>
            </w:r>
          </w:p>
          <w:p w:rsidR="004A4D57" w:rsidRDefault="004A4D57">
            <w:pPr>
              <w:pStyle w:val="ConsPlusNormal"/>
              <w:ind w:left="283"/>
            </w:pPr>
            <w:r>
              <w:t>расчеты по налоговым вычетам по НДС (021010000)</w:t>
            </w:r>
          </w:p>
        </w:tc>
        <w:tc>
          <w:tcPr>
            <w:tcW w:w="990" w:type="dxa"/>
            <w:vAlign w:val="bottom"/>
          </w:tcPr>
          <w:p w:rsidR="004A4D57" w:rsidRDefault="004A4D57">
            <w:pPr>
              <w:pStyle w:val="ConsPlusNormal"/>
              <w:jc w:val="center"/>
            </w:pPr>
            <w:r>
              <w:t>331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26" w:name="P4277"/>
            <w:bookmarkEnd w:id="326"/>
            <w:r>
              <w:t>расчеты с финансовым органом по наличным денежным средствам (021003000)</w:t>
            </w:r>
          </w:p>
        </w:tc>
        <w:tc>
          <w:tcPr>
            <w:tcW w:w="990" w:type="dxa"/>
            <w:vAlign w:val="bottom"/>
          </w:tcPr>
          <w:p w:rsidR="004A4D57" w:rsidRDefault="004A4D57">
            <w:pPr>
              <w:pStyle w:val="ConsPlusNormal"/>
              <w:jc w:val="center"/>
            </w:pPr>
            <w:r>
              <w:t>333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27" w:name="P4287"/>
            <w:bookmarkEnd w:id="327"/>
            <w:r>
              <w:t>расчеты с прочими дебиторами (021005000)</w:t>
            </w:r>
          </w:p>
        </w:tc>
        <w:tc>
          <w:tcPr>
            <w:tcW w:w="990" w:type="dxa"/>
            <w:vAlign w:val="bottom"/>
          </w:tcPr>
          <w:p w:rsidR="004A4D57" w:rsidRDefault="004A4D57">
            <w:pPr>
              <w:pStyle w:val="ConsPlusNormal"/>
              <w:jc w:val="center"/>
            </w:pPr>
            <w:r>
              <w:t>335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28" w:name="P4297"/>
            <w:bookmarkEnd w:id="328"/>
            <w:r>
              <w:t xml:space="preserve">расчеты с учредителем (021006000) </w:t>
            </w:r>
            <w:hyperlink w:anchor="P4764" w:history="1">
              <w:r>
                <w:rPr>
                  <w:color w:val="0000FF"/>
                </w:rPr>
                <w:t>&lt;*&gt;</w:t>
              </w:r>
            </w:hyperlink>
          </w:p>
        </w:tc>
        <w:tc>
          <w:tcPr>
            <w:tcW w:w="990" w:type="dxa"/>
            <w:vAlign w:val="bottom"/>
          </w:tcPr>
          <w:p w:rsidR="004A4D57" w:rsidRDefault="004A4D57">
            <w:pPr>
              <w:pStyle w:val="ConsPlusNormal"/>
              <w:jc w:val="center"/>
            </w:pPr>
            <w:r>
              <w:t>336</w:t>
            </w:r>
          </w:p>
        </w:tc>
        <w:tc>
          <w:tcPr>
            <w:tcW w:w="214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29" w:name="P4307"/>
            <w:bookmarkEnd w:id="329"/>
            <w:r>
              <w:t xml:space="preserve">амортизация ОЦИ </w:t>
            </w:r>
            <w:hyperlink w:anchor="P4764" w:history="1">
              <w:r>
                <w:rPr>
                  <w:color w:val="0000FF"/>
                </w:rPr>
                <w:t>&lt;*&gt;</w:t>
              </w:r>
            </w:hyperlink>
          </w:p>
        </w:tc>
        <w:tc>
          <w:tcPr>
            <w:tcW w:w="990" w:type="dxa"/>
          </w:tcPr>
          <w:p w:rsidR="004A4D57" w:rsidRDefault="004A4D57">
            <w:pPr>
              <w:pStyle w:val="ConsPlusNormal"/>
              <w:jc w:val="center"/>
            </w:pPr>
            <w:r>
              <w:t>337</w:t>
            </w:r>
          </w:p>
        </w:tc>
        <w:tc>
          <w:tcPr>
            <w:tcW w:w="2145" w:type="dxa"/>
          </w:tcPr>
          <w:p w:rsidR="004A4D57" w:rsidRDefault="004A4D57">
            <w:pPr>
              <w:pStyle w:val="ConsPlusNormal"/>
              <w:jc w:val="center"/>
            </w:pPr>
            <w:r>
              <w:t>X</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center"/>
            </w:pPr>
            <w:r>
              <w:t>X</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30" w:name="P4317"/>
            <w:bookmarkEnd w:id="330"/>
            <w:r>
              <w:lastRenderedPageBreak/>
              <w:t>остаточная стоимость ОЦИ (</w:t>
            </w:r>
            <w:hyperlink w:anchor="P4297" w:history="1">
              <w:r>
                <w:rPr>
                  <w:color w:val="0000FF"/>
                </w:rPr>
                <w:t>стр. 336</w:t>
              </w:r>
            </w:hyperlink>
            <w:r>
              <w:t xml:space="preserve"> + </w:t>
            </w:r>
            <w:hyperlink w:anchor="P4307" w:history="1">
              <w:r>
                <w:rPr>
                  <w:color w:val="0000FF"/>
                </w:rPr>
                <w:t>стр. 337</w:t>
              </w:r>
            </w:hyperlink>
            <w:r>
              <w:t>)</w:t>
            </w:r>
          </w:p>
        </w:tc>
        <w:tc>
          <w:tcPr>
            <w:tcW w:w="990" w:type="dxa"/>
            <w:vAlign w:val="bottom"/>
          </w:tcPr>
          <w:p w:rsidR="004A4D57" w:rsidRDefault="004A4D57">
            <w:pPr>
              <w:pStyle w:val="ConsPlusNormal"/>
              <w:jc w:val="center"/>
            </w:pPr>
            <w:r>
              <w:t>338</w:t>
            </w:r>
          </w:p>
        </w:tc>
        <w:tc>
          <w:tcPr>
            <w:tcW w:w="214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31" w:name="P4327"/>
            <w:bookmarkEnd w:id="331"/>
            <w:r>
              <w:t>Вложения в финансовые активы (021500000)</w:t>
            </w:r>
          </w:p>
        </w:tc>
        <w:tc>
          <w:tcPr>
            <w:tcW w:w="990" w:type="dxa"/>
            <w:vAlign w:val="bottom"/>
          </w:tcPr>
          <w:p w:rsidR="004A4D57" w:rsidRDefault="004A4D57">
            <w:pPr>
              <w:pStyle w:val="ConsPlusNormal"/>
              <w:jc w:val="center"/>
            </w:pPr>
            <w:r>
              <w:t>370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32" w:name="P4337"/>
            <w:bookmarkEnd w:id="332"/>
            <w:r>
              <w:t>в том числе:</w:t>
            </w:r>
          </w:p>
          <w:p w:rsidR="004A4D57" w:rsidRDefault="004A4D57">
            <w:pPr>
              <w:pStyle w:val="ConsPlusNormal"/>
              <w:ind w:left="283"/>
            </w:pPr>
            <w:r>
              <w:t>ценные бумаги, кроме акций (021520000)</w:t>
            </w:r>
          </w:p>
        </w:tc>
        <w:tc>
          <w:tcPr>
            <w:tcW w:w="990" w:type="dxa"/>
            <w:vAlign w:val="bottom"/>
          </w:tcPr>
          <w:p w:rsidR="004A4D57" w:rsidRDefault="004A4D57">
            <w:pPr>
              <w:pStyle w:val="ConsPlusNormal"/>
              <w:jc w:val="center"/>
            </w:pPr>
            <w:r>
              <w:t>371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33" w:name="P4348"/>
            <w:bookmarkEnd w:id="333"/>
            <w:r>
              <w:t>акции и иные формы участия в капитале (021530000)</w:t>
            </w:r>
          </w:p>
        </w:tc>
        <w:tc>
          <w:tcPr>
            <w:tcW w:w="990" w:type="dxa"/>
            <w:vAlign w:val="bottom"/>
          </w:tcPr>
          <w:p w:rsidR="004A4D57" w:rsidRDefault="004A4D57">
            <w:pPr>
              <w:pStyle w:val="ConsPlusNormal"/>
              <w:jc w:val="center"/>
            </w:pPr>
            <w:r>
              <w:t>372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34" w:name="P4358"/>
            <w:bookmarkEnd w:id="334"/>
            <w:r>
              <w:t>иные финансовые активы (021550000)</w:t>
            </w:r>
          </w:p>
        </w:tc>
        <w:tc>
          <w:tcPr>
            <w:tcW w:w="990" w:type="dxa"/>
            <w:vAlign w:val="bottom"/>
          </w:tcPr>
          <w:p w:rsidR="004A4D57" w:rsidRDefault="004A4D57">
            <w:pPr>
              <w:pStyle w:val="ConsPlusNormal"/>
              <w:jc w:val="center"/>
            </w:pPr>
            <w:r>
              <w:t>373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35" w:name="P4368"/>
            <w:bookmarkEnd w:id="335"/>
            <w:r>
              <w:t>Расчеты по платежам в бюджеты (030300000)</w:t>
            </w:r>
          </w:p>
        </w:tc>
        <w:tc>
          <w:tcPr>
            <w:tcW w:w="990" w:type="dxa"/>
            <w:vAlign w:val="bottom"/>
          </w:tcPr>
          <w:p w:rsidR="004A4D57" w:rsidRDefault="004A4D57">
            <w:pPr>
              <w:pStyle w:val="ConsPlusNormal"/>
              <w:jc w:val="center"/>
            </w:pPr>
            <w:r>
              <w:t>380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36" w:name="P4378"/>
            <w:bookmarkEnd w:id="336"/>
            <w:r>
              <w:t>Итого по разделу II (</w:t>
            </w:r>
            <w:hyperlink w:anchor="P4018" w:history="1">
              <w:r>
                <w:rPr>
                  <w:color w:val="0000FF"/>
                </w:rPr>
                <w:t>стр. 170</w:t>
              </w:r>
            </w:hyperlink>
            <w:r>
              <w:t xml:space="preserve"> + </w:t>
            </w:r>
            <w:hyperlink w:anchor="P4119" w:history="1">
              <w:r>
                <w:rPr>
                  <w:color w:val="0000FF"/>
                </w:rPr>
                <w:t>стр. 210</w:t>
              </w:r>
            </w:hyperlink>
            <w:r>
              <w:t xml:space="preserve"> + </w:t>
            </w:r>
            <w:hyperlink w:anchor="P4185" w:history="1">
              <w:r>
                <w:rPr>
                  <w:color w:val="0000FF"/>
                </w:rPr>
                <w:t>стр. 230</w:t>
              </w:r>
            </w:hyperlink>
            <w:r>
              <w:t xml:space="preserve"> + </w:t>
            </w:r>
            <w:hyperlink w:anchor="P4195" w:history="1">
              <w:r>
                <w:rPr>
                  <w:color w:val="0000FF"/>
                </w:rPr>
                <w:t>стр. 260</w:t>
              </w:r>
            </w:hyperlink>
            <w:r>
              <w:t xml:space="preserve"> + </w:t>
            </w:r>
            <w:hyperlink w:anchor="P4205" w:history="1">
              <w:r>
                <w:rPr>
                  <w:color w:val="0000FF"/>
                </w:rPr>
                <w:t>стр. 290</w:t>
              </w:r>
            </w:hyperlink>
            <w:r>
              <w:t xml:space="preserve"> + </w:t>
            </w:r>
            <w:hyperlink w:anchor="P4236" w:history="1">
              <w:r>
                <w:rPr>
                  <w:color w:val="0000FF"/>
                </w:rPr>
                <w:t>стр. 310</w:t>
              </w:r>
            </w:hyperlink>
            <w:r>
              <w:t xml:space="preserve"> + </w:t>
            </w:r>
            <w:hyperlink w:anchor="P4246" w:history="1">
              <w:r>
                <w:rPr>
                  <w:color w:val="0000FF"/>
                </w:rPr>
                <w:t>стр. 320</w:t>
              </w:r>
            </w:hyperlink>
            <w:r>
              <w:t xml:space="preserve"> + </w:t>
            </w:r>
            <w:hyperlink w:anchor="P4256" w:history="1">
              <w:r>
                <w:rPr>
                  <w:color w:val="0000FF"/>
                </w:rPr>
                <w:t>стр. 330</w:t>
              </w:r>
            </w:hyperlink>
            <w:r>
              <w:t xml:space="preserve"> + </w:t>
            </w:r>
            <w:hyperlink w:anchor="P4327" w:history="1">
              <w:r>
                <w:rPr>
                  <w:color w:val="0000FF"/>
                </w:rPr>
                <w:t>стр. 370</w:t>
              </w:r>
            </w:hyperlink>
            <w:r>
              <w:t xml:space="preserve"> + </w:t>
            </w:r>
            <w:hyperlink w:anchor="P4368" w:history="1">
              <w:r>
                <w:rPr>
                  <w:color w:val="0000FF"/>
                </w:rPr>
                <w:t>стр. 380</w:t>
              </w:r>
            </w:hyperlink>
            <w:r>
              <w:t>)</w:t>
            </w:r>
          </w:p>
        </w:tc>
        <w:tc>
          <w:tcPr>
            <w:tcW w:w="990" w:type="dxa"/>
            <w:vAlign w:val="bottom"/>
          </w:tcPr>
          <w:p w:rsidR="004A4D57" w:rsidRDefault="004A4D57">
            <w:pPr>
              <w:pStyle w:val="ConsPlusNormal"/>
              <w:jc w:val="center"/>
            </w:pPr>
            <w:r>
              <w:t>400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37" w:name="P4388"/>
            <w:bookmarkEnd w:id="337"/>
            <w:r>
              <w:t>БАЛАНС (</w:t>
            </w:r>
            <w:hyperlink w:anchor="P3998" w:history="1">
              <w:r>
                <w:rPr>
                  <w:color w:val="0000FF"/>
                </w:rPr>
                <w:t>стр. 150</w:t>
              </w:r>
            </w:hyperlink>
            <w:r>
              <w:t xml:space="preserve"> + </w:t>
            </w:r>
            <w:hyperlink w:anchor="P4378" w:history="1">
              <w:r>
                <w:rPr>
                  <w:color w:val="0000FF"/>
                </w:rPr>
                <w:t>стр. 400</w:t>
              </w:r>
            </w:hyperlink>
            <w:r>
              <w:t>)</w:t>
            </w:r>
          </w:p>
        </w:tc>
        <w:tc>
          <w:tcPr>
            <w:tcW w:w="990" w:type="dxa"/>
            <w:vAlign w:val="bottom"/>
          </w:tcPr>
          <w:p w:rsidR="004A4D57" w:rsidRDefault="004A4D57">
            <w:pPr>
              <w:pStyle w:val="ConsPlusNormal"/>
              <w:jc w:val="center"/>
            </w:pPr>
            <w:r>
              <w:t>410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5</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55"/>
        <w:gridCol w:w="990"/>
        <w:gridCol w:w="2145"/>
        <w:gridCol w:w="2145"/>
        <w:gridCol w:w="2145"/>
        <w:gridCol w:w="990"/>
        <w:gridCol w:w="2145"/>
        <w:gridCol w:w="2145"/>
        <w:gridCol w:w="2145"/>
        <w:gridCol w:w="990"/>
      </w:tblGrid>
      <w:tr w:rsidR="004A4D57">
        <w:tc>
          <w:tcPr>
            <w:tcW w:w="4455" w:type="dxa"/>
            <w:vMerge w:val="restart"/>
            <w:tcBorders>
              <w:left w:val="nil"/>
            </w:tcBorders>
          </w:tcPr>
          <w:p w:rsidR="004A4D57" w:rsidRDefault="004A4D57">
            <w:pPr>
              <w:pStyle w:val="ConsPlusNormal"/>
              <w:jc w:val="center"/>
            </w:pPr>
            <w:r>
              <w:t>ПАССИВ</w:t>
            </w:r>
          </w:p>
        </w:tc>
        <w:tc>
          <w:tcPr>
            <w:tcW w:w="990" w:type="dxa"/>
            <w:vMerge w:val="restart"/>
          </w:tcPr>
          <w:p w:rsidR="004A4D57" w:rsidRDefault="004A4D57">
            <w:pPr>
              <w:pStyle w:val="ConsPlusNormal"/>
              <w:jc w:val="center"/>
            </w:pPr>
            <w:r>
              <w:t>Код строки</w:t>
            </w:r>
          </w:p>
        </w:tc>
        <w:tc>
          <w:tcPr>
            <w:tcW w:w="7425" w:type="dxa"/>
            <w:gridSpan w:val="4"/>
          </w:tcPr>
          <w:p w:rsidR="004A4D57" w:rsidRDefault="004A4D57">
            <w:pPr>
              <w:pStyle w:val="ConsPlusNormal"/>
              <w:jc w:val="center"/>
            </w:pPr>
            <w:r>
              <w:t>На начало года</w:t>
            </w:r>
          </w:p>
        </w:tc>
        <w:tc>
          <w:tcPr>
            <w:tcW w:w="7425" w:type="dxa"/>
            <w:gridSpan w:val="4"/>
            <w:tcBorders>
              <w:right w:val="nil"/>
            </w:tcBorders>
          </w:tcPr>
          <w:p w:rsidR="004A4D57" w:rsidRDefault="004A4D57">
            <w:pPr>
              <w:pStyle w:val="ConsPlusNormal"/>
              <w:jc w:val="center"/>
            </w:pPr>
            <w:r>
              <w:t>На конец отчетного периода</w:t>
            </w:r>
          </w:p>
        </w:tc>
      </w:tr>
      <w:tr w:rsidR="004A4D57">
        <w:tc>
          <w:tcPr>
            <w:tcW w:w="4455" w:type="dxa"/>
            <w:vMerge/>
            <w:tcBorders>
              <w:left w:val="nil"/>
            </w:tcBorders>
          </w:tcPr>
          <w:p w:rsidR="004A4D57" w:rsidRDefault="004A4D57"/>
        </w:tc>
        <w:tc>
          <w:tcPr>
            <w:tcW w:w="990" w:type="dxa"/>
            <w:vMerge/>
          </w:tcPr>
          <w:p w:rsidR="004A4D57" w:rsidRDefault="004A4D57"/>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Pr>
          <w:p w:rsidR="004A4D57" w:rsidRDefault="004A4D57">
            <w:pPr>
              <w:pStyle w:val="ConsPlusNormal"/>
              <w:jc w:val="center"/>
            </w:pPr>
            <w:r>
              <w:t>итого</w:t>
            </w:r>
          </w:p>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45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214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2145" w:type="dxa"/>
          </w:tcPr>
          <w:p w:rsidR="004A4D57" w:rsidRDefault="004A4D57">
            <w:pPr>
              <w:pStyle w:val="ConsPlusNormal"/>
              <w:jc w:val="center"/>
            </w:pPr>
            <w:r>
              <w:t>9</w:t>
            </w:r>
          </w:p>
        </w:tc>
        <w:tc>
          <w:tcPr>
            <w:tcW w:w="990" w:type="dxa"/>
            <w:tcBorders>
              <w:right w:val="nil"/>
            </w:tcBorders>
          </w:tcPr>
          <w:p w:rsidR="004A4D57" w:rsidRDefault="004A4D57">
            <w:pPr>
              <w:pStyle w:val="ConsPlusNormal"/>
              <w:jc w:val="center"/>
            </w:pPr>
            <w:r>
              <w:t>10</w:t>
            </w:r>
          </w:p>
        </w:tc>
      </w:tr>
      <w:tr w:rsidR="004A4D57">
        <w:tblPrEx>
          <w:tblBorders>
            <w:right w:val="single" w:sz="4" w:space="0" w:color="auto"/>
            <w:insideH w:val="nil"/>
          </w:tblBorders>
        </w:tblPrEx>
        <w:tc>
          <w:tcPr>
            <w:tcW w:w="4455" w:type="dxa"/>
            <w:tcBorders>
              <w:left w:val="nil"/>
              <w:bottom w:val="nil"/>
            </w:tcBorders>
          </w:tcPr>
          <w:p w:rsidR="004A4D57" w:rsidRDefault="004A4D57">
            <w:pPr>
              <w:pStyle w:val="ConsPlusNormal"/>
              <w:jc w:val="center"/>
              <w:outlineLvl w:val="3"/>
            </w:pPr>
            <w:bookmarkStart w:id="338" w:name="P4423"/>
            <w:bookmarkEnd w:id="338"/>
            <w:r>
              <w:t>III. Обязательства</w:t>
            </w:r>
          </w:p>
        </w:tc>
        <w:tc>
          <w:tcPr>
            <w:tcW w:w="990"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990"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990"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4455" w:type="dxa"/>
            <w:tcBorders>
              <w:top w:val="nil"/>
              <w:left w:val="nil"/>
            </w:tcBorders>
          </w:tcPr>
          <w:p w:rsidR="004A4D57" w:rsidRDefault="004A4D57">
            <w:pPr>
              <w:pStyle w:val="ConsPlusNormal"/>
            </w:pPr>
            <w:bookmarkStart w:id="339" w:name="P4433"/>
            <w:bookmarkEnd w:id="339"/>
            <w:r>
              <w:t>Расчеты с кредиторами по долговым обязательствам (030100000)</w:t>
            </w:r>
          </w:p>
        </w:tc>
        <w:tc>
          <w:tcPr>
            <w:tcW w:w="990" w:type="dxa"/>
            <w:tcBorders>
              <w:top w:val="nil"/>
            </w:tcBorders>
            <w:vAlign w:val="bottom"/>
          </w:tcPr>
          <w:p w:rsidR="004A4D57" w:rsidRDefault="004A4D57">
            <w:pPr>
              <w:pStyle w:val="ConsPlusNormal"/>
              <w:jc w:val="center"/>
            </w:pPr>
            <w:r>
              <w:t>470</w:t>
            </w: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990"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990" w:type="dxa"/>
            <w:tcBorders>
              <w:top w:val="nil"/>
            </w:tcBorders>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40" w:name="P4443"/>
            <w:bookmarkEnd w:id="340"/>
            <w:r>
              <w:lastRenderedPageBreak/>
              <w:t>в том числе:</w:t>
            </w:r>
          </w:p>
          <w:p w:rsidR="004A4D57" w:rsidRDefault="004A4D57">
            <w:pPr>
              <w:pStyle w:val="ConsPlusNormal"/>
              <w:ind w:left="283"/>
            </w:pPr>
            <w:r>
              <w:t>по долговым обязательствам в рублях (030110000)</w:t>
            </w:r>
          </w:p>
        </w:tc>
        <w:tc>
          <w:tcPr>
            <w:tcW w:w="990" w:type="dxa"/>
            <w:vAlign w:val="bottom"/>
          </w:tcPr>
          <w:p w:rsidR="004A4D57" w:rsidRDefault="004A4D57">
            <w:pPr>
              <w:pStyle w:val="ConsPlusNormal"/>
              <w:jc w:val="center"/>
            </w:pPr>
            <w:r>
              <w:t>471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41" w:name="P4454"/>
            <w:bookmarkEnd w:id="341"/>
            <w:r>
              <w:t>по долговым обязательствам по целевым иностранным кредитам (заимствованиям) (030120000)</w:t>
            </w:r>
          </w:p>
        </w:tc>
        <w:tc>
          <w:tcPr>
            <w:tcW w:w="990" w:type="dxa"/>
            <w:vAlign w:val="bottom"/>
          </w:tcPr>
          <w:p w:rsidR="004A4D57" w:rsidRDefault="004A4D57">
            <w:pPr>
              <w:pStyle w:val="ConsPlusNormal"/>
              <w:jc w:val="center"/>
            </w:pPr>
            <w:r>
              <w:t>472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42" w:name="P4464"/>
            <w:bookmarkEnd w:id="342"/>
            <w:r>
              <w:t>по долговым обязательствам в иностранной валюте (030140000)</w:t>
            </w:r>
          </w:p>
        </w:tc>
        <w:tc>
          <w:tcPr>
            <w:tcW w:w="990" w:type="dxa"/>
            <w:vAlign w:val="bottom"/>
          </w:tcPr>
          <w:p w:rsidR="004A4D57" w:rsidRDefault="004A4D57">
            <w:pPr>
              <w:pStyle w:val="ConsPlusNormal"/>
              <w:jc w:val="center"/>
            </w:pPr>
            <w:r>
              <w:t>474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43" w:name="P4474"/>
            <w:bookmarkEnd w:id="343"/>
            <w:r>
              <w:t>Расчеты по принятым обязательствам (030200000)</w:t>
            </w:r>
          </w:p>
        </w:tc>
        <w:tc>
          <w:tcPr>
            <w:tcW w:w="990" w:type="dxa"/>
            <w:vAlign w:val="bottom"/>
          </w:tcPr>
          <w:p w:rsidR="004A4D57" w:rsidRDefault="004A4D57">
            <w:pPr>
              <w:pStyle w:val="ConsPlusNormal"/>
              <w:jc w:val="center"/>
            </w:pPr>
            <w:r>
              <w:t>490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44" w:name="P4484"/>
            <w:bookmarkEnd w:id="344"/>
            <w:r>
              <w:t>Расчеты по платежам в бюджеты (030300000)</w:t>
            </w:r>
          </w:p>
        </w:tc>
        <w:tc>
          <w:tcPr>
            <w:tcW w:w="990" w:type="dxa"/>
            <w:vAlign w:val="bottom"/>
          </w:tcPr>
          <w:p w:rsidR="004A4D57" w:rsidRDefault="004A4D57">
            <w:pPr>
              <w:pStyle w:val="ConsPlusNormal"/>
              <w:jc w:val="center"/>
            </w:pPr>
            <w:r>
              <w:t>510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45" w:name="P4494"/>
            <w:bookmarkEnd w:id="345"/>
            <w:r>
              <w:t>из них:</w:t>
            </w:r>
          </w:p>
          <w:p w:rsidR="004A4D57" w:rsidRDefault="004A4D57">
            <w:pPr>
              <w:pStyle w:val="ConsPlusNormal"/>
              <w:ind w:left="283"/>
            </w:pPr>
            <w:r>
              <w:t>расчеты по налогу на доходы физических лиц (030301000)</w:t>
            </w:r>
          </w:p>
        </w:tc>
        <w:tc>
          <w:tcPr>
            <w:tcW w:w="990" w:type="dxa"/>
            <w:vAlign w:val="bottom"/>
          </w:tcPr>
          <w:p w:rsidR="004A4D57" w:rsidRDefault="004A4D57">
            <w:pPr>
              <w:pStyle w:val="ConsPlusNormal"/>
              <w:jc w:val="center"/>
            </w:pPr>
            <w:r>
              <w:t>511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46" w:name="P4505"/>
            <w:bookmarkEnd w:id="346"/>
            <w:r>
              <w:t>расчеты по страховым взносам на обязательное социальное страхование (030302000, 030306000)</w:t>
            </w:r>
          </w:p>
        </w:tc>
        <w:tc>
          <w:tcPr>
            <w:tcW w:w="990" w:type="dxa"/>
            <w:vAlign w:val="bottom"/>
          </w:tcPr>
          <w:p w:rsidR="004A4D57" w:rsidRDefault="004A4D57">
            <w:pPr>
              <w:pStyle w:val="ConsPlusNormal"/>
              <w:jc w:val="center"/>
            </w:pPr>
            <w:r>
              <w:t>512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47" w:name="P4515"/>
            <w:bookmarkEnd w:id="347"/>
            <w:r>
              <w:t>расчеты по налогу на прибыль организаций (030303000)</w:t>
            </w:r>
          </w:p>
        </w:tc>
        <w:tc>
          <w:tcPr>
            <w:tcW w:w="990" w:type="dxa"/>
            <w:vAlign w:val="bottom"/>
          </w:tcPr>
          <w:p w:rsidR="004A4D57" w:rsidRDefault="004A4D57">
            <w:pPr>
              <w:pStyle w:val="ConsPlusNormal"/>
              <w:jc w:val="center"/>
            </w:pPr>
            <w:r>
              <w:t>513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48" w:name="P4525"/>
            <w:bookmarkEnd w:id="348"/>
            <w:r>
              <w:t>расчеты по налогу на добавленную стоимость (030304000)</w:t>
            </w:r>
          </w:p>
        </w:tc>
        <w:tc>
          <w:tcPr>
            <w:tcW w:w="990" w:type="dxa"/>
            <w:vAlign w:val="bottom"/>
          </w:tcPr>
          <w:p w:rsidR="004A4D57" w:rsidRDefault="004A4D57">
            <w:pPr>
              <w:pStyle w:val="ConsPlusNormal"/>
              <w:jc w:val="center"/>
            </w:pPr>
            <w:r>
              <w:t>514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49" w:name="P4535"/>
            <w:bookmarkEnd w:id="349"/>
            <w:r>
              <w:t>расчеты по иным платежам в бюджет (030305000, 030312000, 030313000)</w:t>
            </w:r>
          </w:p>
        </w:tc>
        <w:tc>
          <w:tcPr>
            <w:tcW w:w="990" w:type="dxa"/>
            <w:vAlign w:val="bottom"/>
          </w:tcPr>
          <w:p w:rsidR="004A4D57" w:rsidRDefault="004A4D57">
            <w:pPr>
              <w:pStyle w:val="ConsPlusNormal"/>
              <w:jc w:val="center"/>
            </w:pPr>
            <w:r>
              <w:t>515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50" w:name="P4545"/>
            <w:bookmarkEnd w:id="350"/>
            <w:r>
              <w:t xml:space="preserve">расчеты по страховым взносам на медицинское и пенсионное страхование (030307000, 030308000, 030309000, </w:t>
            </w:r>
            <w:r>
              <w:lastRenderedPageBreak/>
              <w:t>030310000, 030311000)</w:t>
            </w:r>
          </w:p>
        </w:tc>
        <w:tc>
          <w:tcPr>
            <w:tcW w:w="990" w:type="dxa"/>
            <w:vAlign w:val="bottom"/>
          </w:tcPr>
          <w:p w:rsidR="004A4D57" w:rsidRDefault="004A4D57">
            <w:pPr>
              <w:pStyle w:val="ConsPlusNormal"/>
              <w:jc w:val="center"/>
            </w:pPr>
            <w:r>
              <w:lastRenderedPageBreak/>
              <w:t>516</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6</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55"/>
        <w:gridCol w:w="990"/>
        <w:gridCol w:w="2145"/>
        <w:gridCol w:w="2145"/>
        <w:gridCol w:w="2145"/>
        <w:gridCol w:w="990"/>
        <w:gridCol w:w="2145"/>
        <w:gridCol w:w="2145"/>
        <w:gridCol w:w="2145"/>
        <w:gridCol w:w="990"/>
      </w:tblGrid>
      <w:tr w:rsidR="004A4D57">
        <w:tc>
          <w:tcPr>
            <w:tcW w:w="4455" w:type="dxa"/>
            <w:vMerge w:val="restart"/>
            <w:tcBorders>
              <w:left w:val="nil"/>
            </w:tcBorders>
          </w:tcPr>
          <w:p w:rsidR="004A4D57" w:rsidRDefault="004A4D57">
            <w:pPr>
              <w:pStyle w:val="ConsPlusNormal"/>
              <w:jc w:val="center"/>
            </w:pPr>
            <w:r>
              <w:t>ПАССИВ</w:t>
            </w:r>
          </w:p>
        </w:tc>
        <w:tc>
          <w:tcPr>
            <w:tcW w:w="990" w:type="dxa"/>
            <w:vMerge w:val="restart"/>
          </w:tcPr>
          <w:p w:rsidR="004A4D57" w:rsidRDefault="004A4D57">
            <w:pPr>
              <w:pStyle w:val="ConsPlusNormal"/>
              <w:jc w:val="center"/>
            </w:pPr>
            <w:r>
              <w:t>Код строки</w:t>
            </w:r>
          </w:p>
        </w:tc>
        <w:tc>
          <w:tcPr>
            <w:tcW w:w="7425" w:type="dxa"/>
            <w:gridSpan w:val="4"/>
          </w:tcPr>
          <w:p w:rsidR="004A4D57" w:rsidRDefault="004A4D57">
            <w:pPr>
              <w:pStyle w:val="ConsPlusNormal"/>
              <w:jc w:val="center"/>
            </w:pPr>
            <w:r>
              <w:t>На начало года</w:t>
            </w:r>
          </w:p>
        </w:tc>
        <w:tc>
          <w:tcPr>
            <w:tcW w:w="7425" w:type="dxa"/>
            <w:gridSpan w:val="4"/>
            <w:tcBorders>
              <w:right w:val="nil"/>
            </w:tcBorders>
          </w:tcPr>
          <w:p w:rsidR="004A4D57" w:rsidRDefault="004A4D57">
            <w:pPr>
              <w:pStyle w:val="ConsPlusNormal"/>
              <w:jc w:val="center"/>
            </w:pPr>
            <w:r>
              <w:t>На конец отчетного периода</w:t>
            </w:r>
          </w:p>
        </w:tc>
      </w:tr>
      <w:tr w:rsidR="004A4D57">
        <w:tc>
          <w:tcPr>
            <w:tcW w:w="4455" w:type="dxa"/>
            <w:vMerge/>
            <w:tcBorders>
              <w:left w:val="nil"/>
            </w:tcBorders>
          </w:tcPr>
          <w:p w:rsidR="004A4D57" w:rsidRDefault="004A4D57"/>
        </w:tc>
        <w:tc>
          <w:tcPr>
            <w:tcW w:w="990" w:type="dxa"/>
            <w:vMerge/>
          </w:tcPr>
          <w:p w:rsidR="004A4D57" w:rsidRDefault="004A4D57"/>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Pr>
          <w:p w:rsidR="004A4D57" w:rsidRDefault="004A4D57">
            <w:pPr>
              <w:pStyle w:val="ConsPlusNormal"/>
              <w:jc w:val="center"/>
            </w:pPr>
            <w:r>
              <w:t>итого</w:t>
            </w:r>
          </w:p>
        </w:tc>
        <w:tc>
          <w:tcPr>
            <w:tcW w:w="2145" w:type="dxa"/>
          </w:tcPr>
          <w:p w:rsidR="004A4D57" w:rsidRDefault="004A4D57">
            <w:pPr>
              <w:pStyle w:val="ConsPlusNormal"/>
              <w:jc w:val="center"/>
            </w:pPr>
            <w:r>
              <w:t>деятельность с целевыми средствами</w:t>
            </w:r>
          </w:p>
        </w:tc>
        <w:tc>
          <w:tcPr>
            <w:tcW w:w="2145" w:type="dxa"/>
          </w:tcPr>
          <w:p w:rsidR="004A4D57" w:rsidRDefault="004A4D57">
            <w:pPr>
              <w:pStyle w:val="ConsPlusNormal"/>
              <w:jc w:val="center"/>
            </w:pPr>
            <w:r>
              <w:t>деятельность по государственному заданию</w:t>
            </w:r>
          </w:p>
        </w:tc>
        <w:tc>
          <w:tcPr>
            <w:tcW w:w="2145" w:type="dxa"/>
          </w:tcPr>
          <w:p w:rsidR="004A4D57" w:rsidRDefault="004A4D57">
            <w:pPr>
              <w:pStyle w:val="ConsPlusNormal"/>
              <w:jc w:val="center"/>
            </w:pPr>
            <w:r>
              <w:t>приносящая доход деятельность</w:t>
            </w:r>
          </w:p>
        </w:tc>
        <w:tc>
          <w:tcPr>
            <w:tcW w:w="990" w:type="dxa"/>
            <w:tcBorders>
              <w:right w:val="nil"/>
            </w:tcBorders>
          </w:tcPr>
          <w:p w:rsidR="004A4D57" w:rsidRDefault="004A4D57">
            <w:pPr>
              <w:pStyle w:val="ConsPlusNormal"/>
              <w:jc w:val="center"/>
            </w:pPr>
            <w:r>
              <w:t>итого</w:t>
            </w:r>
          </w:p>
        </w:tc>
      </w:tr>
      <w:tr w:rsidR="004A4D57">
        <w:tc>
          <w:tcPr>
            <w:tcW w:w="4455" w:type="dxa"/>
            <w:tcBorders>
              <w:left w:val="nil"/>
            </w:tcBorders>
          </w:tcPr>
          <w:p w:rsidR="004A4D57" w:rsidRDefault="004A4D57">
            <w:pPr>
              <w:pStyle w:val="ConsPlusNormal"/>
              <w:jc w:val="center"/>
            </w:pPr>
            <w:r>
              <w:t>1</w:t>
            </w:r>
          </w:p>
        </w:tc>
        <w:tc>
          <w:tcPr>
            <w:tcW w:w="990" w:type="dxa"/>
          </w:tcPr>
          <w:p w:rsidR="004A4D57" w:rsidRDefault="004A4D57">
            <w:pPr>
              <w:pStyle w:val="ConsPlusNormal"/>
              <w:jc w:val="center"/>
            </w:pPr>
            <w:r>
              <w:t>2</w:t>
            </w:r>
          </w:p>
        </w:tc>
        <w:tc>
          <w:tcPr>
            <w:tcW w:w="2145"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2145" w:type="dxa"/>
          </w:tcPr>
          <w:p w:rsidR="004A4D57" w:rsidRDefault="004A4D57">
            <w:pPr>
              <w:pStyle w:val="ConsPlusNormal"/>
              <w:jc w:val="center"/>
            </w:pPr>
            <w:r>
              <w:t>9</w:t>
            </w:r>
          </w:p>
        </w:tc>
        <w:tc>
          <w:tcPr>
            <w:tcW w:w="990"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51" w:name="P4580"/>
            <w:bookmarkEnd w:id="351"/>
            <w:r>
              <w:t>Прочие расчеты с кредиторами (030400000)</w:t>
            </w:r>
          </w:p>
        </w:tc>
        <w:tc>
          <w:tcPr>
            <w:tcW w:w="990" w:type="dxa"/>
            <w:vAlign w:val="bottom"/>
          </w:tcPr>
          <w:p w:rsidR="004A4D57" w:rsidRDefault="004A4D57">
            <w:pPr>
              <w:pStyle w:val="ConsPlusNormal"/>
              <w:jc w:val="center"/>
            </w:pPr>
            <w:r>
              <w:t>530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52" w:name="P4590"/>
            <w:bookmarkEnd w:id="352"/>
            <w:r>
              <w:t>из них:</w:t>
            </w:r>
          </w:p>
          <w:p w:rsidR="004A4D57" w:rsidRDefault="004A4D57">
            <w:pPr>
              <w:pStyle w:val="ConsPlusNormal"/>
              <w:ind w:left="283"/>
            </w:pPr>
            <w:r>
              <w:t>расчеты по средствам, полученным во временное распоряжение (030401000)</w:t>
            </w:r>
          </w:p>
        </w:tc>
        <w:tc>
          <w:tcPr>
            <w:tcW w:w="990" w:type="dxa"/>
            <w:vAlign w:val="bottom"/>
          </w:tcPr>
          <w:p w:rsidR="004A4D57" w:rsidRDefault="004A4D57">
            <w:pPr>
              <w:pStyle w:val="ConsPlusNormal"/>
              <w:jc w:val="center"/>
            </w:pPr>
            <w:r>
              <w:t>531</w:t>
            </w:r>
          </w:p>
        </w:tc>
        <w:tc>
          <w:tcPr>
            <w:tcW w:w="2145" w:type="dxa"/>
            <w:vAlign w:val="bottom"/>
          </w:tcPr>
          <w:p w:rsidR="004A4D57" w:rsidRDefault="004A4D57">
            <w:pPr>
              <w:pStyle w:val="ConsPlusNormal"/>
              <w:jc w:val="center"/>
            </w:pPr>
            <w:r>
              <w:t>X</w:t>
            </w:r>
          </w:p>
        </w:tc>
        <w:tc>
          <w:tcPr>
            <w:tcW w:w="214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vAlign w:val="bottom"/>
          </w:tcPr>
          <w:p w:rsidR="004A4D57" w:rsidRDefault="004A4D57">
            <w:pPr>
              <w:pStyle w:val="ConsPlusNormal"/>
              <w:jc w:val="center"/>
            </w:pPr>
            <w:r>
              <w:t>X</w:t>
            </w:r>
          </w:p>
        </w:tc>
        <w:tc>
          <w:tcPr>
            <w:tcW w:w="214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53" w:name="P4601"/>
            <w:bookmarkEnd w:id="353"/>
            <w:r>
              <w:t>расчеты с депонентами (030402000)</w:t>
            </w:r>
          </w:p>
        </w:tc>
        <w:tc>
          <w:tcPr>
            <w:tcW w:w="990" w:type="dxa"/>
            <w:vAlign w:val="bottom"/>
          </w:tcPr>
          <w:p w:rsidR="004A4D57" w:rsidRDefault="004A4D57">
            <w:pPr>
              <w:pStyle w:val="ConsPlusNormal"/>
              <w:jc w:val="center"/>
            </w:pPr>
            <w:r>
              <w:t>532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54" w:name="P4611"/>
            <w:bookmarkEnd w:id="354"/>
            <w:r>
              <w:t>расчеты по удержаниям из выплат по оплате труда (030403000)</w:t>
            </w:r>
          </w:p>
        </w:tc>
        <w:tc>
          <w:tcPr>
            <w:tcW w:w="990" w:type="dxa"/>
            <w:vAlign w:val="bottom"/>
          </w:tcPr>
          <w:p w:rsidR="004A4D57" w:rsidRDefault="004A4D57">
            <w:pPr>
              <w:pStyle w:val="ConsPlusNormal"/>
              <w:jc w:val="center"/>
            </w:pPr>
            <w:r>
              <w:t>533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55" w:name="P4621"/>
            <w:bookmarkEnd w:id="355"/>
            <w:r>
              <w:t>внутриведомственные расчеты (030404000)</w:t>
            </w:r>
          </w:p>
        </w:tc>
        <w:tc>
          <w:tcPr>
            <w:tcW w:w="990" w:type="dxa"/>
            <w:vAlign w:val="bottom"/>
          </w:tcPr>
          <w:p w:rsidR="004A4D57" w:rsidRDefault="004A4D57">
            <w:pPr>
              <w:pStyle w:val="ConsPlusNormal"/>
              <w:jc w:val="center"/>
            </w:pPr>
            <w:r>
              <w:t>534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56" w:name="P4631"/>
            <w:bookmarkEnd w:id="356"/>
            <w:r>
              <w:t>расчеты с прочими кредиторами (030406000)</w:t>
            </w:r>
          </w:p>
        </w:tc>
        <w:tc>
          <w:tcPr>
            <w:tcW w:w="990" w:type="dxa"/>
            <w:vAlign w:val="bottom"/>
          </w:tcPr>
          <w:p w:rsidR="004A4D57" w:rsidRDefault="004A4D57">
            <w:pPr>
              <w:pStyle w:val="ConsPlusNormal"/>
              <w:jc w:val="center"/>
            </w:pPr>
            <w:r>
              <w:t>536</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57" w:name="P4641"/>
            <w:bookmarkEnd w:id="357"/>
            <w:r>
              <w:t>Расчеты с подотчетными лицами (020800000)</w:t>
            </w:r>
          </w:p>
        </w:tc>
        <w:tc>
          <w:tcPr>
            <w:tcW w:w="990" w:type="dxa"/>
            <w:vAlign w:val="bottom"/>
          </w:tcPr>
          <w:p w:rsidR="004A4D57" w:rsidRDefault="004A4D57">
            <w:pPr>
              <w:pStyle w:val="ConsPlusNormal"/>
              <w:jc w:val="center"/>
            </w:pPr>
            <w:r>
              <w:t>570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58" w:name="P4651"/>
            <w:bookmarkEnd w:id="358"/>
            <w:r>
              <w:t>Расчеты по доходам (020500000)</w:t>
            </w:r>
          </w:p>
        </w:tc>
        <w:tc>
          <w:tcPr>
            <w:tcW w:w="990" w:type="dxa"/>
            <w:vAlign w:val="bottom"/>
          </w:tcPr>
          <w:p w:rsidR="004A4D57" w:rsidRDefault="004A4D57">
            <w:pPr>
              <w:pStyle w:val="ConsPlusNormal"/>
              <w:jc w:val="center"/>
            </w:pPr>
            <w:r>
              <w:t>580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59" w:name="P4661"/>
            <w:bookmarkEnd w:id="359"/>
            <w:r>
              <w:t>Расчеты по ущербу и иным доходам (020900000)</w:t>
            </w:r>
          </w:p>
        </w:tc>
        <w:tc>
          <w:tcPr>
            <w:tcW w:w="990" w:type="dxa"/>
            <w:vAlign w:val="bottom"/>
          </w:tcPr>
          <w:p w:rsidR="004A4D57" w:rsidRDefault="004A4D57">
            <w:pPr>
              <w:pStyle w:val="ConsPlusNormal"/>
              <w:jc w:val="center"/>
            </w:pPr>
            <w:r>
              <w:t>590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60" w:name="P4671"/>
            <w:bookmarkEnd w:id="360"/>
            <w:r>
              <w:lastRenderedPageBreak/>
              <w:t>Итого по разделу III (</w:t>
            </w:r>
            <w:hyperlink w:anchor="P4433" w:history="1">
              <w:r>
                <w:rPr>
                  <w:color w:val="0000FF"/>
                </w:rPr>
                <w:t>стр. 470</w:t>
              </w:r>
            </w:hyperlink>
            <w:r>
              <w:t xml:space="preserve"> + </w:t>
            </w:r>
            <w:hyperlink w:anchor="P4474" w:history="1">
              <w:r>
                <w:rPr>
                  <w:color w:val="0000FF"/>
                </w:rPr>
                <w:t>стр. 490</w:t>
              </w:r>
            </w:hyperlink>
            <w:r>
              <w:t xml:space="preserve"> + </w:t>
            </w:r>
            <w:hyperlink w:anchor="P4484" w:history="1">
              <w:r>
                <w:rPr>
                  <w:color w:val="0000FF"/>
                </w:rPr>
                <w:t>стр. 510</w:t>
              </w:r>
            </w:hyperlink>
            <w:r>
              <w:t xml:space="preserve"> + </w:t>
            </w:r>
            <w:hyperlink w:anchor="P4580" w:history="1">
              <w:r>
                <w:rPr>
                  <w:color w:val="0000FF"/>
                </w:rPr>
                <w:t>стр. 530</w:t>
              </w:r>
            </w:hyperlink>
            <w:r>
              <w:t xml:space="preserve"> + </w:t>
            </w:r>
            <w:hyperlink w:anchor="P4641" w:history="1">
              <w:r>
                <w:rPr>
                  <w:color w:val="0000FF"/>
                </w:rPr>
                <w:t>стр. 570</w:t>
              </w:r>
            </w:hyperlink>
            <w:r>
              <w:t xml:space="preserve"> + </w:t>
            </w:r>
            <w:hyperlink w:anchor="P4651" w:history="1">
              <w:r>
                <w:rPr>
                  <w:color w:val="0000FF"/>
                </w:rPr>
                <w:t>стр. 580</w:t>
              </w:r>
            </w:hyperlink>
            <w:r>
              <w:t xml:space="preserve"> + </w:t>
            </w:r>
            <w:hyperlink w:anchor="P4661" w:history="1">
              <w:r>
                <w:rPr>
                  <w:color w:val="0000FF"/>
                </w:rPr>
                <w:t>стр. 590</w:t>
              </w:r>
            </w:hyperlink>
            <w:r>
              <w:t>)</w:t>
            </w:r>
          </w:p>
        </w:tc>
        <w:tc>
          <w:tcPr>
            <w:tcW w:w="990" w:type="dxa"/>
            <w:vAlign w:val="bottom"/>
          </w:tcPr>
          <w:p w:rsidR="004A4D57" w:rsidRDefault="004A4D57">
            <w:pPr>
              <w:pStyle w:val="ConsPlusNormal"/>
              <w:jc w:val="center"/>
            </w:pPr>
            <w:r>
              <w:t>600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insideH w:val="nil"/>
          </w:tblBorders>
        </w:tblPrEx>
        <w:tc>
          <w:tcPr>
            <w:tcW w:w="4455" w:type="dxa"/>
            <w:tcBorders>
              <w:left w:val="nil"/>
              <w:bottom w:val="nil"/>
            </w:tcBorders>
          </w:tcPr>
          <w:p w:rsidR="004A4D57" w:rsidRDefault="004A4D57">
            <w:pPr>
              <w:pStyle w:val="ConsPlusNormal"/>
              <w:jc w:val="center"/>
              <w:outlineLvl w:val="3"/>
            </w:pPr>
            <w:bookmarkStart w:id="361" w:name="P4681"/>
            <w:bookmarkEnd w:id="361"/>
            <w:r>
              <w:t>IV. Финансовый результат</w:t>
            </w:r>
          </w:p>
        </w:tc>
        <w:tc>
          <w:tcPr>
            <w:tcW w:w="990" w:type="dxa"/>
            <w:tcBorders>
              <w:bottom w:val="nil"/>
            </w:tcBorders>
            <w:vAlign w:val="bottom"/>
          </w:tcPr>
          <w:p w:rsidR="004A4D57" w:rsidRDefault="004A4D57">
            <w:pPr>
              <w:pStyle w:val="ConsPlusNormal"/>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990"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2145" w:type="dxa"/>
            <w:tcBorders>
              <w:bottom w:val="nil"/>
            </w:tcBorders>
          </w:tcPr>
          <w:p w:rsidR="004A4D57" w:rsidRDefault="004A4D57">
            <w:pPr>
              <w:pStyle w:val="ConsPlusNormal"/>
              <w:jc w:val="both"/>
            </w:pPr>
          </w:p>
        </w:tc>
        <w:tc>
          <w:tcPr>
            <w:tcW w:w="990"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4455" w:type="dxa"/>
            <w:tcBorders>
              <w:top w:val="nil"/>
              <w:left w:val="nil"/>
            </w:tcBorders>
          </w:tcPr>
          <w:p w:rsidR="004A4D57" w:rsidRDefault="004A4D57">
            <w:pPr>
              <w:pStyle w:val="ConsPlusNormal"/>
            </w:pPr>
            <w:r>
              <w:t>Финансовый результат экономического субъекта (040100000) (</w:t>
            </w:r>
            <w:hyperlink w:anchor="P4701" w:history="1">
              <w:r>
                <w:rPr>
                  <w:color w:val="0000FF"/>
                </w:rPr>
                <w:t>стр. 623</w:t>
              </w:r>
            </w:hyperlink>
            <w:r>
              <w:t xml:space="preserve"> + </w:t>
            </w:r>
            <w:hyperlink w:anchor="P4712" w:history="1">
              <w:r>
                <w:rPr>
                  <w:color w:val="0000FF"/>
                </w:rPr>
                <w:t>стр. 623.1</w:t>
              </w:r>
            </w:hyperlink>
            <w:r>
              <w:t xml:space="preserve"> + </w:t>
            </w:r>
            <w:hyperlink w:anchor="P4722" w:history="1">
              <w:r>
                <w:rPr>
                  <w:color w:val="0000FF"/>
                </w:rPr>
                <w:t>стр. 624</w:t>
              </w:r>
            </w:hyperlink>
            <w:r>
              <w:t xml:space="preserve"> + </w:t>
            </w:r>
            <w:hyperlink w:anchor="P4732" w:history="1">
              <w:r>
                <w:rPr>
                  <w:color w:val="0000FF"/>
                </w:rPr>
                <w:t>стр. 625</w:t>
              </w:r>
            </w:hyperlink>
            <w:r>
              <w:t xml:space="preserve"> + </w:t>
            </w:r>
            <w:hyperlink w:anchor="P4742" w:history="1">
              <w:r>
                <w:rPr>
                  <w:color w:val="0000FF"/>
                </w:rPr>
                <w:t>стр. 626</w:t>
              </w:r>
            </w:hyperlink>
            <w:r>
              <w:t>)</w:t>
            </w:r>
          </w:p>
        </w:tc>
        <w:tc>
          <w:tcPr>
            <w:tcW w:w="990" w:type="dxa"/>
            <w:tcBorders>
              <w:top w:val="nil"/>
            </w:tcBorders>
          </w:tcPr>
          <w:p w:rsidR="004A4D57" w:rsidRDefault="004A4D57">
            <w:pPr>
              <w:pStyle w:val="ConsPlusNormal"/>
              <w:jc w:val="center"/>
            </w:pPr>
            <w:r>
              <w:t>620</w:t>
            </w: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990"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2145" w:type="dxa"/>
            <w:tcBorders>
              <w:top w:val="nil"/>
            </w:tcBorders>
          </w:tcPr>
          <w:p w:rsidR="004A4D57" w:rsidRDefault="004A4D57">
            <w:pPr>
              <w:pStyle w:val="ConsPlusNormal"/>
              <w:jc w:val="both"/>
            </w:pPr>
          </w:p>
        </w:tc>
        <w:tc>
          <w:tcPr>
            <w:tcW w:w="990" w:type="dxa"/>
            <w:tcBorders>
              <w:top w:val="nil"/>
            </w:tcBorders>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62" w:name="P4701"/>
            <w:bookmarkEnd w:id="362"/>
            <w:r>
              <w:t>из них:</w:t>
            </w:r>
          </w:p>
          <w:p w:rsidR="004A4D57" w:rsidRDefault="004A4D57">
            <w:pPr>
              <w:pStyle w:val="ConsPlusNormal"/>
              <w:ind w:left="283"/>
            </w:pPr>
            <w:r>
              <w:t>финансовый результат прошлых отчетных периодов (040130000)</w:t>
            </w:r>
          </w:p>
        </w:tc>
        <w:tc>
          <w:tcPr>
            <w:tcW w:w="990" w:type="dxa"/>
            <w:vAlign w:val="bottom"/>
          </w:tcPr>
          <w:p w:rsidR="004A4D57" w:rsidRDefault="004A4D57">
            <w:pPr>
              <w:pStyle w:val="ConsPlusNormal"/>
              <w:jc w:val="center"/>
            </w:pPr>
            <w:r>
              <w:t>623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63" w:name="P4712"/>
            <w:bookmarkEnd w:id="363"/>
            <w:r>
              <w:t>финансовый результат по начисленной амортизации ОЦИ</w:t>
            </w:r>
          </w:p>
        </w:tc>
        <w:tc>
          <w:tcPr>
            <w:tcW w:w="990" w:type="dxa"/>
            <w:vAlign w:val="bottom"/>
          </w:tcPr>
          <w:p w:rsidR="004A4D57" w:rsidRDefault="004A4D57">
            <w:pPr>
              <w:pStyle w:val="ConsPlusNormal"/>
              <w:jc w:val="center"/>
            </w:pPr>
            <w:r>
              <w:t>623.1</w:t>
            </w:r>
          </w:p>
        </w:tc>
        <w:tc>
          <w:tcPr>
            <w:tcW w:w="214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vAlign w:val="bottom"/>
          </w:tcPr>
          <w:p w:rsidR="004A4D57" w:rsidRDefault="004A4D57">
            <w:pPr>
              <w:pStyle w:val="ConsPlusNormal"/>
              <w:jc w:val="center"/>
            </w:pPr>
            <w:r>
              <w:t>X</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64" w:name="P4722"/>
            <w:bookmarkEnd w:id="364"/>
            <w:r>
              <w:t>доходы будущих периодов (040140000)</w:t>
            </w:r>
          </w:p>
        </w:tc>
        <w:tc>
          <w:tcPr>
            <w:tcW w:w="990" w:type="dxa"/>
            <w:vAlign w:val="bottom"/>
          </w:tcPr>
          <w:p w:rsidR="004A4D57" w:rsidRDefault="004A4D57">
            <w:pPr>
              <w:pStyle w:val="ConsPlusNormal"/>
              <w:jc w:val="center"/>
            </w:pPr>
            <w:r>
              <w:t>624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65" w:name="P4732"/>
            <w:bookmarkEnd w:id="365"/>
            <w:r>
              <w:t>расходы будущих периодов (040150000)</w:t>
            </w:r>
          </w:p>
        </w:tc>
        <w:tc>
          <w:tcPr>
            <w:tcW w:w="990" w:type="dxa"/>
            <w:vAlign w:val="bottom"/>
          </w:tcPr>
          <w:p w:rsidR="004A4D57" w:rsidRDefault="004A4D57">
            <w:pPr>
              <w:pStyle w:val="ConsPlusNormal"/>
              <w:jc w:val="center"/>
            </w:pPr>
            <w:r>
              <w:t>625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ind w:left="283"/>
            </w:pPr>
            <w:bookmarkStart w:id="366" w:name="P4742"/>
            <w:bookmarkEnd w:id="366"/>
            <w:r>
              <w:t>резервы предстоящих расходов (040160000)</w:t>
            </w:r>
          </w:p>
        </w:tc>
        <w:tc>
          <w:tcPr>
            <w:tcW w:w="990" w:type="dxa"/>
            <w:vAlign w:val="bottom"/>
          </w:tcPr>
          <w:p w:rsidR="004A4D57" w:rsidRDefault="004A4D57">
            <w:pPr>
              <w:pStyle w:val="ConsPlusNormal"/>
              <w:jc w:val="center"/>
            </w:pPr>
            <w:r>
              <w:t>626</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4455" w:type="dxa"/>
            <w:tcBorders>
              <w:left w:val="nil"/>
            </w:tcBorders>
          </w:tcPr>
          <w:p w:rsidR="004A4D57" w:rsidRDefault="004A4D57">
            <w:pPr>
              <w:pStyle w:val="ConsPlusNormal"/>
            </w:pPr>
            <w:bookmarkStart w:id="367" w:name="P4752"/>
            <w:bookmarkEnd w:id="367"/>
            <w:r>
              <w:t>БАЛАНС (</w:t>
            </w:r>
            <w:hyperlink w:anchor="P4671" w:history="1">
              <w:r>
                <w:rPr>
                  <w:color w:val="0000FF"/>
                </w:rPr>
                <w:t>стр. 600</w:t>
              </w:r>
            </w:hyperlink>
            <w:r>
              <w:t xml:space="preserve"> + </w:t>
            </w:r>
            <w:hyperlink w:anchor="P4681" w:history="1">
              <w:r>
                <w:rPr>
                  <w:color w:val="0000FF"/>
                </w:rPr>
                <w:t>стр. 620</w:t>
              </w:r>
            </w:hyperlink>
            <w:r>
              <w:t>)</w:t>
            </w:r>
          </w:p>
        </w:tc>
        <w:tc>
          <w:tcPr>
            <w:tcW w:w="990" w:type="dxa"/>
            <w:vAlign w:val="bottom"/>
          </w:tcPr>
          <w:p w:rsidR="004A4D57" w:rsidRDefault="004A4D57">
            <w:pPr>
              <w:pStyle w:val="ConsPlusNormal"/>
              <w:jc w:val="center"/>
            </w:pPr>
            <w:r>
              <w:t>900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w:t>
      </w:r>
    </w:p>
    <w:p w:rsidR="004A4D57" w:rsidRDefault="004A4D57">
      <w:pPr>
        <w:pStyle w:val="ConsPlusNonformat"/>
        <w:jc w:val="both"/>
      </w:pPr>
      <w:bookmarkStart w:id="368" w:name="P4764"/>
      <w:bookmarkEnd w:id="368"/>
      <w:r>
        <w:t xml:space="preserve">    &lt;*&gt; Данные по этим строкам в валюту баланса не входят.</w:t>
      </w:r>
    </w:p>
    <w:p w:rsidR="004A4D57" w:rsidRDefault="004A4D57">
      <w:pPr>
        <w:pStyle w:val="ConsPlusNonformat"/>
        <w:jc w:val="both"/>
      </w:pPr>
    </w:p>
    <w:p w:rsidR="004A4D57" w:rsidRDefault="004A4D57">
      <w:pPr>
        <w:pStyle w:val="ConsPlusNonformat"/>
        <w:jc w:val="both"/>
      </w:pPr>
      <w:r>
        <w:t xml:space="preserve">                                                         Форма 0503730 с. 7</w:t>
      </w:r>
    </w:p>
    <w:p w:rsidR="004A4D57" w:rsidRDefault="004A4D57">
      <w:pPr>
        <w:pStyle w:val="ConsPlusNonformat"/>
        <w:jc w:val="both"/>
      </w:pPr>
    </w:p>
    <w:p w:rsidR="004A4D57" w:rsidRDefault="004A4D57">
      <w:pPr>
        <w:pStyle w:val="ConsPlusNonformat"/>
        <w:jc w:val="both"/>
      </w:pPr>
      <w:bookmarkStart w:id="369" w:name="P4768"/>
      <w:bookmarkEnd w:id="369"/>
      <w:r>
        <w:t xml:space="preserve">                                  СПРАВКА</w:t>
      </w:r>
    </w:p>
    <w:p w:rsidR="004A4D57" w:rsidRDefault="004A4D57">
      <w:pPr>
        <w:pStyle w:val="ConsPlusNonformat"/>
        <w:jc w:val="both"/>
      </w:pPr>
      <w:r>
        <w:t xml:space="preserve">         о наличии имущества и обязательств на </w:t>
      </w:r>
      <w:proofErr w:type="spellStart"/>
      <w:r>
        <w:t>забалансовых</w:t>
      </w:r>
      <w:proofErr w:type="spellEnd"/>
      <w:r>
        <w:t xml:space="preserve"> счетах</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465"/>
        <w:gridCol w:w="990"/>
        <w:gridCol w:w="2145"/>
        <w:gridCol w:w="2145"/>
        <w:gridCol w:w="2145"/>
        <w:gridCol w:w="990"/>
        <w:gridCol w:w="2145"/>
        <w:gridCol w:w="2145"/>
        <w:gridCol w:w="2145"/>
        <w:gridCol w:w="990"/>
      </w:tblGrid>
      <w:tr w:rsidR="004A4D57">
        <w:tc>
          <w:tcPr>
            <w:tcW w:w="1485" w:type="dxa"/>
            <w:vMerge w:val="restart"/>
            <w:tcBorders>
              <w:left w:val="nil"/>
            </w:tcBorders>
          </w:tcPr>
          <w:p w:rsidR="004A4D57" w:rsidRDefault="004A4D57">
            <w:pPr>
              <w:pStyle w:val="ConsPlusNormal"/>
              <w:jc w:val="center"/>
            </w:pPr>
            <w:r>
              <w:t xml:space="preserve">Номер </w:t>
            </w:r>
            <w:proofErr w:type="spellStart"/>
            <w:r>
              <w:t>забалансовог</w:t>
            </w:r>
            <w:r>
              <w:lastRenderedPageBreak/>
              <w:t>о</w:t>
            </w:r>
            <w:proofErr w:type="spellEnd"/>
            <w:r>
              <w:t xml:space="preserve"> счета</w:t>
            </w:r>
          </w:p>
        </w:tc>
        <w:tc>
          <w:tcPr>
            <w:tcW w:w="3465" w:type="dxa"/>
            <w:vMerge w:val="restart"/>
          </w:tcPr>
          <w:p w:rsidR="004A4D57" w:rsidRDefault="004A4D57">
            <w:pPr>
              <w:pStyle w:val="ConsPlusNormal"/>
              <w:jc w:val="center"/>
            </w:pPr>
            <w:r>
              <w:lastRenderedPageBreak/>
              <w:t xml:space="preserve">Наименование </w:t>
            </w:r>
            <w:proofErr w:type="spellStart"/>
            <w:r>
              <w:t>забалансового</w:t>
            </w:r>
            <w:proofErr w:type="spellEnd"/>
            <w:r>
              <w:t xml:space="preserve"> счета, показателя</w:t>
            </w:r>
          </w:p>
        </w:tc>
        <w:tc>
          <w:tcPr>
            <w:tcW w:w="990" w:type="dxa"/>
            <w:vMerge w:val="restart"/>
          </w:tcPr>
          <w:p w:rsidR="004A4D57" w:rsidRDefault="004A4D57">
            <w:pPr>
              <w:pStyle w:val="ConsPlusNormal"/>
              <w:jc w:val="center"/>
            </w:pPr>
            <w:r>
              <w:t>Код строки</w:t>
            </w:r>
          </w:p>
        </w:tc>
        <w:tc>
          <w:tcPr>
            <w:tcW w:w="7425" w:type="dxa"/>
            <w:gridSpan w:val="4"/>
          </w:tcPr>
          <w:p w:rsidR="004A4D57" w:rsidRDefault="004A4D57">
            <w:pPr>
              <w:pStyle w:val="ConsPlusNormal"/>
              <w:jc w:val="center"/>
            </w:pPr>
            <w:r>
              <w:t>На начало года</w:t>
            </w:r>
          </w:p>
        </w:tc>
        <w:tc>
          <w:tcPr>
            <w:tcW w:w="7425" w:type="dxa"/>
            <w:gridSpan w:val="4"/>
            <w:tcBorders>
              <w:right w:val="nil"/>
            </w:tcBorders>
          </w:tcPr>
          <w:p w:rsidR="004A4D57" w:rsidRDefault="004A4D57">
            <w:pPr>
              <w:pStyle w:val="ConsPlusNormal"/>
              <w:jc w:val="center"/>
            </w:pPr>
            <w:r>
              <w:t>На конец отчетного периода</w:t>
            </w:r>
          </w:p>
        </w:tc>
      </w:tr>
      <w:tr w:rsidR="004A4D57">
        <w:tc>
          <w:tcPr>
            <w:tcW w:w="1485" w:type="dxa"/>
            <w:vMerge/>
            <w:tcBorders>
              <w:left w:val="nil"/>
            </w:tcBorders>
          </w:tcPr>
          <w:p w:rsidR="004A4D57" w:rsidRDefault="004A4D57"/>
        </w:tc>
        <w:tc>
          <w:tcPr>
            <w:tcW w:w="3465" w:type="dxa"/>
            <w:vMerge/>
          </w:tcPr>
          <w:p w:rsidR="004A4D57" w:rsidRDefault="004A4D57"/>
        </w:tc>
        <w:tc>
          <w:tcPr>
            <w:tcW w:w="990" w:type="dxa"/>
            <w:vMerge/>
          </w:tcPr>
          <w:p w:rsidR="004A4D57" w:rsidRDefault="004A4D57"/>
        </w:tc>
        <w:tc>
          <w:tcPr>
            <w:tcW w:w="2145" w:type="dxa"/>
          </w:tcPr>
          <w:p w:rsidR="004A4D57" w:rsidRDefault="004A4D57">
            <w:pPr>
              <w:pStyle w:val="ConsPlusNormal"/>
              <w:jc w:val="center"/>
            </w:pPr>
            <w:r>
              <w:t xml:space="preserve">деятельность с </w:t>
            </w:r>
            <w:r>
              <w:lastRenderedPageBreak/>
              <w:t>целевыми средствами</w:t>
            </w:r>
          </w:p>
        </w:tc>
        <w:tc>
          <w:tcPr>
            <w:tcW w:w="2145" w:type="dxa"/>
          </w:tcPr>
          <w:p w:rsidR="004A4D57" w:rsidRDefault="004A4D57">
            <w:pPr>
              <w:pStyle w:val="ConsPlusNormal"/>
              <w:jc w:val="center"/>
            </w:pPr>
            <w:r>
              <w:lastRenderedPageBreak/>
              <w:t xml:space="preserve">деятельность по </w:t>
            </w:r>
            <w:r>
              <w:lastRenderedPageBreak/>
              <w:t>государственному заданию</w:t>
            </w:r>
          </w:p>
        </w:tc>
        <w:tc>
          <w:tcPr>
            <w:tcW w:w="2145" w:type="dxa"/>
          </w:tcPr>
          <w:p w:rsidR="004A4D57" w:rsidRDefault="004A4D57">
            <w:pPr>
              <w:pStyle w:val="ConsPlusNormal"/>
              <w:jc w:val="center"/>
            </w:pPr>
            <w:r>
              <w:lastRenderedPageBreak/>
              <w:t xml:space="preserve">приносящая доход </w:t>
            </w:r>
            <w:r>
              <w:lastRenderedPageBreak/>
              <w:t>деятельность</w:t>
            </w:r>
          </w:p>
        </w:tc>
        <w:tc>
          <w:tcPr>
            <w:tcW w:w="990" w:type="dxa"/>
          </w:tcPr>
          <w:p w:rsidR="004A4D57" w:rsidRDefault="004A4D57">
            <w:pPr>
              <w:pStyle w:val="ConsPlusNormal"/>
              <w:jc w:val="center"/>
            </w:pPr>
            <w:r>
              <w:lastRenderedPageBreak/>
              <w:t>итого</w:t>
            </w:r>
          </w:p>
        </w:tc>
        <w:tc>
          <w:tcPr>
            <w:tcW w:w="2145" w:type="dxa"/>
          </w:tcPr>
          <w:p w:rsidR="004A4D57" w:rsidRDefault="004A4D57">
            <w:pPr>
              <w:pStyle w:val="ConsPlusNormal"/>
              <w:jc w:val="center"/>
            </w:pPr>
            <w:r>
              <w:t xml:space="preserve">деятельность с </w:t>
            </w:r>
            <w:r>
              <w:lastRenderedPageBreak/>
              <w:t>целевыми средствами</w:t>
            </w:r>
          </w:p>
        </w:tc>
        <w:tc>
          <w:tcPr>
            <w:tcW w:w="2145" w:type="dxa"/>
          </w:tcPr>
          <w:p w:rsidR="004A4D57" w:rsidRDefault="004A4D57">
            <w:pPr>
              <w:pStyle w:val="ConsPlusNormal"/>
              <w:jc w:val="center"/>
            </w:pPr>
            <w:r>
              <w:lastRenderedPageBreak/>
              <w:t xml:space="preserve">деятельность по </w:t>
            </w:r>
            <w:r>
              <w:lastRenderedPageBreak/>
              <w:t>государственному заданию</w:t>
            </w:r>
          </w:p>
        </w:tc>
        <w:tc>
          <w:tcPr>
            <w:tcW w:w="2145" w:type="dxa"/>
          </w:tcPr>
          <w:p w:rsidR="004A4D57" w:rsidRDefault="004A4D57">
            <w:pPr>
              <w:pStyle w:val="ConsPlusNormal"/>
              <w:jc w:val="center"/>
            </w:pPr>
            <w:r>
              <w:lastRenderedPageBreak/>
              <w:t xml:space="preserve">приносящая доход </w:t>
            </w:r>
            <w:r>
              <w:lastRenderedPageBreak/>
              <w:t>деятельность</w:t>
            </w:r>
          </w:p>
        </w:tc>
        <w:tc>
          <w:tcPr>
            <w:tcW w:w="990" w:type="dxa"/>
            <w:tcBorders>
              <w:right w:val="nil"/>
            </w:tcBorders>
          </w:tcPr>
          <w:p w:rsidR="004A4D57" w:rsidRDefault="004A4D57">
            <w:pPr>
              <w:pStyle w:val="ConsPlusNormal"/>
              <w:jc w:val="center"/>
            </w:pPr>
            <w:r>
              <w:lastRenderedPageBreak/>
              <w:t>итого</w:t>
            </w:r>
          </w:p>
        </w:tc>
      </w:tr>
      <w:tr w:rsidR="004A4D57">
        <w:tc>
          <w:tcPr>
            <w:tcW w:w="1485" w:type="dxa"/>
            <w:tcBorders>
              <w:left w:val="nil"/>
            </w:tcBorders>
          </w:tcPr>
          <w:p w:rsidR="004A4D57" w:rsidRDefault="004A4D57">
            <w:pPr>
              <w:pStyle w:val="ConsPlusNormal"/>
              <w:jc w:val="center"/>
            </w:pPr>
            <w:r>
              <w:lastRenderedPageBreak/>
              <w:t>1</w:t>
            </w:r>
          </w:p>
        </w:tc>
        <w:tc>
          <w:tcPr>
            <w:tcW w:w="3465" w:type="dxa"/>
          </w:tcPr>
          <w:p w:rsidR="004A4D57" w:rsidRDefault="004A4D57">
            <w:pPr>
              <w:pStyle w:val="ConsPlusNormal"/>
              <w:jc w:val="center"/>
            </w:pPr>
            <w:r>
              <w:t>2</w:t>
            </w:r>
          </w:p>
        </w:tc>
        <w:tc>
          <w:tcPr>
            <w:tcW w:w="990"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2145" w:type="dxa"/>
          </w:tcPr>
          <w:p w:rsidR="004A4D57" w:rsidRDefault="004A4D57">
            <w:pPr>
              <w:pStyle w:val="ConsPlusNormal"/>
              <w:jc w:val="center"/>
            </w:pPr>
            <w:r>
              <w:t>6</w:t>
            </w:r>
          </w:p>
        </w:tc>
        <w:tc>
          <w:tcPr>
            <w:tcW w:w="990"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2145" w:type="dxa"/>
          </w:tcPr>
          <w:p w:rsidR="004A4D57" w:rsidRDefault="004A4D57">
            <w:pPr>
              <w:pStyle w:val="ConsPlusNormal"/>
              <w:jc w:val="center"/>
            </w:pPr>
            <w:r>
              <w:t>9</w:t>
            </w:r>
          </w:p>
        </w:tc>
        <w:tc>
          <w:tcPr>
            <w:tcW w:w="2145" w:type="dxa"/>
          </w:tcPr>
          <w:p w:rsidR="004A4D57" w:rsidRDefault="004A4D57">
            <w:pPr>
              <w:pStyle w:val="ConsPlusNormal"/>
              <w:jc w:val="center"/>
            </w:pPr>
            <w:r>
              <w:t>10</w:t>
            </w:r>
          </w:p>
        </w:tc>
        <w:tc>
          <w:tcPr>
            <w:tcW w:w="990" w:type="dxa"/>
            <w:tcBorders>
              <w:right w:val="nil"/>
            </w:tcBorders>
          </w:tcPr>
          <w:p w:rsidR="004A4D57" w:rsidRDefault="004A4D57">
            <w:pPr>
              <w:pStyle w:val="ConsPlusNormal"/>
              <w:jc w:val="center"/>
            </w:pPr>
            <w:r>
              <w:t>11</w:t>
            </w: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70" w:name="P4795"/>
            <w:bookmarkEnd w:id="370"/>
            <w:r>
              <w:t>01</w:t>
            </w:r>
          </w:p>
        </w:tc>
        <w:tc>
          <w:tcPr>
            <w:tcW w:w="3465" w:type="dxa"/>
          </w:tcPr>
          <w:p w:rsidR="004A4D57" w:rsidRDefault="004A4D57">
            <w:pPr>
              <w:pStyle w:val="ConsPlusNormal"/>
            </w:pPr>
            <w:r>
              <w:t>Имущество, полученное в пользование, всего</w:t>
            </w:r>
          </w:p>
        </w:tc>
        <w:tc>
          <w:tcPr>
            <w:tcW w:w="990" w:type="dxa"/>
            <w:vAlign w:val="bottom"/>
          </w:tcPr>
          <w:p w:rsidR="004A4D57" w:rsidRDefault="004A4D57">
            <w:pPr>
              <w:pStyle w:val="ConsPlusNormal"/>
              <w:jc w:val="center"/>
            </w:pPr>
            <w:r>
              <w:t>010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71" w:name="P4806"/>
            <w:bookmarkEnd w:id="371"/>
            <w:r>
              <w:t>в том числе:</w:t>
            </w:r>
          </w:p>
          <w:p w:rsidR="004A4D57" w:rsidRDefault="004A4D57">
            <w:pPr>
              <w:pStyle w:val="ConsPlusNormal"/>
              <w:ind w:left="283"/>
            </w:pPr>
            <w:r>
              <w:t>недвижимое</w:t>
            </w:r>
          </w:p>
        </w:tc>
        <w:tc>
          <w:tcPr>
            <w:tcW w:w="990" w:type="dxa"/>
            <w:vAlign w:val="bottom"/>
          </w:tcPr>
          <w:p w:rsidR="004A4D57" w:rsidRDefault="004A4D57">
            <w:pPr>
              <w:pStyle w:val="ConsPlusNormal"/>
              <w:jc w:val="center"/>
            </w:pPr>
            <w:r>
              <w:t>011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372" w:name="P4817"/>
            <w:bookmarkEnd w:id="372"/>
            <w:r>
              <w:t>из них:</w:t>
            </w:r>
          </w:p>
          <w:p w:rsidR="004A4D57" w:rsidRDefault="004A4D57">
            <w:pPr>
              <w:pStyle w:val="ConsPlusNormal"/>
              <w:ind w:left="567"/>
            </w:pPr>
            <w:r>
              <w:t>имущество казны</w:t>
            </w:r>
          </w:p>
        </w:tc>
        <w:tc>
          <w:tcPr>
            <w:tcW w:w="990" w:type="dxa"/>
            <w:vAlign w:val="bottom"/>
          </w:tcPr>
          <w:p w:rsidR="004A4D57" w:rsidRDefault="004A4D57">
            <w:pPr>
              <w:pStyle w:val="ConsPlusNormal"/>
              <w:jc w:val="center"/>
            </w:pPr>
            <w:r>
              <w:t>012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73" w:name="P4828"/>
            <w:bookmarkEnd w:id="373"/>
            <w:r>
              <w:t>движимое</w:t>
            </w:r>
          </w:p>
        </w:tc>
        <w:tc>
          <w:tcPr>
            <w:tcW w:w="990" w:type="dxa"/>
          </w:tcPr>
          <w:p w:rsidR="004A4D57" w:rsidRDefault="004A4D57">
            <w:pPr>
              <w:pStyle w:val="ConsPlusNormal"/>
              <w:jc w:val="center"/>
            </w:pPr>
            <w:r>
              <w:t>015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r>
              <w:t>из них:</w:t>
            </w:r>
          </w:p>
          <w:p w:rsidR="004A4D57" w:rsidRDefault="004A4D57">
            <w:pPr>
              <w:pStyle w:val="ConsPlusNormal"/>
              <w:ind w:left="567"/>
            </w:pPr>
            <w:r>
              <w:t>имущество казны</w:t>
            </w:r>
          </w:p>
        </w:tc>
        <w:tc>
          <w:tcPr>
            <w:tcW w:w="990" w:type="dxa"/>
            <w:vAlign w:val="bottom"/>
          </w:tcPr>
          <w:p w:rsidR="004A4D57" w:rsidRDefault="004A4D57">
            <w:pPr>
              <w:pStyle w:val="ConsPlusNormal"/>
              <w:jc w:val="center"/>
            </w:pPr>
            <w:r>
              <w:t>016</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74" w:name="P4879"/>
            <w:bookmarkEnd w:id="374"/>
            <w:r>
              <w:t>02</w:t>
            </w:r>
          </w:p>
        </w:tc>
        <w:tc>
          <w:tcPr>
            <w:tcW w:w="3465" w:type="dxa"/>
          </w:tcPr>
          <w:p w:rsidR="004A4D57" w:rsidRDefault="004A4D57">
            <w:pPr>
              <w:pStyle w:val="ConsPlusNormal"/>
            </w:pPr>
            <w:r>
              <w:t>Материальные ценности, принятые на хранение, всего</w:t>
            </w:r>
          </w:p>
        </w:tc>
        <w:tc>
          <w:tcPr>
            <w:tcW w:w="990" w:type="dxa"/>
            <w:vAlign w:val="bottom"/>
          </w:tcPr>
          <w:p w:rsidR="004A4D57" w:rsidRDefault="004A4D57">
            <w:pPr>
              <w:pStyle w:val="ConsPlusNormal"/>
              <w:jc w:val="center"/>
            </w:pPr>
            <w:r>
              <w:t>020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в том числе:</w:t>
            </w: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75" w:name="P4910"/>
            <w:bookmarkEnd w:id="375"/>
            <w:r>
              <w:t>03</w:t>
            </w:r>
          </w:p>
        </w:tc>
        <w:tc>
          <w:tcPr>
            <w:tcW w:w="3465" w:type="dxa"/>
          </w:tcPr>
          <w:p w:rsidR="004A4D57" w:rsidRDefault="004A4D57">
            <w:pPr>
              <w:pStyle w:val="ConsPlusNormal"/>
            </w:pPr>
            <w:r>
              <w:t>Бланки строгой отчетности, всего</w:t>
            </w:r>
          </w:p>
        </w:tc>
        <w:tc>
          <w:tcPr>
            <w:tcW w:w="990" w:type="dxa"/>
            <w:vAlign w:val="bottom"/>
          </w:tcPr>
          <w:p w:rsidR="004A4D57" w:rsidRDefault="004A4D57">
            <w:pPr>
              <w:pStyle w:val="ConsPlusNormal"/>
              <w:jc w:val="center"/>
            </w:pPr>
            <w:r>
              <w:t>030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в том числе:</w:t>
            </w: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76" w:name="P4941"/>
            <w:bookmarkEnd w:id="376"/>
            <w:r>
              <w:lastRenderedPageBreak/>
              <w:t>04</w:t>
            </w:r>
          </w:p>
        </w:tc>
        <w:tc>
          <w:tcPr>
            <w:tcW w:w="3465" w:type="dxa"/>
          </w:tcPr>
          <w:p w:rsidR="004A4D57" w:rsidRDefault="004A4D57">
            <w:pPr>
              <w:pStyle w:val="ConsPlusNormal"/>
            </w:pPr>
            <w:r>
              <w:t>Задолженность неплатежеспособных дебиторов, всего</w:t>
            </w:r>
          </w:p>
        </w:tc>
        <w:tc>
          <w:tcPr>
            <w:tcW w:w="990" w:type="dxa"/>
            <w:vAlign w:val="bottom"/>
          </w:tcPr>
          <w:p w:rsidR="004A4D57" w:rsidRDefault="004A4D57">
            <w:pPr>
              <w:pStyle w:val="ConsPlusNormal"/>
              <w:jc w:val="center"/>
            </w:pPr>
            <w:r>
              <w:t>040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в том числе:</w:t>
            </w: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77" w:name="P4972"/>
            <w:bookmarkEnd w:id="377"/>
            <w:r>
              <w:t>05</w:t>
            </w:r>
          </w:p>
        </w:tc>
        <w:tc>
          <w:tcPr>
            <w:tcW w:w="3465" w:type="dxa"/>
          </w:tcPr>
          <w:p w:rsidR="004A4D57" w:rsidRDefault="004A4D57">
            <w:pPr>
              <w:pStyle w:val="ConsPlusNormal"/>
            </w:pPr>
            <w:r>
              <w:t>Материальные ценности, оплаченные по централизованному снабжению, всего</w:t>
            </w:r>
          </w:p>
        </w:tc>
        <w:tc>
          <w:tcPr>
            <w:tcW w:w="990" w:type="dxa"/>
            <w:vAlign w:val="bottom"/>
          </w:tcPr>
          <w:p w:rsidR="004A4D57" w:rsidRDefault="004A4D57">
            <w:pPr>
              <w:pStyle w:val="ConsPlusNormal"/>
              <w:jc w:val="center"/>
            </w:pPr>
            <w:r>
              <w:t>050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78" w:name="P4983"/>
            <w:bookmarkEnd w:id="378"/>
            <w:r>
              <w:t>в том числе:</w:t>
            </w:r>
          </w:p>
          <w:p w:rsidR="004A4D57" w:rsidRDefault="004A4D57">
            <w:pPr>
              <w:pStyle w:val="ConsPlusNormal"/>
              <w:ind w:left="283"/>
            </w:pPr>
            <w:r>
              <w:t>основные средства</w:t>
            </w:r>
          </w:p>
        </w:tc>
        <w:tc>
          <w:tcPr>
            <w:tcW w:w="990" w:type="dxa"/>
            <w:vAlign w:val="bottom"/>
          </w:tcPr>
          <w:p w:rsidR="004A4D57" w:rsidRDefault="004A4D57">
            <w:pPr>
              <w:pStyle w:val="ConsPlusNormal"/>
              <w:jc w:val="center"/>
            </w:pPr>
            <w:r>
              <w:t>051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379" w:name="P4994"/>
            <w:bookmarkEnd w:id="379"/>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052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8</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465"/>
        <w:gridCol w:w="990"/>
        <w:gridCol w:w="2145"/>
        <w:gridCol w:w="2145"/>
        <w:gridCol w:w="990"/>
        <w:gridCol w:w="2145"/>
        <w:gridCol w:w="2145"/>
        <w:gridCol w:w="990"/>
      </w:tblGrid>
      <w:tr w:rsidR="004A4D57">
        <w:tc>
          <w:tcPr>
            <w:tcW w:w="1485" w:type="dxa"/>
            <w:tcBorders>
              <w:left w:val="nil"/>
            </w:tcBorders>
          </w:tcPr>
          <w:p w:rsidR="004A4D57" w:rsidRDefault="004A4D57">
            <w:pPr>
              <w:pStyle w:val="ConsPlusNormal"/>
              <w:jc w:val="center"/>
            </w:pPr>
            <w:r>
              <w:t>1</w:t>
            </w:r>
          </w:p>
        </w:tc>
        <w:tc>
          <w:tcPr>
            <w:tcW w:w="3465" w:type="dxa"/>
          </w:tcPr>
          <w:p w:rsidR="004A4D57" w:rsidRDefault="004A4D57">
            <w:pPr>
              <w:pStyle w:val="ConsPlusNormal"/>
              <w:jc w:val="center"/>
            </w:pPr>
            <w:r>
              <w:t>2</w:t>
            </w:r>
          </w:p>
        </w:tc>
        <w:tc>
          <w:tcPr>
            <w:tcW w:w="990"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990" w:type="dxa"/>
            <w:tcBorders>
              <w:right w:val="nil"/>
            </w:tcBorders>
          </w:tcPr>
          <w:p w:rsidR="004A4D57" w:rsidRDefault="004A4D57">
            <w:pPr>
              <w:pStyle w:val="ConsPlusNormal"/>
              <w:jc w:val="center"/>
            </w:pPr>
            <w:r>
              <w:t>9</w:t>
            </w: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80" w:name="P5017"/>
            <w:bookmarkEnd w:id="380"/>
            <w:r>
              <w:t>05</w:t>
            </w:r>
          </w:p>
        </w:tc>
        <w:tc>
          <w:tcPr>
            <w:tcW w:w="3465" w:type="dxa"/>
          </w:tcPr>
          <w:p w:rsidR="004A4D57" w:rsidRDefault="004A4D57">
            <w:pPr>
              <w:pStyle w:val="ConsPlusNormal"/>
              <w:ind w:left="283"/>
            </w:pPr>
            <w:r>
              <w:t>материальные запасы</w:t>
            </w:r>
          </w:p>
        </w:tc>
        <w:tc>
          <w:tcPr>
            <w:tcW w:w="990" w:type="dxa"/>
            <w:vAlign w:val="bottom"/>
          </w:tcPr>
          <w:p w:rsidR="004A4D57" w:rsidRDefault="004A4D57">
            <w:pPr>
              <w:pStyle w:val="ConsPlusNormal"/>
              <w:jc w:val="center"/>
            </w:pPr>
            <w:r>
              <w:t>054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055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bookmarkStart w:id="381" w:name="P5043"/>
            <w:bookmarkEnd w:id="381"/>
            <w:r>
              <w:t>06</w:t>
            </w:r>
          </w:p>
        </w:tc>
        <w:tc>
          <w:tcPr>
            <w:tcW w:w="3465" w:type="dxa"/>
          </w:tcPr>
          <w:p w:rsidR="004A4D57" w:rsidRDefault="004A4D57">
            <w:pPr>
              <w:pStyle w:val="ConsPlusNormal"/>
            </w:pPr>
            <w:r>
              <w:t>Задолженность учащихся и студентов за невозвращенные материальные ценности</w:t>
            </w:r>
          </w:p>
        </w:tc>
        <w:tc>
          <w:tcPr>
            <w:tcW w:w="990" w:type="dxa"/>
            <w:vAlign w:val="bottom"/>
          </w:tcPr>
          <w:p w:rsidR="004A4D57" w:rsidRDefault="004A4D57">
            <w:pPr>
              <w:pStyle w:val="ConsPlusNormal"/>
              <w:jc w:val="center"/>
            </w:pPr>
            <w:r>
              <w:t>060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82" w:name="P5052"/>
            <w:bookmarkEnd w:id="382"/>
            <w:r>
              <w:lastRenderedPageBreak/>
              <w:t>07</w:t>
            </w:r>
          </w:p>
        </w:tc>
        <w:tc>
          <w:tcPr>
            <w:tcW w:w="3465" w:type="dxa"/>
          </w:tcPr>
          <w:p w:rsidR="004A4D57" w:rsidRDefault="004A4D57">
            <w:pPr>
              <w:pStyle w:val="ConsPlusNormal"/>
            </w:pPr>
            <w:r>
              <w:t>Награды, призы, кубки и ценные подарки, сувениры, всего</w:t>
            </w:r>
          </w:p>
        </w:tc>
        <w:tc>
          <w:tcPr>
            <w:tcW w:w="990" w:type="dxa"/>
            <w:vAlign w:val="bottom"/>
          </w:tcPr>
          <w:p w:rsidR="004A4D57" w:rsidRDefault="004A4D57">
            <w:pPr>
              <w:pStyle w:val="ConsPlusNormal"/>
              <w:jc w:val="center"/>
            </w:pPr>
            <w:r>
              <w:t>070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83" w:name="P5061"/>
            <w:bookmarkEnd w:id="383"/>
            <w:r>
              <w:t>в том числе:</w:t>
            </w:r>
          </w:p>
          <w:p w:rsidR="004A4D57" w:rsidRDefault="004A4D57">
            <w:pPr>
              <w:pStyle w:val="ConsPlusNormal"/>
              <w:ind w:left="283"/>
            </w:pPr>
            <w:r>
              <w:t>в условной оценке</w:t>
            </w:r>
          </w:p>
        </w:tc>
        <w:tc>
          <w:tcPr>
            <w:tcW w:w="990" w:type="dxa"/>
            <w:vAlign w:val="bottom"/>
          </w:tcPr>
          <w:p w:rsidR="004A4D57" w:rsidRDefault="004A4D57">
            <w:pPr>
              <w:pStyle w:val="ConsPlusNormal"/>
              <w:jc w:val="center"/>
            </w:pPr>
            <w:r>
              <w:t>071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84" w:name="P5070"/>
            <w:bookmarkEnd w:id="384"/>
            <w:r>
              <w:t>по стоимости приобретения</w:t>
            </w:r>
          </w:p>
        </w:tc>
        <w:tc>
          <w:tcPr>
            <w:tcW w:w="990" w:type="dxa"/>
            <w:vAlign w:val="bottom"/>
          </w:tcPr>
          <w:p w:rsidR="004A4D57" w:rsidRDefault="004A4D57">
            <w:pPr>
              <w:pStyle w:val="ConsPlusNormal"/>
              <w:jc w:val="center"/>
            </w:pPr>
            <w:r>
              <w:t>072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bookmarkStart w:id="385" w:name="P5078"/>
            <w:bookmarkEnd w:id="385"/>
            <w:r>
              <w:t>08</w:t>
            </w:r>
          </w:p>
        </w:tc>
        <w:tc>
          <w:tcPr>
            <w:tcW w:w="3465" w:type="dxa"/>
          </w:tcPr>
          <w:p w:rsidR="004A4D57" w:rsidRDefault="004A4D57">
            <w:pPr>
              <w:pStyle w:val="ConsPlusNormal"/>
              <w:jc w:val="both"/>
            </w:pPr>
            <w:r>
              <w:t>Путевки неоплаченные</w:t>
            </w:r>
          </w:p>
        </w:tc>
        <w:tc>
          <w:tcPr>
            <w:tcW w:w="990" w:type="dxa"/>
          </w:tcPr>
          <w:p w:rsidR="004A4D57" w:rsidRDefault="004A4D57">
            <w:pPr>
              <w:pStyle w:val="ConsPlusNormal"/>
              <w:jc w:val="center"/>
            </w:pPr>
            <w:r>
              <w:t>080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bookmarkStart w:id="386" w:name="P5087"/>
            <w:bookmarkEnd w:id="386"/>
            <w:r>
              <w:t>09</w:t>
            </w:r>
          </w:p>
        </w:tc>
        <w:tc>
          <w:tcPr>
            <w:tcW w:w="3465" w:type="dxa"/>
          </w:tcPr>
          <w:p w:rsidR="004A4D57" w:rsidRDefault="004A4D57">
            <w:pPr>
              <w:pStyle w:val="ConsPlusNormal"/>
            </w:pPr>
            <w:r>
              <w:t>Запасные части к транспортным средствам, выданные взамен изношенных</w:t>
            </w:r>
          </w:p>
        </w:tc>
        <w:tc>
          <w:tcPr>
            <w:tcW w:w="990" w:type="dxa"/>
            <w:vAlign w:val="bottom"/>
          </w:tcPr>
          <w:p w:rsidR="004A4D57" w:rsidRDefault="004A4D57">
            <w:pPr>
              <w:pStyle w:val="ConsPlusNormal"/>
              <w:jc w:val="center"/>
            </w:pPr>
            <w:r>
              <w:t>090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87" w:name="P5096"/>
            <w:bookmarkEnd w:id="387"/>
            <w:r>
              <w:t>10</w:t>
            </w:r>
          </w:p>
        </w:tc>
        <w:tc>
          <w:tcPr>
            <w:tcW w:w="3465" w:type="dxa"/>
          </w:tcPr>
          <w:p w:rsidR="004A4D57" w:rsidRDefault="004A4D57">
            <w:pPr>
              <w:pStyle w:val="ConsPlusNormal"/>
            </w:pPr>
            <w:r>
              <w:t>Обеспечение исполнения обязательств, всего</w:t>
            </w:r>
          </w:p>
        </w:tc>
        <w:tc>
          <w:tcPr>
            <w:tcW w:w="990" w:type="dxa"/>
            <w:vAlign w:val="bottom"/>
          </w:tcPr>
          <w:p w:rsidR="004A4D57" w:rsidRDefault="004A4D57">
            <w:pPr>
              <w:pStyle w:val="ConsPlusNormal"/>
              <w:jc w:val="center"/>
            </w:pPr>
            <w:r>
              <w:t>100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88" w:name="P5105"/>
            <w:bookmarkEnd w:id="388"/>
            <w:r>
              <w:t>в том числе:</w:t>
            </w:r>
          </w:p>
          <w:p w:rsidR="004A4D57" w:rsidRDefault="004A4D57">
            <w:pPr>
              <w:pStyle w:val="ConsPlusNormal"/>
              <w:ind w:left="283"/>
            </w:pPr>
            <w:r>
              <w:t>задаток</w:t>
            </w:r>
          </w:p>
        </w:tc>
        <w:tc>
          <w:tcPr>
            <w:tcW w:w="990" w:type="dxa"/>
            <w:vAlign w:val="bottom"/>
          </w:tcPr>
          <w:p w:rsidR="004A4D57" w:rsidRDefault="004A4D57">
            <w:pPr>
              <w:pStyle w:val="ConsPlusNormal"/>
              <w:jc w:val="center"/>
            </w:pPr>
            <w:r>
              <w:t>101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залог</w:t>
            </w:r>
          </w:p>
        </w:tc>
        <w:tc>
          <w:tcPr>
            <w:tcW w:w="990" w:type="dxa"/>
          </w:tcPr>
          <w:p w:rsidR="004A4D57" w:rsidRDefault="004A4D57">
            <w:pPr>
              <w:pStyle w:val="ConsPlusNormal"/>
              <w:jc w:val="center"/>
            </w:pPr>
            <w:r>
              <w:t>102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банковская гарантия</w:t>
            </w:r>
          </w:p>
        </w:tc>
        <w:tc>
          <w:tcPr>
            <w:tcW w:w="990" w:type="dxa"/>
            <w:vAlign w:val="bottom"/>
          </w:tcPr>
          <w:p w:rsidR="004A4D57" w:rsidRDefault="004A4D57">
            <w:pPr>
              <w:pStyle w:val="ConsPlusNormal"/>
              <w:jc w:val="center"/>
            </w:pPr>
            <w:r>
              <w:t>103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поручительство</w:t>
            </w:r>
          </w:p>
        </w:tc>
        <w:tc>
          <w:tcPr>
            <w:tcW w:w="990" w:type="dxa"/>
          </w:tcPr>
          <w:p w:rsidR="004A4D57" w:rsidRDefault="004A4D57">
            <w:pPr>
              <w:pStyle w:val="ConsPlusNormal"/>
              <w:jc w:val="center"/>
            </w:pPr>
            <w:r>
              <w:t>104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89" w:name="P5138"/>
            <w:bookmarkEnd w:id="389"/>
            <w:r>
              <w:t>иное обеспечение</w:t>
            </w:r>
          </w:p>
        </w:tc>
        <w:tc>
          <w:tcPr>
            <w:tcW w:w="990" w:type="dxa"/>
          </w:tcPr>
          <w:p w:rsidR="004A4D57" w:rsidRDefault="004A4D57">
            <w:pPr>
              <w:pStyle w:val="ConsPlusNormal"/>
              <w:jc w:val="center"/>
            </w:pPr>
            <w:r>
              <w:t>105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90" w:name="P5146"/>
            <w:bookmarkEnd w:id="390"/>
            <w:r>
              <w:t>12</w:t>
            </w:r>
          </w:p>
        </w:tc>
        <w:tc>
          <w:tcPr>
            <w:tcW w:w="3465" w:type="dxa"/>
          </w:tcPr>
          <w:p w:rsidR="004A4D57" w:rsidRDefault="004A4D57">
            <w:pPr>
              <w:pStyle w:val="ConsPlusNormal"/>
            </w:pPr>
            <w:r>
              <w:t>Спецоборудование для выполнения научно-исследовательских работ по договорам с заказчиками, всего</w:t>
            </w:r>
          </w:p>
        </w:tc>
        <w:tc>
          <w:tcPr>
            <w:tcW w:w="990" w:type="dxa"/>
            <w:vAlign w:val="bottom"/>
          </w:tcPr>
          <w:p w:rsidR="004A4D57" w:rsidRDefault="004A4D57">
            <w:pPr>
              <w:pStyle w:val="ConsPlusNormal"/>
              <w:jc w:val="center"/>
            </w:pPr>
            <w:r>
              <w:t>120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в том числе:</w:t>
            </w: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bookmarkStart w:id="391" w:name="P5171"/>
            <w:bookmarkEnd w:id="391"/>
            <w:r>
              <w:lastRenderedPageBreak/>
              <w:t>13</w:t>
            </w:r>
          </w:p>
        </w:tc>
        <w:tc>
          <w:tcPr>
            <w:tcW w:w="3465" w:type="dxa"/>
          </w:tcPr>
          <w:p w:rsidR="004A4D57" w:rsidRDefault="004A4D57">
            <w:pPr>
              <w:pStyle w:val="ConsPlusNormal"/>
            </w:pPr>
            <w:r>
              <w:t>Экспериментальные устройства</w:t>
            </w:r>
          </w:p>
        </w:tc>
        <w:tc>
          <w:tcPr>
            <w:tcW w:w="990" w:type="dxa"/>
            <w:vAlign w:val="bottom"/>
          </w:tcPr>
          <w:p w:rsidR="004A4D57" w:rsidRDefault="004A4D57">
            <w:pPr>
              <w:pStyle w:val="ConsPlusNormal"/>
              <w:jc w:val="center"/>
            </w:pPr>
            <w:r>
              <w:t>130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9</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465"/>
        <w:gridCol w:w="990"/>
        <w:gridCol w:w="2145"/>
        <w:gridCol w:w="2145"/>
        <w:gridCol w:w="990"/>
        <w:gridCol w:w="2145"/>
        <w:gridCol w:w="2145"/>
        <w:gridCol w:w="990"/>
      </w:tblGrid>
      <w:tr w:rsidR="004A4D57">
        <w:tc>
          <w:tcPr>
            <w:tcW w:w="1485" w:type="dxa"/>
            <w:tcBorders>
              <w:left w:val="nil"/>
            </w:tcBorders>
          </w:tcPr>
          <w:p w:rsidR="004A4D57" w:rsidRDefault="004A4D57">
            <w:pPr>
              <w:pStyle w:val="ConsPlusNormal"/>
              <w:jc w:val="center"/>
            </w:pPr>
            <w:r>
              <w:t>1</w:t>
            </w:r>
          </w:p>
        </w:tc>
        <w:tc>
          <w:tcPr>
            <w:tcW w:w="3465" w:type="dxa"/>
          </w:tcPr>
          <w:p w:rsidR="004A4D57" w:rsidRDefault="004A4D57">
            <w:pPr>
              <w:pStyle w:val="ConsPlusNormal"/>
              <w:jc w:val="center"/>
            </w:pPr>
            <w:r>
              <w:t>2</w:t>
            </w:r>
          </w:p>
        </w:tc>
        <w:tc>
          <w:tcPr>
            <w:tcW w:w="990"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990" w:type="dxa"/>
            <w:tcBorders>
              <w:right w:val="nil"/>
            </w:tcBorders>
          </w:tcPr>
          <w:p w:rsidR="004A4D57" w:rsidRDefault="004A4D57">
            <w:pPr>
              <w:pStyle w:val="ConsPlusNormal"/>
              <w:jc w:val="center"/>
            </w:pPr>
            <w:r>
              <w:t>9</w:t>
            </w: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bookmarkStart w:id="392" w:name="P5192"/>
            <w:bookmarkEnd w:id="392"/>
            <w:r>
              <w:t>15</w:t>
            </w:r>
          </w:p>
        </w:tc>
        <w:tc>
          <w:tcPr>
            <w:tcW w:w="3465" w:type="dxa"/>
          </w:tcPr>
          <w:p w:rsidR="004A4D57" w:rsidRDefault="004A4D57">
            <w:pPr>
              <w:pStyle w:val="ConsPlusNormal"/>
              <w:jc w:val="both"/>
            </w:pPr>
            <w:r>
              <w:t>Расчетные документы, не оплаченные в срок из-за отсутствия средств на счете государственного (муниципального) учреждения</w:t>
            </w:r>
          </w:p>
        </w:tc>
        <w:tc>
          <w:tcPr>
            <w:tcW w:w="990" w:type="dxa"/>
            <w:vAlign w:val="bottom"/>
          </w:tcPr>
          <w:p w:rsidR="004A4D57" w:rsidRDefault="004A4D57">
            <w:pPr>
              <w:pStyle w:val="ConsPlusNormal"/>
              <w:jc w:val="center"/>
            </w:pPr>
            <w:r>
              <w:t>150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bookmarkStart w:id="393" w:name="P5201"/>
            <w:bookmarkEnd w:id="393"/>
            <w:r>
              <w:t>16</w:t>
            </w:r>
          </w:p>
        </w:tc>
        <w:tc>
          <w:tcPr>
            <w:tcW w:w="3465" w:type="dxa"/>
          </w:tcPr>
          <w:p w:rsidR="004A4D57" w:rsidRDefault="004A4D57">
            <w:pPr>
              <w:pStyle w:val="ConsPlusNormal"/>
            </w:pPr>
            <w:r>
              <w:t>Переплата пенсий и пособий вследствие неправильного применения законодательства о пенсиях и пособиях, счетных ошибок</w:t>
            </w:r>
          </w:p>
        </w:tc>
        <w:tc>
          <w:tcPr>
            <w:tcW w:w="990" w:type="dxa"/>
            <w:vAlign w:val="bottom"/>
          </w:tcPr>
          <w:p w:rsidR="004A4D57" w:rsidRDefault="004A4D57">
            <w:pPr>
              <w:pStyle w:val="ConsPlusNormal"/>
              <w:jc w:val="center"/>
            </w:pPr>
            <w:r>
              <w:t>160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94" w:name="P5210"/>
            <w:bookmarkEnd w:id="394"/>
            <w:r>
              <w:t>17</w:t>
            </w:r>
          </w:p>
        </w:tc>
        <w:tc>
          <w:tcPr>
            <w:tcW w:w="3465" w:type="dxa"/>
          </w:tcPr>
          <w:p w:rsidR="004A4D57" w:rsidRDefault="004A4D57">
            <w:pPr>
              <w:pStyle w:val="ConsPlusNormal"/>
            </w:pPr>
            <w:r>
              <w:t>Поступления денежных средств, всего</w:t>
            </w:r>
          </w:p>
        </w:tc>
        <w:tc>
          <w:tcPr>
            <w:tcW w:w="990" w:type="dxa"/>
            <w:vAlign w:val="bottom"/>
          </w:tcPr>
          <w:p w:rsidR="004A4D57" w:rsidRDefault="004A4D57">
            <w:pPr>
              <w:pStyle w:val="ConsPlusNormal"/>
              <w:jc w:val="center"/>
            </w:pPr>
            <w:r>
              <w:t>170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95" w:name="P5219"/>
            <w:bookmarkEnd w:id="395"/>
            <w:r>
              <w:t>в том числе:</w:t>
            </w:r>
          </w:p>
          <w:p w:rsidR="004A4D57" w:rsidRDefault="004A4D57">
            <w:pPr>
              <w:pStyle w:val="ConsPlusNormal"/>
              <w:ind w:left="283"/>
            </w:pPr>
            <w:r>
              <w:t>доходы</w:t>
            </w:r>
          </w:p>
        </w:tc>
        <w:tc>
          <w:tcPr>
            <w:tcW w:w="990" w:type="dxa"/>
            <w:vAlign w:val="bottom"/>
          </w:tcPr>
          <w:p w:rsidR="004A4D57" w:rsidRDefault="004A4D57">
            <w:pPr>
              <w:pStyle w:val="ConsPlusNormal"/>
              <w:jc w:val="center"/>
            </w:pPr>
            <w:r>
              <w:t>171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96" w:name="P5228"/>
            <w:bookmarkEnd w:id="396"/>
            <w:r>
              <w:t>расходы</w:t>
            </w:r>
          </w:p>
        </w:tc>
        <w:tc>
          <w:tcPr>
            <w:tcW w:w="990" w:type="dxa"/>
          </w:tcPr>
          <w:p w:rsidR="004A4D57" w:rsidRDefault="004A4D57">
            <w:pPr>
              <w:pStyle w:val="ConsPlusNormal"/>
              <w:jc w:val="center"/>
            </w:pPr>
            <w:r>
              <w:t>172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97" w:name="P5236"/>
            <w:bookmarkEnd w:id="397"/>
            <w:r>
              <w:t>источники финансирования дефицита</w:t>
            </w:r>
          </w:p>
        </w:tc>
        <w:tc>
          <w:tcPr>
            <w:tcW w:w="990" w:type="dxa"/>
            <w:vAlign w:val="bottom"/>
          </w:tcPr>
          <w:p w:rsidR="004A4D57" w:rsidRDefault="004A4D57">
            <w:pPr>
              <w:pStyle w:val="ConsPlusNormal"/>
              <w:jc w:val="center"/>
            </w:pPr>
            <w:r>
              <w:t>173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398" w:name="P5244"/>
            <w:bookmarkEnd w:id="398"/>
            <w:r>
              <w:t>18</w:t>
            </w:r>
          </w:p>
        </w:tc>
        <w:tc>
          <w:tcPr>
            <w:tcW w:w="3465" w:type="dxa"/>
          </w:tcPr>
          <w:p w:rsidR="004A4D57" w:rsidRDefault="004A4D57">
            <w:pPr>
              <w:pStyle w:val="ConsPlusNormal"/>
            </w:pPr>
            <w:r>
              <w:t>Выбытия денежных средств, всего</w:t>
            </w:r>
          </w:p>
        </w:tc>
        <w:tc>
          <w:tcPr>
            <w:tcW w:w="990" w:type="dxa"/>
            <w:vAlign w:val="bottom"/>
          </w:tcPr>
          <w:p w:rsidR="004A4D57" w:rsidRDefault="004A4D57">
            <w:pPr>
              <w:pStyle w:val="ConsPlusNormal"/>
              <w:jc w:val="center"/>
            </w:pPr>
            <w:r>
              <w:t>180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399" w:name="P5253"/>
            <w:bookmarkEnd w:id="399"/>
            <w:r>
              <w:t>в том числе:</w:t>
            </w:r>
          </w:p>
          <w:p w:rsidR="004A4D57" w:rsidRDefault="004A4D57">
            <w:pPr>
              <w:pStyle w:val="ConsPlusNormal"/>
              <w:ind w:left="283"/>
            </w:pPr>
            <w:r>
              <w:t>доходы</w:t>
            </w:r>
          </w:p>
        </w:tc>
        <w:tc>
          <w:tcPr>
            <w:tcW w:w="990" w:type="dxa"/>
            <w:vAlign w:val="bottom"/>
          </w:tcPr>
          <w:p w:rsidR="004A4D57" w:rsidRDefault="004A4D57">
            <w:pPr>
              <w:pStyle w:val="ConsPlusNormal"/>
              <w:jc w:val="center"/>
            </w:pPr>
            <w:r>
              <w:t>181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00" w:name="P5262"/>
            <w:bookmarkEnd w:id="400"/>
            <w:r>
              <w:t>расходы</w:t>
            </w:r>
          </w:p>
        </w:tc>
        <w:tc>
          <w:tcPr>
            <w:tcW w:w="990" w:type="dxa"/>
            <w:vAlign w:val="bottom"/>
          </w:tcPr>
          <w:p w:rsidR="004A4D57" w:rsidRDefault="004A4D57">
            <w:pPr>
              <w:pStyle w:val="ConsPlusNormal"/>
              <w:jc w:val="center"/>
            </w:pPr>
            <w:r>
              <w:t>182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01" w:name="P5270"/>
            <w:bookmarkEnd w:id="401"/>
            <w:r>
              <w:t>источники финансирования дефицита</w:t>
            </w:r>
          </w:p>
        </w:tc>
        <w:tc>
          <w:tcPr>
            <w:tcW w:w="990" w:type="dxa"/>
            <w:vAlign w:val="bottom"/>
          </w:tcPr>
          <w:p w:rsidR="004A4D57" w:rsidRDefault="004A4D57">
            <w:pPr>
              <w:pStyle w:val="ConsPlusNormal"/>
              <w:jc w:val="center"/>
            </w:pPr>
            <w:r>
              <w:t>183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402" w:name="P5278"/>
            <w:bookmarkEnd w:id="402"/>
            <w:r>
              <w:t>20</w:t>
            </w:r>
          </w:p>
        </w:tc>
        <w:tc>
          <w:tcPr>
            <w:tcW w:w="3465" w:type="dxa"/>
          </w:tcPr>
          <w:p w:rsidR="004A4D57" w:rsidRDefault="004A4D57">
            <w:pPr>
              <w:pStyle w:val="ConsPlusNormal"/>
            </w:pPr>
            <w:r>
              <w:t>Задолженность, невостребованная кредиторами, всего</w:t>
            </w:r>
          </w:p>
        </w:tc>
        <w:tc>
          <w:tcPr>
            <w:tcW w:w="990" w:type="dxa"/>
            <w:vAlign w:val="bottom"/>
          </w:tcPr>
          <w:p w:rsidR="004A4D57" w:rsidRDefault="004A4D57">
            <w:pPr>
              <w:pStyle w:val="ConsPlusNormal"/>
              <w:jc w:val="center"/>
            </w:pPr>
            <w:r>
              <w:t>200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в том числе:</w:t>
            </w: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403" w:name="P5303"/>
            <w:bookmarkEnd w:id="403"/>
            <w:r>
              <w:t>21</w:t>
            </w:r>
          </w:p>
        </w:tc>
        <w:tc>
          <w:tcPr>
            <w:tcW w:w="3465" w:type="dxa"/>
          </w:tcPr>
          <w:p w:rsidR="004A4D57" w:rsidRDefault="004A4D57">
            <w:pPr>
              <w:pStyle w:val="ConsPlusNormal"/>
            </w:pPr>
            <w:r>
              <w:t>Основные средства стоимостью до 3000 рублей включительно в эксплуатации, всего</w:t>
            </w:r>
          </w:p>
        </w:tc>
        <w:tc>
          <w:tcPr>
            <w:tcW w:w="990" w:type="dxa"/>
            <w:vAlign w:val="bottom"/>
          </w:tcPr>
          <w:p w:rsidR="004A4D57" w:rsidRDefault="004A4D57">
            <w:pPr>
              <w:pStyle w:val="ConsPlusNormal"/>
              <w:jc w:val="center"/>
            </w:pPr>
            <w:r>
              <w:t>210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04" w:name="P5312"/>
            <w:bookmarkEnd w:id="404"/>
            <w:r>
              <w:t>в том числе:</w:t>
            </w:r>
          </w:p>
          <w:p w:rsidR="004A4D57" w:rsidRDefault="004A4D57">
            <w:pPr>
              <w:pStyle w:val="ConsPlusNormal"/>
              <w:ind w:left="283"/>
            </w:pPr>
            <w:r>
              <w:t>особо ценное движимое имущество</w:t>
            </w:r>
          </w:p>
        </w:tc>
        <w:tc>
          <w:tcPr>
            <w:tcW w:w="990" w:type="dxa"/>
            <w:vAlign w:val="bottom"/>
          </w:tcPr>
          <w:p w:rsidR="004A4D57" w:rsidRDefault="004A4D57">
            <w:pPr>
              <w:pStyle w:val="ConsPlusNormal"/>
              <w:jc w:val="center"/>
            </w:pPr>
            <w:r>
              <w:t>211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05" w:name="P5321"/>
            <w:bookmarkEnd w:id="405"/>
            <w:r>
              <w:t>иное движимое имущество</w:t>
            </w:r>
          </w:p>
        </w:tc>
        <w:tc>
          <w:tcPr>
            <w:tcW w:w="990" w:type="dxa"/>
            <w:vAlign w:val="bottom"/>
          </w:tcPr>
          <w:p w:rsidR="004A4D57" w:rsidRDefault="004A4D57">
            <w:pPr>
              <w:pStyle w:val="ConsPlusNormal"/>
              <w:jc w:val="center"/>
            </w:pPr>
            <w:r>
              <w:t>212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10</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465"/>
        <w:gridCol w:w="990"/>
        <w:gridCol w:w="2145"/>
        <w:gridCol w:w="2145"/>
        <w:gridCol w:w="990"/>
        <w:gridCol w:w="2145"/>
        <w:gridCol w:w="2145"/>
        <w:gridCol w:w="990"/>
      </w:tblGrid>
      <w:tr w:rsidR="004A4D57">
        <w:tc>
          <w:tcPr>
            <w:tcW w:w="1485" w:type="dxa"/>
            <w:tcBorders>
              <w:left w:val="nil"/>
            </w:tcBorders>
          </w:tcPr>
          <w:p w:rsidR="004A4D57" w:rsidRDefault="004A4D57">
            <w:pPr>
              <w:pStyle w:val="ConsPlusNormal"/>
              <w:jc w:val="center"/>
            </w:pPr>
            <w:r>
              <w:t>1</w:t>
            </w:r>
          </w:p>
        </w:tc>
        <w:tc>
          <w:tcPr>
            <w:tcW w:w="3465" w:type="dxa"/>
          </w:tcPr>
          <w:p w:rsidR="004A4D57" w:rsidRDefault="004A4D57">
            <w:pPr>
              <w:pStyle w:val="ConsPlusNormal"/>
              <w:jc w:val="center"/>
            </w:pPr>
            <w:r>
              <w:t>2</w:t>
            </w:r>
          </w:p>
        </w:tc>
        <w:tc>
          <w:tcPr>
            <w:tcW w:w="990"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990" w:type="dxa"/>
            <w:tcBorders>
              <w:right w:val="nil"/>
            </w:tcBorders>
          </w:tcPr>
          <w:p w:rsidR="004A4D57" w:rsidRDefault="004A4D57">
            <w:pPr>
              <w:pStyle w:val="ConsPlusNormal"/>
              <w:jc w:val="center"/>
            </w:pPr>
            <w:r>
              <w:t>9</w:t>
            </w: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406" w:name="P5349"/>
            <w:bookmarkEnd w:id="406"/>
            <w:r>
              <w:t>22</w:t>
            </w:r>
          </w:p>
        </w:tc>
        <w:tc>
          <w:tcPr>
            <w:tcW w:w="3465" w:type="dxa"/>
          </w:tcPr>
          <w:p w:rsidR="004A4D57" w:rsidRDefault="004A4D57">
            <w:pPr>
              <w:pStyle w:val="ConsPlusNormal"/>
            </w:pPr>
            <w:r>
              <w:t>Материальные ценности, полученные по централизованному снабжению, всего</w:t>
            </w:r>
          </w:p>
        </w:tc>
        <w:tc>
          <w:tcPr>
            <w:tcW w:w="990" w:type="dxa"/>
            <w:vAlign w:val="bottom"/>
          </w:tcPr>
          <w:p w:rsidR="004A4D57" w:rsidRDefault="004A4D57">
            <w:pPr>
              <w:pStyle w:val="ConsPlusNormal"/>
              <w:jc w:val="center"/>
            </w:pPr>
            <w:r>
              <w:t>220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07" w:name="P5358"/>
            <w:bookmarkEnd w:id="407"/>
            <w:r>
              <w:t>в том числе:</w:t>
            </w:r>
          </w:p>
          <w:p w:rsidR="004A4D57" w:rsidRDefault="004A4D57">
            <w:pPr>
              <w:pStyle w:val="ConsPlusNormal"/>
              <w:ind w:left="283"/>
            </w:pPr>
            <w:r>
              <w:t>основные средства</w:t>
            </w:r>
          </w:p>
        </w:tc>
        <w:tc>
          <w:tcPr>
            <w:tcW w:w="990" w:type="dxa"/>
            <w:vAlign w:val="bottom"/>
          </w:tcPr>
          <w:p w:rsidR="004A4D57" w:rsidRDefault="004A4D57">
            <w:pPr>
              <w:pStyle w:val="ConsPlusNormal"/>
              <w:jc w:val="center"/>
            </w:pPr>
            <w:r>
              <w:t>221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08" w:name="P5367"/>
            <w:bookmarkEnd w:id="408"/>
            <w:r>
              <w:t>из них:</w:t>
            </w:r>
          </w:p>
          <w:p w:rsidR="004A4D57" w:rsidRDefault="004A4D57">
            <w:pPr>
              <w:pStyle w:val="ConsPlusNormal"/>
              <w:ind w:left="567"/>
            </w:pPr>
            <w:r>
              <w:lastRenderedPageBreak/>
              <w:t>особо ценное движимое имущество</w:t>
            </w:r>
          </w:p>
        </w:tc>
        <w:tc>
          <w:tcPr>
            <w:tcW w:w="990" w:type="dxa"/>
            <w:vAlign w:val="bottom"/>
          </w:tcPr>
          <w:p w:rsidR="004A4D57" w:rsidRDefault="004A4D57">
            <w:pPr>
              <w:pStyle w:val="ConsPlusNormal"/>
              <w:jc w:val="center"/>
            </w:pPr>
            <w:r>
              <w:lastRenderedPageBreak/>
              <w:t>222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09" w:name="P5376"/>
            <w:bookmarkEnd w:id="409"/>
            <w:r>
              <w:t>материальные запасы</w:t>
            </w:r>
          </w:p>
        </w:tc>
        <w:tc>
          <w:tcPr>
            <w:tcW w:w="990" w:type="dxa"/>
            <w:vAlign w:val="bottom"/>
          </w:tcPr>
          <w:p w:rsidR="004A4D57" w:rsidRDefault="004A4D57">
            <w:pPr>
              <w:pStyle w:val="ConsPlusNormal"/>
              <w:jc w:val="center"/>
            </w:pPr>
            <w:r>
              <w:t>224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10" w:name="P5384"/>
            <w:bookmarkEnd w:id="410"/>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225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411" w:name="P5401"/>
            <w:bookmarkEnd w:id="411"/>
            <w:r>
              <w:t>23</w:t>
            </w:r>
          </w:p>
        </w:tc>
        <w:tc>
          <w:tcPr>
            <w:tcW w:w="3465" w:type="dxa"/>
          </w:tcPr>
          <w:p w:rsidR="004A4D57" w:rsidRDefault="004A4D57">
            <w:pPr>
              <w:pStyle w:val="ConsPlusNormal"/>
            </w:pPr>
            <w:r>
              <w:t>Периодические издания для пользования, всего</w:t>
            </w:r>
          </w:p>
        </w:tc>
        <w:tc>
          <w:tcPr>
            <w:tcW w:w="990" w:type="dxa"/>
            <w:vAlign w:val="bottom"/>
          </w:tcPr>
          <w:p w:rsidR="004A4D57" w:rsidRDefault="004A4D57">
            <w:pPr>
              <w:pStyle w:val="ConsPlusNormal"/>
              <w:jc w:val="center"/>
            </w:pPr>
            <w:r>
              <w:t>230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в том числе:</w:t>
            </w: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412" w:name="P5426"/>
            <w:bookmarkEnd w:id="412"/>
            <w:r>
              <w:t>24</w:t>
            </w:r>
          </w:p>
        </w:tc>
        <w:tc>
          <w:tcPr>
            <w:tcW w:w="3465" w:type="dxa"/>
          </w:tcPr>
          <w:p w:rsidR="004A4D57" w:rsidRDefault="004A4D57">
            <w:pPr>
              <w:pStyle w:val="ConsPlusNormal"/>
            </w:pPr>
            <w:r>
              <w:t>Имущество, переданное в доверительное управление, всего</w:t>
            </w:r>
          </w:p>
        </w:tc>
        <w:tc>
          <w:tcPr>
            <w:tcW w:w="990" w:type="dxa"/>
            <w:vAlign w:val="bottom"/>
          </w:tcPr>
          <w:p w:rsidR="004A4D57" w:rsidRDefault="004A4D57">
            <w:pPr>
              <w:pStyle w:val="ConsPlusNormal"/>
              <w:jc w:val="center"/>
            </w:pPr>
            <w:r>
              <w:t>240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13" w:name="P5435"/>
            <w:bookmarkEnd w:id="413"/>
            <w:r>
              <w:t>из них:</w:t>
            </w:r>
          </w:p>
          <w:p w:rsidR="004A4D57" w:rsidRDefault="004A4D57">
            <w:pPr>
              <w:pStyle w:val="ConsPlusNormal"/>
              <w:ind w:left="283"/>
            </w:pPr>
            <w:r>
              <w:t>основные средства</w:t>
            </w:r>
          </w:p>
        </w:tc>
        <w:tc>
          <w:tcPr>
            <w:tcW w:w="990" w:type="dxa"/>
            <w:vAlign w:val="bottom"/>
          </w:tcPr>
          <w:p w:rsidR="004A4D57" w:rsidRDefault="004A4D57">
            <w:pPr>
              <w:pStyle w:val="ConsPlusNormal"/>
              <w:jc w:val="center"/>
            </w:pPr>
            <w:r>
              <w:t>241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14" w:name="P5444"/>
            <w:bookmarkEnd w:id="414"/>
            <w:r>
              <w:t>из них:</w:t>
            </w:r>
          </w:p>
          <w:p w:rsidR="004A4D57" w:rsidRDefault="004A4D57">
            <w:pPr>
              <w:pStyle w:val="ConsPlusNormal"/>
              <w:ind w:left="567"/>
            </w:pPr>
            <w:r>
              <w:t>недвижимое имущество</w:t>
            </w:r>
          </w:p>
        </w:tc>
        <w:tc>
          <w:tcPr>
            <w:tcW w:w="990" w:type="dxa"/>
            <w:vAlign w:val="bottom"/>
          </w:tcPr>
          <w:p w:rsidR="004A4D57" w:rsidRDefault="004A4D57">
            <w:pPr>
              <w:pStyle w:val="ConsPlusNormal"/>
              <w:jc w:val="center"/>
            </w:pPr>
            <w:r>
              <w:t>242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15" w:name="P5453"/>
            <w:bookmarkEnd w:id="415"/>
            <w:r>
              <w:t>особо ценное движимое имущество</w:t>
            </w:r>
          </w:p>
        </w:tc>
        <w:tc>
          <w:tcPr>
            <w:tcW w:w="990" w:type="dxa"/>
            <w:vAlign w:val="bottom"/>
          </w:tcPr>
          <w:p w:rsidR="004A4D57" w:rsidRDefault="004A4D57">
            <w:pPr>
              <w:pStyle w:val="ConsPlusNormal"/>
              <w:jc w:val="center"/>
            </w:pPr>
            <w:r>
              <w:t>243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16" w:name="P5461"/>
            <w:bookmarkEnd w:id="416"/>
            <w:r>
              <w:t>нематериальные активы</w:t>
            </w:r>
          </w:p>
        </w:tc>
        <w:tc>
          <w:tcPr>
            <w:tcW w:w="990" w:type="dxa"/>
            <w:vAlign w:val="bottom"/>
          </w:tcPr>
          <w:p w:rsidR="004A4D57" w:rsidRDefault="004A4D57">
            <w:pPr>
              <w:pStyle w:val="ConsPlusNormal"/>
              <w:jc w:val="center"/>
            </w:pPr>
            <w:r>
              <w:t>244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17" w:name="P5469"/>
            <w:bookmarkEnd w:id="417"/>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245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18" w:name="P5478"/>
            <w:bookmarkEnd w:id="418"/>
            <w:r>
              <w:t>материальные запасы</w:t>
            </w:r>
          </w:p>
        </w:tc>
        <w:tc>
          <w:tcPr>
            <w:tcW w:w="990" w:type="dxa"/>
            <w:vAlign w:val="bottom"/>
          </w:tcPr>
          <w:p w:rsidR="004A4D57" w:rsidRDefault="004A4D57">
            <w:pPr>
              <w:pStyle w:val="ConsPlusNormal"/>
              <w:jc w:val="center"/>
            </w:pPr>
            <w:r>
              <w:t>246</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19" w:name="P5486"/>
            <w:bookmarkEnd w:id="419"/>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247</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both"/>
            </w:pPr>
          </w:p>
        </w:tc>
        <w:tc>
          <w:tcPr>
            <w:tcW w:w="3465" w:type="dxa"/>
          </w:tcPr>
          <w:p w:rsidR="004A4D57" w:rsidRDefault="004A4D57">
            <w:pPr>
              <w:pStyle w:val="ConsPlusNormal"/>
              <w:ind w:left="283"/>
            </w:pPr>
            <w:r>
              <w:t>непроизведенные активы</w:t>
            </w:r>
          </w:p>
        </w:tc>
        <w:tc>
          <w:tcPr>
            <w:tcW w:w="990" w:type="dxa"/>
            <w:vAlign w:val="bottom"/>
          </w:tcPr>
          <w:p w:rsidR="004A4D57" w:rsidRDefault="004A4D57">
            <w:pPr>
              <w:pStyle w:val="ConsPlusNormal"/>
              <w:jc w:val="center"/>
            </w:pPr>
            <w:r>
              <w:t>248</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both"/>
            </w:pPr>
          </w:p>
        </w:tc>
        <w:tc>
          <w:tcPr>
            <w:tcW w:w="3465" w:type="dxa"/>
          </w:tcPr>
          <w:p w:rsidR="004A4D57" w:rsidRDefault="004A4D57">
            <w:pPr>
              <w:pStyle w:val="ConsPlusNormal"/>
              <w:ind w:left="283"/>
            </w:pPr>
            <w:r>
              <w:t>финансовые активы</w:t>
            </w:r>
          </w:p>
        </w:tc>
        <w:tc>
          <w:tcPr>
            <w:tcW w:w="990" w:type="dxa"/>
            <w:vAlign w:val="bottom"/>
          </w:tcPr>
          <w:p w:rsidR="004A4D57" w:rsidRDefault="004A4D57">
            <w:pPr>
              <w:pStyle w:val="ConsPlusNormal"/>
              <w:jc w:val="center"/>
            </w:pPr>
            <w:r>
              <w:t>249</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bookmarkStart w:id="420" w:name="P5521"/>
            <w:bookmarkEnd w:id="420"/>
            <w:r>
              <w:t>25</w:t>
            </w:r>
          </w:p>
        </w:tc>
        <w:tc>
          <w:tcPr>
            <w:tcW w:w="3465" w:type="dxa"/>
          </w:tcPr>
          <w:p w:rsidR="004A4D57" w:rsidRDefault="004A4D57">
            <w:pPr>
              <w:pStyle w:val="ConsPlusNormal"/>
            </w:pPr>
            <w:r>
              <w:t>Имущество, переданное в возмездное пользование (аренду)</w:t>
            </w:r>
          </w:p>
        </w:tc>
        <w:tc>
          <w:tcPr>
            <w:tcW w:w="990" w:type="dxa"/>
            <w:vAlign w:val="bottom"/>
          </w:tcPr>
          <w:p w:rsidR="004A4D57" w:rsidRDefault="004A4D57">
            <w:pPr>
              <w:pStyle w:val="ConsPlusNormal"/>
              <w:jc w:val="center"/>
            </w:pPr>
            <w:r>
              <w:t>250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21" w:name="P5530"/>
            <w:bookmarkEnd w:id="421"/>
            <w:r>
              <w:t>из них:</w:t>
            </w:r>
          </w:p>
          <w:p w:rsidR="004A4D57" w:rsidRDefault="004A4D57">
            <w:pPr>
              <w:pStyle w:val="ConsPlusNormal"/>
              <w:ind w:left="283"/>
            </w:pPr>
            <w:r>
              <w:t>основные средства</w:t>
            </w:r>
          </w:p>
        </w:tc>
        <w:tc>
          <w:tcPr>
            <w:tcW w:w="990" w:type="dxa"/>
            <w:vAlign w:val="bottom"/>
          </w:tcPr>
          <w:p w:rsidR="004A4D57" w:rsidRDefault="004A4D57">
            <w:pPr>
              <w:pStyle w:val="ConsPlusNormal"/>
              <w:jc w:val="center"/>
            </w:pPr>
            <w:r>
              <w:t>251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22" w:name="P5539"/>
            <w:bookmarkEnd w:id="422"/>
            <w:r>
              <w:t>из них:</w:t>
            </w:r>
          </w:p>
          <w:p w:rsidR="004A4D57" w:rsidRDefault="004A4D57">
            <w:pPr>
              <w:pStyle w:val="ConsPlusNormal"/>
              <w:ind w:left="567"/>
            </w:pPr>
            <w:r>
              <w:t>недвижимое имущество</w:t>
            </w:r>
          </w:p>
        </w:tc>
        <w:tc>
          <w:tcPr>
            <w:tcW w:w="990" w:type="dxa"/>
            <w:vAlign w:val="bottom"/>
          </w:tcPr>
          <w:p w:rsidR="004A4D57" w:rsidRDefault="004A4D57">
            <w:pPr>
              <w:pStyle w:val="ConsPlusNormal"/>
              <w:jc w:val="center"/>
            </w:pPr>
            <w:r>
              <w:t>252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0503730 с. 11</w:t>
      </w:r>
    </w:p>
    <w:p w:rsidR="004A4D57" w:rsidRDefault="004A4D57">
      <w:pPr>
        <w:pStyle w:val="ConsPlusNormal"/>
        <w:jc w:val="both"/>
      </w:pPr>
    </w:p>
    <w:tbl>
      <w:tblPr>
        <w:tblW w:w="0" w:type="auto"/>
        <w:tblInd w:w="-5" w:type="dxa"/>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465"/>
        <w:gridCol w:w="990"/>
        <w:gridCol w:w="2145"/>
        <w:gridCol w:w="2145"/>
        <w:gridCol w:w="990"/>
        <w:gridCol w:w="2145"/>
        <w:gridCol w:w="2145"/>
        <w:gridCol w:w="990"/>
      </w:tblGrid>
      <w:tr w:rsidR="004A4D57">
        <w:tc>
          <w:tcPr>
            <w:tcW w:w="1485" w:type="dxa"/>
          </w:tcPr>
          <w:p w:rsidR="004A4D57" w:rsidRDefault="004A4D57">
            <w:pPr>
              <w:pStyle w:val="ConsPlusNormal"/>
              <w:jc w:val="center"/>
            </w:pPr>
            <w:r>
              <w:t>1</w:t>
            </w:r>
          </w:p>
        </w:tc>
        <w:tc>
          <w:tcPr>
            <w:tcW w:w="3465" w:type="dxa"/>
          </w:tcPr>
          <w:p w:rsidR="004A4D57" w:rsidRDefault="004A4D57">
            <w:pPr>
              <w:pStyle w:val="ConsPlusNormal"/>
              <w:jc w:val="center"/>
            </w:pPr>
            <w:r>
              <w:t>2</w:t>
            </w:r>
          </w:p>
        </w:tc>
        <w:tc>
          <w:tcPr>
            <w:tcW w:w="990" w:type="dxa"/>
          </w:tcPr>
          <w:p w:rsidR="004A4D57" w:rsidRDefault="004A4D57">
            <w:pPr>
              <w:pStyle w:val="ConsPlusNormal"/>
              <w:jc w:val="center"/>
            </w:pPr>
            <w:r>
              <w:t>3</w:t>
            </w:r>
          </w:p>
        </w:tc>
        <w:tc>
          <w:tcPr>
            <w:tcW w:w="2145" w:type="dxa"/>
          </w:tcPr>
          <w:p w:rsidR="004A4D57" w:rsidRDefault="004A4D57">
            <w:pPr>
              <w:pStyle w:val="ConsPlusNormal"/>
              <w:jc w:val="center"/>
            </w:pPr>
            <w:r>
              <w:t>4</w:t>
            </w:r>
          </w:p>
        </w:tc>
        <w:tc>
          <w:tcPr>
            <w:tcW w:w="2145" w:type="dxa"/>
          </w:tcPr>
          <w:p w:rsidR="004A4D57" w:rsidRDefault="004A4D57">
            <w:pPr>
              <w:pStyle w:val="ConsPlusNormal"/>
              <w:jc w:val="center"/>
            </w:pPr>
            <w:r>
              <w:t>5</w:t>
            </w:r>
          </w:p>
        </w:tc>
        <w:tc>
          <w:tcPr>
            <w:tcW w:w="990" w:type="dxa"/>
          </w:tcPr>
          <w:p w:rsidR="004A4D57" w:rsidRDefault="004A4D57">
            <w:pPr>
              <w:pStyle w:val="ConsPlusNormal"/>
              <w:jc w:val="center"/>
            </w:pPr>
            <w:r>
              <w:t>6</w:t>
            </w:r>
          </w:p>
        </w:tc>
        <w:tc>
          <w:tcPr>
            <w:tcW w:w="2145" w:type="dxa"/>
          </w:tcPr>
          <w:p w:rsidR="004A4D57" w:rsidRDefault="004A4D57">
            <w:pPr>
              <w:pStyle w:val="ConsPlusNormal"/>
              <w:jc w:val="center"/>
            </w:pPr>
            <w:r>
              <w:t>7</w:t>
            </w:r>
          </w:p>
        </w:tc>
        <w:tc>
          <w:tcPr>
            <w:tcW w:w="2145" w:type="dxa"/>
          </w:tcPr>
          <w:p w:rsidR="004A4D57" w:rsidRDefault="004A4D57">
            <w:pPr>
              <w:pStyle w:val="ConsPlusNormal"/>
              <w:jc w:val="center"/>
            </w:pPr>
            <w:r>
              <w:t>8</w:t>
            </w:r>
          </w:p>
        </w:tc>
        <w:tc>
          <w:tcPr>
            <w:tcW w:w="990" w:type="dxa"/>
            <w:tcBorders>
              <w:right w:val="nil"/>
            </w:tcBorders>
          </w:tcPr>
          <w:p w:rsidR="004A4D57" w:rsidRDefault="004A4D57">
            <w:pPr>
              <w:pStyle w:val="ConsPlusNormal"/>
              <w:jc w:val="center"/>
            </w:pPr>
            <w:r>
              <w:t>9</w:t>
            </w:r>
          </w:p>
        </w:tc>
      </w:tr>
      <w:tr w:rsidR="004A4D57">
        <w:tblPrEx>
          <w:tblBorders>
            <w:right w:val="single" w:sz="4" w:space="0" w:color="auto"/>
          </w:tblBorders>
        </w:tblPrEx>
        <w:tc>
          <w:tcPr>
            <w:tcW w:w="1485" w:type="dxa"/>
            <w:vMerge w:val="restart"/>
          </w:tcPr>
          <w:p w:rsidR="004A4D57" w:rsidRDefault="004A4D57">
            <w:pPr>
              <w:pStyle w:val="ConsPlusNormal"/>
              <w:jc w:val="center"/>
            </w:pPr>
            <w:bookmarkStart w:id="423" w:name="P5560"/>
            <w:bookmarkEnd w:id="423"/>
            <w:r>
              <w:t>25</w:t>
            </w:r>
          </w:p>
        </w:tc>
        <w:tc>
          <w:tcPr>
            <w:tcW w:w="3465" w:type="dxa"/>
          </w:tcPr>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253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24" w:name="P5569"/>
            <w:bookmarkEnd w:id="424"/>
            <w:r>
              <w:t>нематериальные активы</w:t>
            </w:r>
          </w:p>
        </w:tc>
        <w:tc>
          <w:tcPr>
            <w:tcW w:w="990" w:type="dxa"/>
            <w:vAlign w:val="bottom"/>
          </w:tcPr>
          <w:p w:rsidR="004A4D57" w:rsidRDefault="004A4D57">
            <w:pPr>
              <w:pStyle w:val="ConsPlusNormal"/>
              <w:jc w:val="center"/>
            </w:pPr>
            <w:r>
              <w:t>254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25" w:name="P5577"/>
            <w:bookmarkEnd w:id="425"/>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255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26" w:name="P5586"/>
            <w:bookmarkEnd w:id="426"/>
            <w:r>
              <w:t>материальные запасы</w:t>
            </w:r>
          </w:p>
        </w:tc>
        <w:tc>
          <w:tcPr>
            <w:tcW w:w="990" w:type="dxa"/>
            <w:vAlign w:val="bottom"/>
          </w:tcPr>
          <w:p w:rsidR="004A4D57" w:rsidRDefault="004A4D57">
            <w:pPr>
              <w:pStyle w:val="ConsPlusNormal"/>
              <w:jc w:val="center"/>
            </w:pPr>
            <w:r>
              <w:t>256</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27" w:name="P5594"/>
            <w:bookmarkEnd w:id="427"/>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257</w:t>
            </w:r>
          </w:p>
        </w:tc>
        <w:tc>
          <w:tcPr>
            <w:tcW w:w="2145" w:type="dxa"/>
            <w:vMerge w:val="restart"/>
          </w:tcPr>
          <w:p w:rsidR="004A4D57" w:rsidRDefault="004A4D57">
            <w:pPr>
              <w:pStyle w:val="ConsPlusNormal"/>
              <w:jc w:val="both"/>
            </w:pPr>
          </w:p>
        </w:tc>
        <w:tc>
          <w:tcPr>
            <w:tcW w:w="2145" w:type="dxa"/>
            <w:vMerge w:val="restart"/>
          </w:tcPr>
          <w:p w:rsidR="004A4D57" w:rsidRDefault="004A4D57">
            <w:pPr>
              <w:pStyle w:val="ConsPlusNormal"/>
              <w:jc w:val="both"/>
            </w:pPr>
          </w:p>
        </w:tc>
        <w:tc>
          <w:tcPr>
            <w:tcW w:w="990" w:type="dxa"/>
            <w:vMerge w:val="restart"/>
          </w:tcPr>
          <w:p w:rsidR="004A4D57" w:rsidRDefault="004A4D57">
            <w:pPr>
              <w:pStyle w:val="ConsPlusNormal"/>
              <w:jc w:val="both"/>
            </w:pPr>
          </w:p>
        </w:tc>
        <w:tc>
          <w:tcPr>
            <w:tcW w:w="2145" w:type="dxa"/>
            <w:vMerge w:val="restart"/>
          </w:tcPr>
          <w:p w:rsidR="004A4D57" w:rsidRDefault="004A4D57">
            <w:pPr>
              <w:pStyle w:val="ConsPlusNormal"/>
              <w:jc w:val="both"/>
            </w:pPr>
          </w:p>
        </w:tc>
        <w:tc>
          <w:tcPr>
            <w:tcW w:w="2145" w:type="dxa"/>
            <w:vMerge w:val="restart"/>
          </w:tcPr>
          <w:p w:rsidR="004A4D57" w:rsidRDefault="004A4D57">
            <w:pPr>
              <w:pStyle w:val="ConsPlusNormal"/>
              <w:jc w:val="both"/>
            </w:pPr>
          </w:p>
        </w:tc>
        <w:tc>
          <w:tcPr>
            <w:tcW w:w="990" w:type="dxa"/>
            <w:vMerge w:val="restart"/>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непроизведенные активы</w:t>
            </w:r>
          </w:p>
        </w:tc>
        <w:tc>
          <w:tcPr>
            <w:tcW w:w="990" w:type="dxa"/>
            <w:vAlign w:val="bottom"/>
          </w:tcPr>
          <w:p w:rsidR="004A4D57" w:rsidRDefault="004A4D57">
            <w:pPr>
              <w:pStyle w:val="ConsPlusNormal"/>
              <w:jc w:val="center"/>
            </w:pPr>
            <w:r>
              <w:t>258</w:t>
            </w:r>
          </w:p>
        </w:tc>
        <w:tc>
          <w:tcPr>
            <w:tcW w:w="2145" w:type="dxa"/>
            <w:vMerge/>
          </w:tcPr>
          <w:p w:rsidR="004A4D57" w:rsidRDefault="004A4D57"/>
        </w:tc>
        <w:tc>
          <w:tcPr>
            <w:tcW w:w="2145" w:type="dxa"/>
            <w:vMerge/>
          </w:tcPr>
          <w:p w:rsidR="004A4D57" w:rsidRDefault="004A4D57"/>
        </w:tc>
        <w:tc>
          <w:tcPr>
            <w:tcW w:w="990" w:type="dxa"/>
            <w:vMerge/>
          </w:tcPr>
          <w:p w:rsidR="004A4D57" w:rsidRDefault="004A4D57"/>
        </w:tc>
        <w:tc>
          <w:tcPr>
            <w:tcW w:w="2145" w:type="dxa"/>
            <w:vMerge/>
          </w:tcPr>
          <w:p w:rsidR="004A4D57" w:rsidRDefault="004A4D57"/>
        </w:tc>
        <w:tc>
          <w:tcPr>
            <w:tcW w:w="2145" w:type="dxa"/>
            <w:vMerge/>
          </w:tcPr>
          <w:p w:rsidR="004A4D57" w:rsidRDefault="004A4D57"/>
        </w:tc>
        <w:tc>
          <w:tcPr>
            <w:tcW w:w="990" w:type="dxa"/>
            <w:vMerge/>
          </w:tcPr>
          <w:p w:rsidR="004A4D57" w:rsidRDefault="004A4D57"/>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val="restart"/>
          </w:tcPr>
          <w:p w:rsidR="004A4D57" w:rsidRDefault="004A4D57">
            <w:pPr>
              <w:pStyle w:val="ConsPlusNormal"/>
              <w:jc w:val="center"/>
            </w:pPr>
            <w:bookmarkStart w:id="428" w:name="P5613"/>
            <w:bookmarkEnd w:id="428"/>
            <w:r>
              <w:t>26</w:t>
            </w:r>
          </w:p>
        </w:tc>
        <w:tc>
          <w:tcPr>
            <w:tcW w:w="3465" w:type="dxa"/>
          </w:tcPr>
          <w:p w:rsidR="004A4D57" w:rsidRDefault="004A4D57">
            <w:pPr>
              <w:pStyle w:val="ConsPlusNormal"/>
            </w:pPr>
            <w:r>
              <w:t>Имущество, переданное в безвозмездное пользование</w:t>
            </w:r>
          </w:p>
        </w:tc>
        <w:tc>
          <w:tcPr>
            <w:tcW w:w="990" w:type="dxa"/>
            <w:vAlign w:val="bottom"/>
          </w:tcPr>
          <w:p w:rsidR="004A4D57" w:rsidRDefault="004A4D57">
            <w:pPr>
              <w:pStyle w:val="ConsPlusNormal"/>
              <w:jc w:val="center"/>
            </w:pPr>
            <w:r>
              <w:t>260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29" w:name="P5622"/>
            <w:bookmarkEnd w:id="429"/>
            <w:r>
              <w:t>из них:</w:t>
            </w:r>
          </w:p>
          <w:p w:rsidR="004A4D57" w:rsidRDefault="004A4D57">
            <w:pPr>
              <w:pStyle w:val="ConsPlusNormal"/>
              <w:ind w:left="283"/>
            </w:pPr>
            <w:r>
              <w:t>основные средства</w:t>
            </w:r>
          </w:p>
        </w:tc>
        <w:tc>
          <w:tcPr>
            <w:tcW w:w="990" w:type="dxa"/>
            <w:vAlign w:val="bottom"/>
          </w:tcPr>
          <w:p w:rsidR="004A4D57" w:rsidRDefault="004A4D57">
            <w:pPr>
              <w:pStyle w:val="ConsPlusNormal"/>
              <w:jc w:val="center"/>
            </w:pPr>
            <w:r>
              <w:t>261</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30" w:name="P5631"/>
            <w:bookmarkEnd w:id="430"/>
            <w:r>
              <w:t>из них:</w:t>
            </w:r>
          </w:p>
          <w:p w:rsidR="004A4D57" w:rsidRDefault="004A4D57">
            <w:pPr>
              <w:pStyle w:val="ConsPlusNormal"/>
              <w:ind w:left="567"/>
            </w:pPr>
            <w:r>
              <w:t>недвижимое имущество</w:t>
            </w:r>
          </w:p>
        </w:tc>
        <w:tc>
          <w:tcPr>
            <w:tcW w:w="990" w:type="dxa"/>
            <w:vAlign w:val="bottom"/>
          </w:tcPr>
          <w:p w:rsidR="004A4D57" w:rsidRDefault="004A4D57">
            <w:pPr>
              <w:pStyle w:val="ConsPlusNormal"/>
              <w:jc w:val="center"/>
            </w:pPr>
            <w:r>
              <w:t>262</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31" w:name="P5640"/>
            <w:bookmarkEnd w:id="431"/>
            <w:r>
              <w:t>особо ценное движимое имущество</w:t>
            </w:r>
          </w:p>
        </w:tc>
        <w:tc>
          <w:tcPr>
            <w:tcW w:w="990" w:type="dxa"/>
            <w:vAlign w:val="bottom"/>
          </w:tcPr>
          <w:p w:rsidR="004A4D57" w:rsidRDefault="004A4D57">
            <w:pPr>
              <w:pStyle w:val="ConsPlusNormal"/>
              <w:jc w:val="center"/>
            </w:pPr>
            <w:r>
              <w:t>263</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32" w:name="P5648"/>
            <w:bookmarkEnd w:id="432"/>
            <w:r>
              <w:t>нематериальные активы</w:t>
            </w:r>
          </w:p>
        </w:tc>
        <w:tc>
          <w:tcPr>
            <w:tcW w:w="990" w:type="dxa"/>
            <w:vAlign w:val="bottom"/>
          </w:tcPr>
          <w:p w:rsidR="004A4D57" w:rsidRDefault="004A4D57">
            <w:pPr>
              <w:pStyle w:val="ConsPlusNormal"/>
              <w:jc w:val="center"/>
            </w:pPr>
            <w:r>
              <w:t>264</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33" w:name="P5656"/>
            <w:bookmarkEnd w:id="433"/>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265</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bookmarkStart w:id="434" w:name="P5665"/>
            <w:bookmarkEnd w:id="434"/>
            <w:r>
              <w:t>материальные запасы</w:t>
            </w:r>
          </w:p>
        </w:tc>
        <w:tc>
          <w:tcPr>
            <w:tcW w:w="990" w:type="dxa"/>
            <w:vAlign w:val="bottom"/>
          </w:tcPr>
          <w:p w:rsidR="004A4D57" w:rsidRDefault="004A4D57">
            <w:pPr>
              <w:pStyle w:val="ConsPlusNormal"/>
              <w:jc w:val="center"/>
            </w:pPr>
            <w:r>
              <w:t>266</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567"/>
            </w:pPr>
            <w:bookmarkStart w:id="435" w:name="P5673"/>
            <w:bookmarkEnd w:id="435"/>
            <w:r>
              <w:t>из них:</w:t>
            </w:r>
          </w:p>
          <w:p w:rsidR="004A4D57" w:rsidRDefault="004A4D57">
            <w:pPr>
              <w:pStyle w:val="ConsPlusNormal"/>
              <w:ind w:left="567"/>
            </w:pPr>
            <w:r>
              <w:t>особо ценное движимое имущество</w:t>
            </w:r>
          </w:p>
        </w:tc>
        <w:tc>
          <w:tcPr>
            <w:tcW w:w="990" w:type="dxa"/>
            <w:vAlign w:val="bottom"/>
          </w:tcPr>
          <w:p w:rsidR="004A4D57" w:rsidRDefault="004A4D57">
            <w:pPr>
              <w:pStyle w:val="ConsPlusNormal"/>
              <w:jc w:val="center"/>
            </w:pPr>
            <w:r>
              <w:t>267</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r>
              <w:t>непроизведенные активы</w:t>
            </w:r>
          </w:p>
        </w:tc>
        <w:tc>
          <w:tcPr>
            <w:tcW w:w="990" w:type="dxa"/>
            <w:vAlign w:val="bottom"/>
          </w:tcPr>
          <w:p w:rsidR="004A4D57" w:rsidRDefault="004A4D57">
            <w:pPr>
              <w:pStyle w:val="ConsPlusNormal"/>
              <w:jc w:val="center"/>
            </w:pPr>
            <w:r>
              <w:t>268</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465" w:type="dxa"/>
          </w:tcPr>
          <w:p w:rsidR="004A4D57" w:rsidRDefault="004A4D57">
            <w:pPr>
              <w:pStyle w:val="ConsPlusNormal"/>
              <w:ind w:left="283"/>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tcPr>
          <w:p w:rsidR="004A4D57" w:rsidRDefault="004A4D57">
            <w:pPr>
              <w:pStyle w:val="ConsPlusNormal"/>
              <w:jc w:val="center"/>
            </w:pPr>
            <w:bookmarkStart w:id="436" w:name="P5698"/>
            <w:bookmarkEnd w:id="436"/>
            <w:r>
              <w:lastRenderedPageBreak/>
              <w:t>27</w:t>
            </w:r>
          </w:p>
        </w:tc>
        <w:tc>
          <w:tcPr>
            <w:tcW w:w="3465" w:type="dxa"/>
          </w:tcPr>
          <w:p w:rsidR="004A4D57" w:rsidRDefault="004A4D57">
            <w:pPr>
              <w:pStyle w:val="ConsPlusNormal"/>
            </w:pPr>
            <w:r>
              <w:t>Материальные ценности, выданные в личное пользование работникам (сотрудникам)</w:t>
            </w:r>
          </w:p>
        </w:tc>
        <w:tc>
          <w:tcPr>
            <w:tcW w:w="990" w:type="dxa"/>
            <w:vAlign w:val="bottom"/>
          </w:tcPr>
          <w:p w:rsidR="004A4D57" w:rsidRDefault="004A4D57">
            <w:pPr>
              <w:pStyle w:val="ConsPlusNormal"/>
              <w:jc w:val="center"/>
            </w:pPr>
            <w:r>
              <w:t>270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tcPr>
          <w:p w:rsidR="004A4D57" w:rsidRDefault="004A4D57">
            <w:pPr>
              <w:pStyle w:val="ConsPlusNormal"/>
              <w:jc w:val="center"/>
            </w:pPr>
            <w:bookmarkStart w:id="437" w:name="P5707"/>
            <w:bookmarkEnd w:id="437"/>
            <w:r>
              <w:t>30</w:t>
            </w:r>
          </w:p>
        </w:tc>
        <w:tc>
          <w:tcPr>
            <w:tcW w:w="3465" w:type="dxa"/>
          </w:tcPr>
          <w:p w:rsidR="004A4D57" w:rsidRDefault="004A4D57">
            <w:pPr>
              <w:pStyle w:val="ConsPlusNormal"/>
            </w:pPr>
            <w:r>
              <w:t>Расчеты по исполнению денежных обязательств через третьих лиц</w:t>
            </w:r>
          </w:p>
        </w:tc>
        <w:tc>
          <w:tcPr>
            <w:tcW w:w="990" w:type="dxa"/>
            <w:vAlign w:val="bottom"/>
          </w:tcPr>
          <w:p w:rsidR="004A4D57" w:rsidRDefault="004A4D57">
            <w:pPr>
              <w:pStyle w:val="ConsPlusNormal"/>
              <w:jc w:val="center"/>
            </w:pPr>
            <w:r>
              <w:t>280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tcPr>
          <w:p w:rsidR="004A4D57" w:rsidRDefault="004A4D57">
            <w:pPr>
              <w:pStyle w:val="ConsPlusNormal"/>
              <w:jc w:val="center"/>
            </w:pPr>
            <w:bookmarkStart w:id="438" w:name="P5716"/>
            <w:bookmarkEnd w:id="438"/>
            <w:r>
              <w:t>31</w:t>
            </w:r>
          </w:p>
        </w:tc>
        <w:tc>
          <w:tcPr>
            <w:tcW w:w="3465" w:type="dxa"/>
          </w:tcPr>
          <w:p w:rsidR="004A4D57" w:rsidRDefault="004A4D57">
            <w:pPr>
              <w:pStyle w:val="ConsPlusNormal"/>
            </w:pPr>
            <w:r>
              <w:t>Акции по номинальной стоимости</w:t>
            </w:r>
          </w:p>
        </w:tc>
        <w:tc>
          <w:tcPr>
            <w:tcW w:w="990" w:type="dxa"/>
            <w:vAlign w:val="bottom"/>
          </w:tcPr>
          <w:p w:rsidR="004A4D57" w:rsidRDefault="004A4D57">
            <w:pPr>
              <w:pStyle w:val="ConsPlusNormal"/>
              <w:jc w:val="center"/>
            </w:pPr>
            <w:r>
              <w:t>290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r w:rsidR="004A4D57">
        <w:tblPrEx>
          <w:tblBorders>
            <w:right w:val="single" w:sz="4" w:space="0" w:color="auto"/>
          </w:tblBorders>
        </w:tblPrEx>
        <w:tc>
          <w:tcPr>
            <w:tcW w:w="1485" w:type="dxa"/>
          </w:tcPr>
          <w:p w:rsidR="004A4D57" w:rsidRDefault="004A4D57">
            <w:pPr>
              <w:pStyle w:val="ConsPlusNormal"/>
              <w:jc w:val="center"/>
            </w:pPr>
            <w:bookmarkStart w:id="439" w:name="P5725"/>
            <w:bookmarkEnd w:id="439"/>
            <w:r>
              <w:t>40</w:t>
            </w:r>
          </w:p>
        </w:tc>
        <w:tc>
          <w:tcPr>
            <w:tcW w:w="3465" w:type="dxa"/>
          </w:tcPr>
          <w:p w:rsidR="004A4D57" w:rsidRDefault="004A4D57">
            <w:pPr>
              <w:pStyle w:val="ConsPlusNormal"/>
            </w:pPr>
            <w:r>
              <w:t>Активы в управляющих компаниях</w:t>
            </w:r>
          </w:p>
        </w:tc>
        <w:tc>
          <w:tcPr>
            <w:tcW w:w="990" w:type="dxa"/>
            <w:vAlign w:val="bottom"/>
          </w:tcPr>
          <w:p w:rsidR="004A4D57" w:rsidRDefault="004A4D57">
            <w:pPr>
              <w:pStyle w:val="ConsPlusNormal"/>
              <w:jc w:val="center"/>
            </w:pPr>
            <w:r>
              <w:t>300</w:t>
            </w: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c>
          <w:tcPr>
            <w:tcW w:w="2145" w:type="dxa"/>
          </w:tcPr>
          <w:p w:rsidR="004A4D57" w:rsidRDefault="004A4D57">
            <w:pPr>
              <w:pStyle w:val="ConsPlusNormal"/>
              <w:jc w:val="both"/>
            </w:pPr>
          </w:p>
        </w:tc>
        <w:tc>
          <w:tcPr>
            <w:tcW w:w="2145" w:type="dxa"/>
          </w:tcPr>
          <w:p w:rsidR="004A4D57" w:rsidRDefault="004A4D57">
            <w:pPr>
              <w:pStyle w:val="ConsPlusNormal"/>
              <w:jc w:val="both"/>
            </w:pPr>
          </w:p>
        </w:tc>
        <w:tc>
          <w:tcPr>
            <w:tcW w:w="99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Главный</w:t>
      </w:r>
    </w:p>
    <w:p w:rsidR="004A4D57" w:rsidRDefault="004A4D57">
      <w:pPr>
        <w:pStyle w:val="ConsPlusNonformat"/>
        <w:jc w:val="both"/>
      </w:pPr>
      <w:r>
        <w:t>Руководитель _________ ______________</w:t>
      </w:r>
      <w:proofErr w:type="gramStart"/>
      <w:r>
        <w:t>_  бухгалтер</w:t>
      </w:r>
      <w:proofErr w:type="gramEnd"/>
      <w:r>
        <w:t xml:space="preserve"> _________ _______________</w:t>
      </w:r>
    </w:p>
    <w:p w:rsidR="004A4D57" w:rsidRDefault="004A4D57">
      <w:pPr>
        <w:pStyle w:val="ConsPlusNonformat"/>
        <w:jc w:val="both"/>
      </w:pPr>
      <w:r>
        <w:t xml:space="preserve">             (</w:t>
      </w:r>
      <w:proofErr w:type="gramStart"/>
      <w:r>
        <w:t>подпись)  (</w:t>
      </w:r>
      <w:proofErr w:type="gramEnd"/>
      <w:r>
        <w:t>расшифровка              (подпись)  (расшифровка</w:t>
      </w:r>
    </w:p>
    <w:p w:rsidR="004A4D57" w:rsidRDefault="004A4D57">
      <w:pPr>
        <w:pStyle w:val="ConsPlusNonformat"/>
        <w:jc w:val="both"/>
      </w:pPr>
      <w:r>
        <w:t xml:space="preserve">                           </w:t>
      </w:r>
      <w:proofErr w:type="gramStart"/>
      <w:r>
        <w:t xml:space="preserve">подписи)   </w:t>
      </w:r>
      <w:proofErr w:type="gramEnd"/>
      <w:r>
        <w:t xml:space="preserve">                          подписи)</w:t>
      </w:r>
    </w:p>
    <w:p w:rsidR="004A4D57" w:rsidRDefault="004A4D57">
      <w:pPr>
        <w:pStyle w:val="ConsPlusNonformat"/>
        <w:jc w:val="both"/>
      </w:pPr>
    </w:p>
    <w:p w:rsidR="004A4D57" w:rsidRDefault="004A4D57">
      <w:pPr>
        <w:pStyle w:val="ConsPlusNonformat"/>
        <w:jc w:val="both"/>
      </w:pPr>
      <w:r>
        <w:t xml:space="preserve">                     Централизованная бухгалтерия _________________________</w:t>
      </w:r>
    </w:p>
    <w:p w:rsidR="004A4D57" w:rsidRDefault="004A4D57">
      <w:pPr>
        <w:pStyle w:val="ConsPlusNonformat"/>
        <w:jc w:val="both"/>
      </w:pPr>
      <w:r>
        <w:t xml:space="preserve">                                                  (наименование, ОГРН, ИНН,</w:t>
      </w:r>
    </w:p>
    <w:p w:rsidR="004A4D57" w:rsidRDefault="004A4D57">
      <w:pPr>
        <w:pStyle w:val="ConsPlusNonformat"/>
        <w:jc w:val="both"/>
      </w:pPr>
      <w:r>
        <w:t xml:space="preserve">                                                    КПП, местонахождение)</w:t>
      </w:r>
    </w:p>
    <w:p w:rsidR="004A4D57" w:rsidRDefault="004A4D57">
      <w:pPr>
        <w:pStyle w:val="ConsPlusNonformat"/>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(уполномоченное лицо) ___________ _________ ____________</w:t>
      </w:r>
    </w:p>
    <w:p w:rsidR="004A4D57" w:rsidRDefault="004A4D57">
      <w:pPr>
        <w:pStyle w:val="ConsPlusNonformat"/>
        <w:jc w:val="both"/>
      </w:pPr>
      <w:r>
        <w:t xml:space="preserve">                                         (должность)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Исполнитель ___________ _________ _____________________ _________________</w:t>
      </w:r>
    </w:p>
    <w:p w:rsidR="004A4D57" w:rsidRDefault="004A4D57">
      <w:pPr>
        <w:pStyle w:val="ConsPlusNonformat"/>
        <w:jc w:val="both"/>
      </w:pPr>
      <w:r>
        <w:t xml:space="preserve">            (должность) (подпись) (расшифровка подписи) (телефон, e-</w:t>
      </w:r>
      <w:proofErr w:type="spellStart"/>
      <w:r>
        <w:t>mail</w:t>
      </w:r>
      <w:proofErr w:type="spellEnd"/>
      <w:r>
        <w:t>)</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sectPr w:rsidR="004A4D57">
          <w:pgSz w:w="16838" w:h="11905" w:orient="landscape"/>
          <w:pgMar w:top="1701" w:right="1134" w:bottom="850" w:left="1134" w:header="0" w:footer="0" w:gutter="0"/>
          <w:cols w:space="720"/>
        </w:sectPr>
      </w:pPr>
    </w:p>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w:t>
            </w:r>
            <w:hyperlink r:id="rId455" w:history="1">
              <w:r>
                <w:rPr>
                  <w:color w:val="0000FF"/>
                </w:rPr>
                <w:t>Приказа</w:t>
              </w:r>
            </w:hyperlink>
            <w:r>
              <w:rPr>
                <w:color w:val="392C69"/>
              </w:rPr>
              <w:t xml:space="preserve"> Минфина России от 17.12.2015 N 199н)</w:t>
            </w:r>
          </w:p>
        </w:tc>
      </w:tr>
    </w:tbl>
    <w:p w:rsidR="004A4D57" w:rsidRDefault="004A4D57">
      <w:pPr>
        <w:pStyle w:val="ConsPlusNormal"/>
        <w:jc w:val="both"/>
      </w:pPr>
    </w:p>
    <w:p w:rsidR="004A4D57" w:rsidRDefault="004A4D57">
      <w:pPr>
        <w:pStyle w:val="ConsPlusNonformat"/>
        <w:jc w:val="both"/>
      </w:pPr>
      <w:bookmarkStart w:id="440" w:name="P5758"/>
      <w:bookmarkEnd w:id="440"/>
      <w:r>
        <w:t xml:space="preserve">                                   ОТЧЕТ</w:t>
      </w:r>
    </w:p>
    <w:p w:rsidR="004A4D57" w:rsidRDefault="004A4D57">
      <w:pPr>
        <w:pStyle w:val="ConsPlusNonformat"/>
        <w:jc w:val="both"/>
      </w:pPr>
      <w:r>
        <w:t xml:space="preserve">                      ОБ ИСПОЛНЕНИИ УЧРЕЖДЕНИЕМ ПЛАНА</w:t>
      </w:r>
    </w:p>
    <w:p w:rsidR="004A4D57" w:rsidRDefault="004A4D57">
      <w:pPr>
        <w:pStyle w:val="ConsPlusNonformat"/>
        <w:jc w:val="both"/>
      </w:pPr>
      <w:r>
        <w:t xml:space="preserve">                 ЕГО ФИНАНСОВО-ХОЗЯЙСТВЕННОЙ ДЕЯТЕЛЬНОСТИ</w:t>
      </w:r>
    </w:p>
    <w:p w:rsidR="004A4D57" w:rsidRDefault="004A4D5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4002"/>
        <w:gridCol w:w="1871"/>
        <w:gridCol w:w="1077"/>
      </w:tblGrid>
      <w:tr w:rsidR="004A4D57">
        <w:tc>
          <w:tcPr>
            <w:tcW w:w="2665" w:type="dxa"/>
            <w:tcBorders>
              <w:top w:val="nil"/>
              <w:left w:val="nil"/>
              <w:bottom w:val="nil"/>
              <w:right w:val="nil"/>
            </w:tcBorders>
          </w:tcPr>
          <w:p w:rsidR="004A4D57" w:rsidRDefault="004A4D57">
            <w:pPr>
              <w:pStyle w:val="ConsPlusNormal"/>
            </w:pPr>
          </w:p>
        </w:tc>
        <w:tc>
          <w:tcPr>
            <w:tcW w:w="4002"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A4D57" w:rsidRDefault="004A4D57">
            <w:pPr>
              <w:pStyle w:val="ConsPlusNormal"/>
              <w:jc w:val="center"/>
            </w:pPr>
            <w:r>
              <w:t>КОДЫ</w:t>
            </w:r>
          </w:p>
        </w:tc>
      </w:tr>
      <w:tr w:rsidR="004A4D57">
        <w:tc>
          <w:tcPr>
            <w:tcW w:w="2665" w:type="dxa"/>
            <w:tcBorders>
              <w:top w:val="nil"/>
              <w:left w:val="nil"/>
              <w:bottom w:val="nil"/>
              <w:right w:val="nil"/>
            </w:tcBorders>
          </w:tcPr>
          <w:p w:rsidR="004A4D57" w:rsidRDefault="004A4D57">
            <w:pPr>
              <w:pStyle w:val="ConsPlusNormal"/>
            </w:pPr>
          </w:p>
        </w:tc>
        <w:tc>
          <w:tcPr>
            <w:tcW w:w="4002"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vAlign w:val="bottom"/>
          </w:tcPr>
          <w:p w:rsidR="004A4D57" w:rsidRDefault="004A4D57">
            <w:pPr>
              <w:pStyle w:val="ConsPlusNormal"/>
              <w:jc w:val="right"/>
            </w:pPr>
            <w:r>
              <w:t xml:space="preserve">Форма по </w:t>
            </w:r>
            <w:hyperlink r:id="rId456" w:history="1">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tcPr>
          <w:p w:rsidR="004A4D57" w:rsidRDefault="004A4D57">
            <w:pPr>
              <w:pStyle w:val="ConsPlusNormal"/>
              <w:jc w:val="center"/>
            </w:pPr>
            <w:r>
              <w:t>0503737</w:t>
            </w:r>
          </w:p>
        </w:tc>
      </w:tr>
      <w:tr w:rsidR="004A4D57">
        <w:tc>
          <w:tcPr>
            <w:tcW w:w="2665" w:type="dxa"/>
            <w:tcBorders>
              <w:top w:val="nil"/>
              <w:left w:val="nil"/>
              <w:bottom w:val="nil"/>
              <w:right w:val="nil"/>
            </w:tcBorders>
          </w:tcPr>
          <w:p w:rsidR="004A4D57" w:rsidRDefault="004A4D57">
            <w:pPr>
              <w:pStyle w:val="ConsPlusNormal"/>
            </w:pPr>
          </w:p>
        </w:tc>
        <w:tc>
          <w:tcPr>
            <w:tcW w:w="4002" w:type="dxa"/>
            <w:tcBorders>
              <w:top w:val="nil"/>
              <w:left w:val="nil"/>
              <w:bottom w:val="nil"/>
              <w:right w:val="nil"/>
            </w:tcBorders>
          </w:tcPr>
          <w:p w:rsidR="004A4D57" w:rsidRDefault="004A4D57">
            <w:pPr>
              <w:pStyle w:val="ConsPlusNormal"/>
              <w:jc w:val="center"/>
            </w:pPr>
            <w:r>
              <w:t>на 1 ________ 20__ г.</w:t>
            </w:r>
          </w:p>
        </w:tc>
        <w:tc>
          <w:tcPr>
            <w:tcW w:w="1871" w:type="dxa"/>
            <w:tcBorders>
              <w:top w:val="nil"/>
              <w:left w:val="nil"/>
              <w:bottom w:val="nil"/>
              <w:right w:val="single" w:sz="4" w:space="0" w:color="auto"/>
            </w:tcBorders>
            <w:vAlign w:val="bottom"/>
          </w:tcPr>
          <w:p w:rsidR="004A4D57" w:rsidRDefault="004A4D5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A4D57" w:rsidRDefault="004A4D57">
            <w:pPr>
              <w:pStyle w:val="ConsPlusNormal"/>
            </w:pPr>
          </w:p>
        </w:tc>
      </w:tr>
      <w:tr w:rsidR="004A4D57">
        <w:tc>
          <w:tcPr>
            <w:tcW w:w="2665" w:type="dxa"/>
            <w:tcBorders>
              <w:top w:val="nil"/>
              <w:left w:val="nil"/>
              <w:bottom w:val="nil"/>
              <w:right w:val="nil"/>
            </w:tcBorders>
          </w:tcPr>
          <w:p w:rsidR="004A4D57" w:rsidRDefault="004A4D57">
            <w:pPr>
              <w:pStyle w:val="ConsPlusNormal"/>
            </w:pPr>
            <w:r>
              <w:t>Учреждение</w:t>
            </w:r>
          </w:p>
        </w:tc>
        <w:tc>
          <w:tcPr>
            <w:tcW w:w="4002" w:type="dxa"/>
            <w:tcBorders>
              <w:top w:val="nil"/>
              <w:left w:val="nil"/>
              <w:bottom w:val="nil"/>
              <w:right w:val="nil"/>
            </w:tcBorders>
            <w:vAlign w:val="bottom"/>
          </w:tcPr>
          <w:p w:rsidR="004A4D57" w:rsidRDefault="004A4D57">
            <w:pPr>
              <w:pStyle w:val="ConsPlusNormal"/>
              <w:jc w:val="both"/>
            </w:pPr>
            <w:r>
              <w:t>_________________________________</w:t>
            </w:r>
          </w:p>
        </w:tc>
        <w:tc>
          <w:tcPr>
            <w:tcW w:w="1871" w:type="dxa"/>
            <w:tcBorders>
              <w:top w:val="nil"/>
              <w:left w:val="nil"/>
              <w:bottom w:val="nil"/>
              <w:right w:val="single" w:sz="4" w:space="0" w:color="auto"/>
            </w:tcBorders>
            <w:vAlign w:val="bottom"/>
          </w:tcPr>
          <w:p w:rsidR="004A4D57" w:rsidRDefault="004A4D5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A4D57" w:rsidRDefault="004A4D57">
            <w:pPr>
              <w:pStyle w:val="ConsPlusNormal"/>
            </w:pPr>
          </w:p>
        </w:tc>
      </w:tr>
      <w:tr w:rsidR="004A4D57">
        <w:tc>
          <w:tcPr>
            <w:tcW w:w="2665" w:type="dxa"/>
            <w:tcBorders>
              <w:top w:val="nil"/>
              <w:left w:val="nil"/>
              <w:bottom w:val="nil"/>
              <w:right w:val="nil"/>
            </w:tcBorders>
          </w:tcPr>
          <w:p w:rsidR="004A4D57" w:rsidRDefault="004A4D57">
            <w:pPr>
              <w:pStyle w:val="ConsPlusNormal"/>
            </w:pPr>
            <w:r>
              <w:t>Обособленное подразделение</w:t>
            </w:r>
          </w:p>
        </w:tc>
        <w:tc>
          <w:tcPr>
            <w:tcW w:w="4002" w:type="dxa"/>
            <w:tcBorders>
              <w:top w:val="nil"/>
              <w:left w:val="nil"/>
              <w:bottom w:val="nil"/>
              <w:right w:val="nil"/>
            </w:tcBorders>
            <w:vAlign w:val="bottom"/>
          </w:tcPr>
          <w:p w:rsidR="004A4D57" w:rsidRDefault="004A4D57">
            <w:pPr>
              <w:pStyle w:val="ConsPlusNormal"/>
              <w:jc w:val="both"/>
            </w:pPr>
            <w:r>
              <w:t>_________________________________</w:t>
            </w:r>
          </w:p>
        </w:tc>
        <w:tc>
          <w:tcPr>
            <w:tcW w:w="1871" w:type="dxa"/>
            <w:tcBorders>
              <w:top w:val="nil"/>
              <w:left w:val="nil"/>
              <w:bottom w:val="nil"/>
              <w:right w:val="single" w:sz="4" w:space="0" w:color="auto"/>
            </w:tcBorders>
            <w:vAlign w:val="bottom"/>
          </w:tcPr>
          <w:p w:rsidR="004A4D57" w:rsidRDefault="004A4D5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A4D57" w:rsidRDefault="004A4D57">
            <w:pPr>
              <w:pStyle w:val="ConsPlusNormal"/>
            </w:pPr>
          </w:p>
        </w:tc>
      </w:tr>
      <w:tr w:rsidR="004A4D57">
        <w:tc>
          <w:tcPr>
            <w:tcW w:w="2665" w:type="dxa"/>
            <w:tcBorders>
              <w:top w:val="nil"/>
              <w:left w:val="nil"/>
              <w:bottom w:val="nil"/>
              <w:right w:val="nil"/>
            </w:tcBorders>
          </w:tcPr>
          <w:p w:rsidR="004A4D57" w:rsidRDefault="004A4D57">
            <w:pPr>
              <w:pStyle w:val="ConsPlusNormal"/>
            </w:pPr>
            <w:r>
              <w:t>Учредитель</w:t>
            </w:r>
          </w:p>
        </w:tc>
        <w:tc>
          <w:tcPr>
            <w:tcW w:w="4002" w:type="dxa"/>
            <w:tcBorders>
              <w:top w:val="nil"/>
              <w:left w:val="nil"/>
              <w:bottom w:val="nil"/>
              <w:right w:val="nil"/>
            </w:tcBorders>
            <w:vAlign w:val="bottom"/>
          </w:tcPr>
          <w:p w:rsidR="004A4D57" w:rsidRDefault="004A4D57">
            <w:pPr>
              <w:pStyle w:val="ConsPlusNormal"/>
              <w:jc w:val="both"/>
            </w:pPr>
            <w:r>
              <w:t>_________________________________</w:t>
            </w:r>
          </w:p>
        </w:tc>
        <w:tc>
          <w:tcPr>
            <w:tcW w:w="1871" w:type="dxa"/>
            <w:tcBorders>
              <w:top w:val="nil"/>
              <w:left w:val="nil"/>
              <w:bottom w:val="nil"/>
              <w:right w:val="single" w:sz="4" w:space="0" w:color="auto"/>
            </w:tcBorders>
            <w:vAlign w:val="bottom"/>
          </w:tcPr>
          <w:p w:rsidR="004A4D57" w:rsidRDefault="004A4D57">
            <w:pPr>
              <w:pStyle w:val="ConsPlusNormal"/>
              <w:jc w:val="right"/>
            </w:pPr>
            <w:r>
              <w:t xml:space="preserve">по </w:t>
            </w:r>
            <w:hyperlink r:id="rId457"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A4D57" w:rsidRDefault="004A4D57">
            <w:pPr>
              <w:pStyle w:val="ConsPlusNormal"/>
            </w:pPr>
          </w:p>
        </w:tc>
      </w:tr>
      <w:tr w:rsidR="004A4D57">
        <w:tc>
          <w:tcPr>
            <w:tcW w:w="2665" w:type="dxa"/>
            <w:vMerge w:val="restart"/>
            <w:tcBorders>
              <w:top w:val="nil"/>
              <w:left w:val="nil"/>
              <w:bottom w:val="nil"/>
              <w:right w:val="nil"/>
            </w:tcBorders>
          </w:tcPr>
          <w:p w:rsidR="004A4D57" w:rsidRDefault="004A4D57">
            <w:pPr>
              <w:pStyle w:val="ConsPlusNormal"/>
            </w:pPr>
            <w:r>
              <w:t>Наименование органа, осуществляющего полномочия учредителя</w:t>
            </w:r>
          </w:p>
        </w:tc>
        <w:tc>
          <w:tcPr>
            <w:tcW w:w="4002" w:type="dxa"/>
            <w:vMerge w:val="restart"/>
            <w:tcBorders>
              <w:top w:val="nil"/>
              <w:left w:val="nil"/>
              <w:bottom w:val="nil"/>
              <w:right w:val="nil"/>
            </w:tcBorders>
            <w:vAlign w:val="bottom"/>
          </w:tcPr>
          <w:p w:rsidR="004A4D57" w:rsidRDefault="004A4D57">
            <w:pPr>
              <w:pStyle w:val="ConsPlusNormal"/>
              <w:jc w:val="both"/>
            </w:pPr>
            <w:r>
              <w:t>_________________________________</w:t>
            </w:r>
          </w:p>
        </w:tc>
        <w:tc>
          <w:tcPr>
            <w:tcW w:w="1871" w:type="dxa"/>
            <w:tcBorders>
              <w:top w:val="nil"/>
              <w:left w:val="nil"/>
              <w:bottom w:val="nil"/>
              <w:right w:val="single" w:sz="4" w:space="0" w:color="auto"/>
            </w:tcBorders>
            <w:vAlign w:val="bottom"/>
          </w:tcPr>
          <w:p w:rsidR="004A4D57" w:rsidRDefault="004A4D5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A4D57" w:rsidRDefault="004A4D57">
            <w:pPr>
              <w:pStyle w:val="ConsPlusNormal"/>
            </w:pPr>
          </w:p>
        </w:tc>
      </w:tr>
      <w:tr w:rsidR="004A4D57">
        <w:tc>
          <w:tcPr>
            <w:tcW w:w="2665" w:type="dxa"/>
            <w:vMerge/>
            <w:tcBorders>
              <w:top w:val="nil"/>
              <w:left w:val="nil"/>
              <w:bottom w:val="nil"/>
              <w:right w:val="nil"/>
            </w:tcBorders>
          </w:tcPr>
          <w:p w:rsidR="004A4D57" w:rsidRDefault="004A4D57"/>
        </w:tc>
        <w:tc>
          <w:tcPr>
            <w:tcW w:w="4002" w:type="dxa"/>
            <w:vMerge/>
            <w:tcBorders>
              <w:top w:val="nil"/>
              <w:left w:val="nil"/>
              <w:bottom w:val="nil"/>
              <w:right w:val="nil"/>
            </w:tcBorders>
          </w:tcPr>
          <w:p w:rsidR="004A4D57" w:rsidRDefault="004A4D57"/>
        </w:tc>
        <w:tc>
          <w:tcPr>
            <w:tcW w:w="1871" w:type="dxa"/>
            <w:tcBorders>
              <w:top w:val="nil"/>
              <w:left w:val="nil"/>
              <w:bottom w:val="nil"/>
              <w:right w:val="single" w:sz="4" w:space="0" w:color="auto"/>
            </w:tcBorders>
          </w:tcPr>
          <w:p w:rsidR="004A4D57" w:rsidRDefault="004A4D5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A4D57" w:rsidRDefault="004A4D57">
            <w:pPr>
              <w:pStyle w:val="ConsPlusNormal"/>
            </w:pPr>
          </w:p>
        </w:tc>
      </w:tr>
      <w:tr w:rsidR="004A4D57">
        <w:tc>
          <w:tcPr>
            <w:tcW w:w="2665" w:type="dxa"/>
            <w:tcBorders>
              <w:top w:val="nil"/>
              <w:left w:val="nil"/>
              <w:bottom w:val="nil"/>
              <w:right w:val="nil"/>
            </w:tcBorders>
          </w:tcPr>
          <w:p w:rsidR="004A4D57" w:rsidRDefault="004A4D57">
            <w:pPr>
              <w:pStyle w:val="ConsPlusNormal"/>
            </w:pPr>
            <w:r>
              <w:t>Вид финансового обеспечения (деятельности)</w:t>
            </w:r>
          </w:p>
        </w:tc>
        <w:tc>
          <w:tcPr>
            <w:tcW w:w="4002" w:type="dxa"/>
            <w:tcBorders>
              <w:top w:val="nil"/>
              <w:left w:val="nil"/>
              <w:bottom w:val="nil"/>
              <w:right w:val="nil"/>
            </w:tcBorders>
            <w:vAlign w:val="bottom"/>
          </w:tcPr>
          <w:p w:rsidR="004A4D57" w:rsidRDefault="004A4D57">
            <w:pPr>
              <w:pStyle w:val="ConsPlusNormal"/>
              <w:jc w:val="both"/>
            </w:pPr>
            <w:r>
              <w:t>_________________________________</w:t>
            </w:r>
          </w:p>
        </w:tc>
        <w:tc>
          <w:tcPr>
            <w:tcW w:w="1871" w:type="dxa"/>
            <w:tcBorders>
              <w:top w:val="nil"/>
              <w:left w:val="nil"/>
              <w:bottom w:val="nil"/>
              <w:right w:val="single" w:sz="4" w:space="0" w:color="auto"/>
            </w:tcBorders>
            <w:vAlign w:val="bottom"/>
          </w:tcPr>
          <w:p w:rsidR="004A4D57" w:rsidRDefault="004A4D5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A4D57" w:rsidRDefault="004A4D57">
            <w:pPr>
              <w:pStyle w:val="ConsPlusNormal"/>
            </w:pPr>
          </w:p>
        </w:tc>
      </w:tr>
      <w:tr w:rsidR="004A4D57">
        <w:tc>
          <w:tcPr>
            <w:tcW w:w="2665" w:type="dxa"/>
            <w:tcBorders>
              <w:top w:val="nil"/>
              <w:left w:val="nil"/>
              <w:bottom w:val="nil"/>
              <w:right w:val="nil"/>
            </w:tcBorders>
          </w:tcPr>
          <w:p w:rsidR="004A4D57" w:rsidRDefault="004A4D57">
            <w:pPr>
              <w:pStyle w:val="ConsPlusNormal"/>
            </w:pPr>
            <w:r>
              <w:t>Периодичность: квартальная, годовая</w:t>
            </w:r>
          </w:p>
        </w:tc>
        <w:tc>
          <w:tcPr>
            <w:tcW w:w="4002"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2665" w:type="dxa"/>
            <w:tcBorders>
              <w:top w:val="nil"/>
              <w:left w:val="nil"/>
              <w:bottom w:val="nil"/>
              <w:right w:val="nil"/>
            </w:tcBorders>
          </w:tcPr>
          <w:p w:rsidR="004A4D57" w:rsidRDefault="004A4D57">
            <w:pPr>
              <w:pStyle w:val="ConsPlusNormal"/>
            </w:pPr>
            <w:r>
              <w:t>Единица измерения: руб.</w:t>
            </w:r>
          </w:p>
        </w:tc>
        <w:tc>
          <w:tcPr>
            <w:tcW w:w="4002" w:type="dxa"/>
            <w:tcBorders>
              <w:top w:val="nil"/>
              <w:left w:val="nil"/>
              <w:bottom w:val="nil"/>
              <w:right w:val="nil"/>
            </w:tcBorders>
            <w:vAlign w:val="bottom"/>
          </w:tcPr>
          <w:p w:rsidR="004A4D57" w:rsidRDefault="004A4D57">
            <w:pPr>
              <w:pStyle w:val="ConsPlusNormal"/>
            </w:pPr>
          </w:p>
        </w:tc>
        <w:tc>
          <w:tcPr>
            <w:tcW w:w="1871" w:type="dxa"/>
            <w:tcBorders>
              <w:top w:val="nil"/>
              <w:left w:val="nil"/>
              <w:bottom w:val="nil"/>
              <w:right w:val="single" w:sz="4" w:space="0" w:color="auto"/>
            </w:tcBorders>
            <w:vAlign w:val="bottom"/>
          </w:tcPr>
          <w:p w:rsidR="004A4D57" w:rsidRDefault="004A4D5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A4D57" w:rsidRDefault="004A4D57">
            <w:pPr>
              <w:pStyle w:val="ConsPlusNormal"/>
              <w:jc w:val="center"/>
            </w:pPr>
            <w:hyperlink r:id="rId458" w:history="1">
              <w:r>
                <w:rPr>
                  <w:color w:val="0000FF"/>
                </w:rPr>
                <w:t>383</w:t>
              </w:r>
            </w:hyperlink>
          </w:p>
        </w:tc>
      </w:tr>
    </w:tbl>
    <w:p w:rsidR="004A4D57" w:rsidRDefault="004A4D57">
      <w:pPr>
        <w:pStyle w:val="ConsPlusNormal"/>
        <w:jc w:val="both"/>
      </w:pPr>
    </w:p>
    <w:p w:rsidR="004A4D57" w:rsidRDefault="004A4D57">
      <w:pPr>
        <w:pStyle w:val="ConsPlusNonformat"/>
        <w:jc w:val="both"/>
      </w:pPr>
      <w:r>
        <w:lastRenderedPageBreak/>
        <w:t xml:space="preserve">                           1. Доходы учреждения</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828"/>
        <w:gridCol w:w="1212"/>
        <w:gridCol w:w="1440"/>
        <w:gridCol w:w="984"/>
        <w:gridCol w:w="1296"/>
        <w:gridCol w:w="1356"/>
        <w:gridCol w:w="1476"/>
        <w:gridCol w:w="696"/>
        <w:gridCol w:w="1320"/>
      </w:tblGrid>
      <w:tr w:rsidR="004A4D57">
        <w:tc>
          <w:tcPr>
            <w:tcW w:w="2778" w:type="dxa"/>
            <w:vMerge w:val="restart"/>
            <w:tcBorders>
              <w:left w:val="nil"/>
            </w:tcBorders>
          </w:tcPr>
          <w:p w:rsidR="004A4D57" w:rsidRDefault="004A4D57">
            <w:pPr>
              <w:pStyle w:val="ConsPlusNormal"/>
              <w:jc w:val="center"/>
            </w:pPr>
            <w:r>
              <w:t>Наименование показателя</w:t>
            </w:r>
          </w:p>
        </w:tc>
        <w:tc>
          <w:tcPr>
            <w:tcW w:w="828" w:type="dxa"/>
            <w:vMerge w:val="restart"/>
          </w:tcPr>
          <w:p w:rsidR="004A4D57" w:rsidRDefault="004A4D57">
            <w:pPr>
              <w:pStyle w:val="ConsPlusNormal"/>
              <w:jc w:val="center"/>
            </w:pPr>
            <w:r>
              <w:t>Код строки</w:t>
            </w:r>
          </w:p>
        </w:tc>
        <w:tc>
          <w:tcPr>
            <w:tcW w:w="1212" w:type="dxa"/>
            <w:vMerge w:val="restart"/>
          </w:tcPr>
          <w:p w:rsidR="004A4D57" w:rsidRDefault="004A4D57">
            <w:pPr>
              <w:pStyle w:val="ConsPlusNormal"/>
              <w:jc w:val="center"/>
            </w:pPr>
            <w:r>
              <w:t>Код аналитики</w:t>
            </w:r>
          </w:p>
        </w:tc>
        <w:tc>
          <w:tcPr>
            <w:tcW w:w="1440" w:type="dxa"/>
            <w:vMerge w:val="restart"/>
          </w:tcPr>
          <w:p w:rsidR="004A4D57" w:rsidRDefault="004A4D57">
            <w:pPr>
              <w:pStyle w:val="ConsPlusNormal"/>
              <w:jc w:val="center"/>
            </w:pPr>
            <w:r>
              <w:t>Утверждено плановых назначений</w:t>
            </w:r>
          </w:p>
        </w:tc>
        <w:tc>
          <w:tcPr>
            <w:tcW w:w="5808" w:type="dxa"/>
            <w:gridSpan w:val="5"/>
          </w:tcPr>
          <w:p w:rsidR="004A4D57" w:rsidRDefault="004A4D57">
            <w:pPr>
              <w:pStyle w:val="ConsPlusNormal"/>
              <w:jc w:val="center"/>
            </w:pPr>
            <w:r>
              <w:t>Исполнено плановых назначений</w:t>
            </w:r>
          </w:p>
        </w:tc>
        <w:tc>
          <w:tcPr>
            <w:tcW w:w="1320" w:type="dxa"/>
            <w:vMerge w:val="restart"/>
            <w:tcBorders>
              <w:right w:val="nil"/>
            </w:tcBorders>
          </w:tcPr>
          <w:p w:rsidR="004A4D57" w:rsidRDefault="004A4D57">
            <w:pPr>
              <w:pStyle w:val="ConsPlusNormal"/>
              <w:jc w:val="center"/>
            </w:pPr>
            <w:r>
              <w:t>Не исполнено плановых назначений</w:t>
            </w:r>
          </w:p>
        </w:tc>
      </w:tr>
      <w:tr w:rsidR="004A4D57">
        <w:tc>
          <w:tcPr>
            <w:tcW w:w="2778" w:type="dxa"/>
            <w:vMerge/>
            <w:tcBorders>
              <w:left w:val="nil"/>
            </w:tcBorders>
          </w:tcPr>
          <w:p w:rsidR="004A4D57" w:rsidRDefault="004A4D57"/>
        </w:tc>
        <w:tc>
          <w:tcPr>
            <w:tcW w:w="828" w:type="dxa"/>
            <w:vMerge/>
          </w:tcPr>
          <w:p w:rsidR="004A4D57" w:rsidRDefault="004A4D57"/>
        </w:tc>
        <w:tc>
          <w:tcPr>
            <w:tcW w:w="1212" w:type="dxa"/>
            <w:vMerge/>
          </w:tcPr>
          <w:p w:rsidR="004A4D57" w:rsidRDefault="004A4D57"/>
        </w:tc>
        <w:tc>
          <w:tcPr>
            <w:tcW w:w="1440" w:type="dxa"/>
            <w:vMerge/>
          </w:tcPr>
          <w:p w:rsidR="004A4D57" w:rsidRDefault="004A4D57"/>
        </w:tc>
        <w:tc>
          <w:tcPr>
            <w:tcW w:w="984" w:type="dxa"/>
          </w:tcPr>
          <w:p w:rsidR="004A4D57" w:rsidRDefault="004A4D57">
            <w:pPr>
              <w:pStyle w:val="ConsPlusNormal"/>
              <w:jc w:val="center"/>
            </w:pPr>
            <w:r>
              <w:t>через лицевые счета</w:t>
            </w:r>
          </w:p>
        </w:tc>
        <w:tc>
          <w:tcPr>
            <w:tcW w:w="1296" w:type="dxa"/>
          </w:tcPr>
          <w:p w:rsidR="004A4D57" w:rsidRDefault="004A4D57">
            <w:pPr>
              <w:pStyle w:val="ConsPlusNormal"/>
              <w:jc w:val="center"/>
            </w:pPr>
            <w:r>
              <w:t>через банковские счета</w:t>
            </w:r>
          </w:p>
        </w:tc>
        <w:tc>
          <w:tcPr>
            <w:tcW w:w="1356" w:type="dxa"/>
          </w:tcPr>
          <w:p w:rsidR="004A4D57" w:rsidRDefault="004A4D57">
            <w:pPr>
              <w:pStyle w:val="ConsPlusNormal"/>
              <w:jc w:val="center"/>
            </w:pPr>
            <w:r>
              <w:t>через кассу учреждения</w:t>
            </w:r>
          </w:p>
        </w:tc>
        <w:tc>
          <w:tcPr>
            <w:tcW w:w="1476" w:type="dxa"/>
          </w:tcPr>
          <w:p w:rsidR="004A4D57" w:rsidRDefault="004A4D57">
            <w:pPr>
              <w:pStyle w:val="ConsPlusNormal"/>
              <w:jc w:val="center"/>
            </w:pPr>
            <w:r>
              <w:t>некассовыми операциями</w:t>
            </w:r>
          </w:p>
        </w:tc>
        <w:tc>
          <w:tcPr>
            <w:tcW w:w="696" w:type="dxa"/>
          </w:tcPr>
          <w:p w:rsidR="004A4D57" w:rsidRDefault="004A4D57">
            <w:pPr>
              <w:pStyle w:val="ConsPlusNormal"/>
              <w:jc w:val="center"/>
            </w:pPr>
            <w:r>
              <w:t>итого</w:t>
            </w:r>
          </w:p>
        </w:tc>
        <w:tc>
          <w:tcPr>
            <w:tcW w:w="1320" w:type="dxa"/>
            <w:vMerge/>
            <w:tcBorders>
              <w:right w:val="nil"/>
            </w:tcBorders>
          </w:tcPr>
          <w:p w:rsidR="004A4D57" w:rsidRDefault="004A4D57"/>
        </w:tc>
      </w:tr>
      <w:tr w:rsidR="004A4D57">
        <w:tc>
          <w:tcPr>
            <w:tcW w:w="2778" w:type="dxa"/>
            <w:tcBorders>
              <w:left w:val="nil"/>
            </w:tcBorders>
          </w:tcPr>
          <w:p w:rsidR="004A4D57" w:rsidRDefault="004A4D57">
            <w:pPr>
              <w:pStyle w:val="ConsPlusNormal"/>
              <w:jc w:val="center"/>
            </w:pPr>
            <w:r>
              <w:t>1</w:t>
            </w:r>
          </w:p>
        </w:tc>
        <w:tc>
          <w:tcPr>
            <w:tcW w:w="828" w:type="dxa"/>
          </w:tcPr>
          <w:p w:rsidR="004A4D57" w:rsidRDefault="004A4D57">
            <w:pPr>
              <w:pStyle w:val="ConsPlusNormal"/>
              <w:jc w:val="center"/>
            </w:pPr>
            <w:r>
              <w:t>2</w:t>
            </w:r>
          </w:p>
        </w:tc>
        <w:tc>
          <w:tcPr>
            <w:tcW w:w="1212" w:type="dxa"/>
          </w:tcPr>
          <w:p w:rsidR="004A4D57" w:rsidRDefault="004A4D57">
            <w:pPr>
              <w:pStyle w:val="ConsPlusNormal"/>
              <w:jc w:val="center"/>
            </w:pPr>
            <w:r>
              <w:t>3</w:t>
            </w:r>
          </w:p>
        </w:tc>
        <w:tc>
          <w:tcPr>
            <w:tcW w:w="1440" w:type="dxa"/>
          </w:tcPr>
          <w:p w:rsidR="004A4D57" w:rsidRDefault="004A4D57">
            <w:pPr>
              <w:pStyle w:val="ConsPlusNormal"/>
              <w:jc w:val="center"/>
            </w:pPr>
            <w:r>
              <w:t>4</w:t>
            </w:r>
          </w:p>
        </w:tc>
        <w:tc>
          <w:tcPr>
            <w:tcW w:w="984" w:type="dxa"/>
          </w:tcPr>
          <w:p w:rsidR="004A4D57" w:rsidRDefault="004A4D57">
            <w:pPr>
              <w:pStyle w:val="ConsPlusNormal"/>
              <w:jc w:val="center"/>
            </w:pPr>
            <w:r>
              <w:t>5</w:t>
            </w:r>
          </w:p>
        </w:tc>
        <w:tc>
          <w:tcPr>
            <w:tcW w:w="1296" w:type="dxa"/>
          </w:tcPr>
          <w:p w:rsidR="004A4D57" w:rsidRDefault="004A4D57">
            <w:pPr>
              <w:pStyle w:val="ConsPlusNormal"/>
              <w:jc w:val="center"/>
            </w:pPr>
            <w:r>
              <w:t>6</w:t>
            </w:r>
          </w:p>
        </w:tc>
        <w:tc>
          <w:tcPr>
            <w:tcW w:w="1356" w:type="dxa"/>
          </w:tcPr>
          <w:p w:rsidR="004A4D57" w:rsidRDefault="004A4D57">
            <w:pPr>
              <w:pStyle w:val="ConsPlusNormal"/>
              <w:jc w:val="center"/>
            </w:pPr>
            <w:r>
              <w:t>7</w:t>
            </w:r>
          </w:p>
        </w:tc>
        <w:tc>
          <w:tcPr>
            <w:tcW w:w="1476" w:type="dxa"/>
          </w:tcPr>
          <w:p w:rsidR="004A4D57" w:rsidRDefault="004A4D57">
            <w:pPr>
              <w:pStyle w:val="ConsPlusNormal"/>
              <w:jc w:val="center"/>
            </w:pPr>
            <w:r>
              <w:t>8</w:t>
            </w:r>
          </w:p>
        </w:tc>
        <w:tc>
          <w:tcPr>
            <w:tcW w:w="696" w:type="dxa"/>
          </w:tcPr>
          <w:p w:rsidR="004A4D57" w:rsidRDefault="004A4D57">
            <w:pPr>
              <w:pStyle w:val="ConsPlusNormal"/>
              <w:jc w:val="center"/>
            </w:pPr>
            <w:r>
              <w:t>9</w:t>
            </w:r>
          </w:p>
        </w:tc>
        <w:tc>
          <w:tcPr>
            <w:tcW w:w="1320"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2778" w:type="dxa"/>
            <w:tcBorders>
              <w:left w:val="nil"/>
            </w:tcBorders>
          </w:tcPr>
          <w:p w:rsidR="004A4D57" w:rsidRDefault="004A4D57">
            <w:pPr>
              <w:pStyle w:val="ConsPlusNormal"/>
            </w:pPr>
            <w:r>
              <w:t>Доходы - всего</w:t>
            </w:r>
          </w:p>
        </w:tc>
        <w:tc>
          <w:tcPr>
            <w:tcW w:w="828" w:type="dxa"/>
          </w:tcPr>
          <w:p w:rsidR="004A4D57" w:rsidRDefault="004A4D57">
            <w:pPr>
              <w:pStyle w:val="ConsPlusNormal"/>
              <w:jc w:val="center"/>
            </w:pPr>
            <w:bookmarkStart w:id="441" w:name="P5829"/>
            <w:bookmarkEnd w:id="441"/>
            <w:r>
              <w:t>010</w:t>
            </w: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vMerge w:val="restart"/>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vMerge/>
            <w:tcBorders>
              <w:left w:val="nil"/>
            </w:tcBorders>
          </w:tcPr>
          <w:p w:rsidR="004A4D57" w:rsidRDefault="004A4D57"/>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2. Расходы учреждения</w:t>
      </w:r>
    </w:p>
    <w:p w:rsidR="004A4D57" w:rsidRDefault="004A4D57">
      <w:pPr>
        <w:pStyle w:val="ConsPlusNonformat"/>
        <w:jc w:val="both"/>
      </w:pPr>
    </w:p>
    <w:p w:rsidR="004A4D57" w:rsidRDefault="004A4D57">
      <w:pPr>
        <w:pStyle w:val="ConsPlusNonformat"/>
        <w:jc w:val="both"/>
      </w:pPr>
      <w:r>
        <w:t xml:space="preserve">                                                         Форма 0503737 с. 2</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828"/>
        <w:gridCol w:w="1212"/>
        <w:gridCol w:w="1440"/>
        <w:gridCol w:w="984"/>
        <w:gridCol w:w="1296"/>
        <w:gridCol w:w="1356"/>
        <w:gridCol w:w="1476"/>
        <w:gridCol w:w="696"/>
        <w:gridCol w:w="1320"/>
      </w:tblGrid>
      <w:tr w:rsidR="004A4D57">
        <w:tc>
          <w:tcPr>
            <w:tcW w:w="2778" w:type="dxa"/>
            <w:vMerge w:val="restart"/>
            <w:tcBorders>
              <w:left w:val="nil"/>
            </w:tcBorders>
          </w:tcPr>
          <w:p w:rsidR="004A4D57" w:rsidRDefault="004A4D57">
            <w:pPr>
              <w:pStyle w:val="ConsPlusNormal"/>
              <w:jc w:val="center"/>
            </w:pPr>
            <w:r>
              <w:t>Наименование показателя</w:t>
            </w:r>
          </w:p>
        </w:tc>
        <w:tc>
          <w:tcPr>
            <w:tcW w:w="828" w:type="dxa"/>
            <w:vMerge w:val="restart"/>
          </w:tcPr>
          <w:p w:rsidR="004A4D57" w:rsidRDefault="004A4D57">
            <w:pPr>
              <w:pStyle w:val="ConsPlusNormal"/>
              <w:jc w:val="center"/>
            </w:pPr>
            <w:r>
              <w:t>Код строки</w:t>
            </w:r>
          </w:p>
        </w:tc>
        <w:tc>
          <w:tcPr>
            <w:tcW w:w="1212" w:type="dxa"/>
            <w:vMerge w:val="restart"/>
          </w:tcPr>
          <w:p w:rsidR="004A4D57" w:rsidRDefault="004A4D57">
            <w:pPr>
              <w:pStyle w:val="ConsPlusNormal"/>
              <w:jc w:val="center"/>
            </w:pPr>
            <w:r>
              <w:t>Код аналитики</w:t>
            </w:r>
          </w:p>
        </w:tc>
        <w:tc>
          <w:tcPr>
            <w:tcW w:w="1440" w:type="dxa"/>
            <w:vMerge w:val="restart"/>
          </w:tcPr>
          <w:p w:rsidR="004A4D57" w:rsidRDefault="004A4D57">
            <w:pPr>
              <w:pStyle w:val="ConsPlusNormal"/>
              <w:jc w:val="center"/>
            </w:pPr>
            <w:r>
              <w:t>Утверждено плановых назначений</w:t>
            </w:r>
          </w:p>
        </w:tc>
        <w:tc>
          <w:tcPr>
            <w:tcW w:w="5808" w:type="dxa"/>
            <w:gridSpan w:val="5"/>
          </w:tcPr>
          <w:p w:rsidR="004A4D57" w:rsidRDefault="004A4D57">
            <w:pPr>
              <w:pStyle w:val="ConsPlusNormal"/>
              <w:jc w:val="center"/>
            </w:pPr>
            <w:r>
              <w:t>Исполнено плановых назначений</w:t>
            </w:r>
          </w:p>
        </w:tc>
        <w:tc>
          <w:tcPr>
            <w:tcW w:w="1320" w:type="dxa"/>
            <w:vMerge w:val="restart"/>
            <w:tcBorders>
              <w:right w:val="nil"/>
            </w:tcBorders>
          </w:tcPr>
          <w:p w:rsidR="004A4D57" w:rsidRDefault="004A4D57">
            <w:pPr>
              <w:pStyle w:val="ConsPlusNormal"/>
              <w:jc w:val="center"/>
            </w:pPr>
            <w:r>
              <w:t>Не исполнено плановых назначений</w:t>
            </w:r>
          </w:p>
        </w:tc>
      </w:tr>
      <w:tr w:rsidR="004A4D57">
        <w:tc>
          <w:tcPr>
            <w:tcW w:w="2778" w:type="dxa"/>
            <w:vMerge/>
            <w:tcBorders>
              <w:left w:val="nil"/>
            </w:tcBorders>
          </w:tcPr>
          <w:p w:rsidR="004A4D57" w:rsidRDefault="004A4D57"/>
        </w:tc>
        <w:tc>
          <w:tcPr>
            <w:tcW w:w="828" w:type="dxa"/>
            <w:vMerge/>
          </w:tcPr>
          <w:p w:rsidR="004A4D57" w:rsidRDefault="004A4D57"/>
        </w:tc>
        <w:tc>
          <w:tcPr>
            <w:tcW w:w="1212" w:type="dxa"/>
            <w:vMerge/>
          </w:tcPr>
          <w:p w:rsidR="004A4D57" w:rsidRDefault="004A4D57"/>
        </w:tc>
        <w:tc>
          <w:tcPr>
            <w:tcW w:w="1440" w:type="dxa"/>
            <w:vMerge/>
          </w:tcPr>
          <w:p w:rsidR="004A4D57" w:rsidRDefault="004A4D57"/>
        </w:tc>
        <w:tc>
          <w:tcPr>
            <w:tcW w:w="984" w:type="dxa"/>
          </w:tcPr>
          <w:p w:rsidR="004A4D57" w:rsidRDefault="004A4D57">
            <w:pPr>
              <w:pStyle w:val="ConsPlusNormal"/>
              <w:jc w:val="center"/>
            </w:pPr>
            <w:r>
              <w:t>через лицевые счета</w:t>
            </w:r>
          </w:p>
        </w:tc>
        <w:tc>
          <w:tcPr>
            <w:tcW w:w="1296" w:type="dxa"/>
          </w:tcPr>
          <w:p w:rsidR="004A4D57" w:rsidRDefault="004A4D57">
            <w:pPr>
              <w:pStyle w:val="ConsPlusNormal"/>
              <w:jc w:val="center"/>
            </w:pPr>
            <w:r>
              <w:t>через банковские счета</w:t>
            </w:r>
          </w:p>
        </w:tc>
        <w:tc>
          <w:tcPr>
            <w:tcW w:w="1356" w:type="dxa"/>
          </w:tcPr>
          <w:p w:rsidR="004A4D57" w:rsidRDefault="004A4D57">
            <w:pPr>
              <w:pStyle w:val="ConsPlusNormal"/>
              <w:jc w:val="center"/>
            </w:pPr>
            <w:r>
              <w:t>через кассу учреждения</w:t>
            </w:r>
          </w:p>
        </w:tc>
        <w:tc>
          <w:tcPr>
            <w:tcW w:w="1476" w:type="dxa"/>
          </w:tcPr>
          <w:p w:rsidR="004A4D57" w:rsidRDefault="004A4D57">
            <w:pPr>
              <w:pStyle w:val="ConsPlusNormal"/>
              <w:jc w:val="center"/>
            </w:pPr>
            <w:r>
              <w:t>некассовыми операциями</w:t>
            </w:r>
          </w:p>
        </w:tc>
        <w:tc>
          <w:tcPr>
            <w:tcW w:w="696" w:type="dxa"/>
          </w:tcPr>
          <w:p w:rsidR="004A4D57" w:rsidRDefault="004A4D57">
            <w:pPr>
              <w:pStyle w:val="ConsPlusNormal"/>
              <w:jc w:val="center"/>
            </w:pPr>
            <w:r>
              <w:t>итого</w:t>
            </w:r>
          </w:p>
        </w:tc>
        <w:tc>
          <w:tcPr>
            <w:tcW w:w="1320" w:type="dxa"/>
            <w:vMerge/>
            <w:tcBorders>
              <w:right w:val="nil"/>
            </w:tcBorders>
          </w:tcPr>
          <w:p w:rsidR="004A4D57" w:rsidRDefault="004A4D57"/>
        </w:tc>
      </w:tr>
      <w:tr w:rsidR="004A4D57">
        <w:tc>
          <w:tcPr>
            <w:tcW w:w="2778" w:type="dxa"/>
            <w:tcBorders>
              <w:left w:val="nil"/>
            </w:tcBorders>
          </w:tcPr>
          <w:p w:rsidR="004A4D57" w:rsidRDefault="004A4D57">
            <w:pPr>
              <w:pStyle w:val="ConsPlusNormal"/>
              <w:jc w:val="center"/>
            </w:pPr>
            <w:r>
              <w:t>1</w:t>
            </w:r>
          </w:p>
        </w:tc>
        <w:tc>
          <w:tcPr>
            <w:tcW w:w="828" w:type="dxa"/>
          </w:tcPr>
          <w:p w:rsidR="004A4D57" w:rsidRDefault="004A4D57">
            <w:pPr>
              <w:pStyle w:val="ConsPlusNormal"/>
              <w:jc w:val="center"/>
            </w:pPr>
            <w:r>
              <w:t>2</w:t>
            </w:r>
          </w:p>
        </w:tc>
        <w:tc>
          <w:tcPr>
            <w:tcW w:w="1212" w:type="dxa"/>
          </w:tcPr>
          <w:p w:rsidR="004A4D57" w:rsidRDefault="004A4D57">
            <w:pPr>
              <w:pStyle w:val="ConsPlusNormal"/>
              <w:jc w:val="center"/>
            </w:pPr>
            <w:r>
              <w:t>3</w:t>
            </w:r>
          </w:p>
        </w:tc>
        <w:tc>
          <w:tcPr>
            <w:tcW w:w="1440" w:type="dxa"/>
          </w:tcPr>
          <w:p w:rsidR="004A4D57" w:rsidRDefault="004A4D57">
            <w:pPr>
              <w:pStyle w:val="ConsPlusNormal"/>
              <w:jc w:val="center"/>
            </w:pPr>
            <w:r>
              <w:t>4</w:t>
            </w:r>
          </w:p>
        </w:tc>
        <w:tc>
          <w:tcPr>
            <w:tcW w:w="984" w:type="dxa"/>
          </w:tcPr>
          <w:p w:rsidR="004A4D57" w:rsidRDefault="004A4D57">
            <w:pPr>
              <w:pStyle w:val="ConsPlusNormal"/>
              <w:jc w:val="center"/>
            </w:pPr>
            <w:r>
              <w:t>5</w:t>
            </w:r>
          </w:p>
        </w:tc>
        <w:tc>
          <w:tcPr>
            <w:tcW w:w="1296" w:type="dxa"/>
          </w:tcPr>
          <w:p w:rsidR="004A4D57" w:rsidRDefault="004A4D57">
            <w:pPr>
              <w:pStyle w:val="ConsPlusNormal"/>
              <w:jc w:val="center"/>
            </w:pPr>
            <w:r>
              <w:t>6</w:t>
            </w:r>
          </w:p>
        </w:tc>
        <w:tc>
          <w:tcPr>
            <w:tcW w:w="1356" w:type="dxa"/>
          </w:tcPr>
          <w:p w:rsidR="004A4D57" w:rsidRDefault="004A4D57">
            <w:pPr>
              <w:pStyle w:val="ConsPlusNormal"/>
              <w:jc w:val="center"/>
            </w:pPr>
            <w:r>
              <w:t>7</w:t>
            </w:r>
          </w:p>
        </w:tc>
        <w:tc>
          <w:tcPr>
            <w:tcW w:w="1476" w:type="dxa"/>
          </w:tcPr>
          <w:p w:rsidR="004A4D57" w:rsidRDefault="004A4D57">
            <w:pPr>
              <w:pStyle w:val="ConsPlusNormal"/>
              <w:jc w:val="center"/>
            </w:pPr>
            <w:r>
              <w:t>8</w:t>
            </w:r>
          </w:p>
        </w:tc>
        <w:tc>
          <w:tcPr>
            <w:tcW w:w="696" w:type="dxa"/>
          </w:tcPr>
          <w:p w:rsidR="004A4D57" w:rsidRDefault="004A4D57">
            <w:pPr>
              <w:pStyle w:val="ConsPlusNormal"/>
              <w:jc w:val="center"/>
            </w:pPr>
            <w:r>
              <w:t>9</w:t>
            </w:r>
          </w:p>
        </w:tc>
        <w:tc>
          <w:tcPr>
            <w:tcW w:w="1320"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2778" w:type="dxa"/>
            <w:tcBorders>
              <w:left w:val="nil"/>
            </w:tcBorders>
          </w:tcPr>
          <w:p w:rsidR="004A4D57" w:rsidRDefault="004A4D57">
            <w:pPr>
              <w:pStyle w:val="ConsPlusNormal"/>
            </w:pPr>
            <w:r>
              <w:t>Расходы - всего</w:t>
            </w:r>
          </w:p>
        </w:tc>
        <w:tc>
          <w:tcPr>
            <w:tcW w:w="828" w:type="dxa"/>
          </w:tcPr>
          <w:p w:rsidR="004A4D57" w:rsidRDefault="004A4D57">
            <w:pPr>
              <w:pStyle w:val="ConsPlusNormal"/>
              <w:jc w:val="center"/>
            </w:pPr>
            <w:bookmarkStart w:id="442" w:name="P6034"/>
            <w:bookmarkEnd w:id="442"/>
            <w:r>
              <w:t>200</w:t>
            </w:r>
          </w:p>
        </w:tc>
        <w:tc>
          <w:tcPr>
            <w:tcW w:w="1212" w:type="dxa"/>
          </w:tcPr>
          <w:p w:rsidR="004A4D57" w:rsidRDefault="004A4D57">
            <w:pPr>
              <w:pStyle w:val="ConsPlusNormal"/>
              <w:jc w:val="center"/>
            </w:pPr>
            <w:r>
              <w:t>x</w:t>
            </w: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insideH w:val="nil"/>
          </w:tblBorders>
        </w:tblPrEx>
        <w:tc>
          <w:tcPr>
            <w:tcW w:w="2778" w:type="dxa"/>
            <w:tcBorders>
              <w:left w:val="nil"/>
              <w:bottom w:val="nil"/>
            </w:tcBorders>
          </w:tcPr>
          <w:p w:rsidR="004A4D57" w:rsidRDefault="004A4D57">
            <w:pPr>
              <w:pStyle w:val="ConsPlusNormal"/>
              <w:jc w:val="center"/>
            </w:pPr>
            <w:r>
              <w:t>в том числе:</w:t>
            </w:r>
          </w:p>
        </w:tc>
        <w:tc>
          <w:tcPr>
            <w:tcW w:w="828" w:type="dxa"/>
            <w:tcBorders>
              <w:bottom w:val="nil"/>
            </w:tcBorders>
          </w:tcPr>
          <w:p w:rsidR="004A4D57" w:rsidRDefault="004A4D57">
            <w:pPr>
              <w:pStyle w:val="ConsPlusNormal"/>
            </w:pPr>
          </w:p>
        </w:tc>
        <w:tc>
          <w:tcPr>
            <w:tcW w:w="1212" w:type="dxa"/>
            <w:tcBorders>
              <w:bottom w:val="nil"/>
            </w:tcBorders>
          </w:tcPr>
          <w:p w:rsidR="004A4D57" w:rsidRDefault="004A4D57">
            <w:pPr>
              <w:pStyle w:val="ConsPlusNormal"/>
            </w:pPr>
          </w:p>
        </w:tc>
        <w:tc>
          <w:tcPr>
            <w:tcW w:w="1440" w:type="dxa"/>
            <w:tcBorders>
              <w:bottom w:val="nil"/>
            </w:tcBorders>
          </w:tcPr>
          <w:p w:rsidR="004A4D57" w:rsidRDefault="004A4D57">
            <w:pPr>
              <w:pStyle w:val="ConsPlusNormal"/>
            </w:pPr>
          </w:p>
        </w:tc>
        <w:tc>
          <w:tcPr>
            <w:tcW w:w="984" w:type="dxa"/>
            <w:tcBorders>
              <w:bottom w:val="nil"/>
            </w:tcBorders>
          </w:tcPr>
          <w:p w:rsidR="004A4D57" w:rsidRDefault="004A4D57">
            <w:pPr>
              <w:pStyle w:val="ConsPlusNormal"/>
            </w:pPr>
          </w:p>
        </w:tc>
        <w:tc>
          <w:tcPr>
            <w:tcW w:w="1296" w:type="dxa"/>
            <w:tcBorders>
              <w:bottom w:val="nil"/>
            </w:tcBorders>
          </w:tcPr>
          <w:p w:rsidR="004A4D57" w:rsidRDefault="004A4D57">
            <w:pPr>
              <w:pStyle w:val="ConsPlusNormal"/>
            </w:pPr>
          </w:p>
        </w:tc>
        <w:tc>
          <w:tcPr>
            <w:tcW w:w="1356" w:type="dxa"/>
            <w:tcBorders>
              <w:bottom w:val="nil"/>
            </w:tcBorders>
          </w:tcPr>
          <w:p w:rsidR="004A4D57" w:rsidRDefault="004A4D57">
            <w:pPr>
              <w:pStyle w:val="ConsPlusNormal"/>
            </w:pPr>
          </w:p>
        </w:tc>
        <w:tc>
          <w:tcPr>
            <w:tcW w:w="1476" w:type="dxa"/>
            <w:tcBorders>
              <w:bottom w:val="nil"/>
            </w:tcBorders>
          </w:tcPr>
          <w:p w:rsidR="004A4D57" w:rsidRDefault="004A4D57">
            <w:pPr>
              <w:pStyle w:val="ConsPlusNormal"/>
            </w:pPr>
          </w:p>
        </w:tc>
        <w:tc>
          <w:tcPr>
            <w:tcW w:w="696" w:type="dxa"/>
            <w:tcBorders>
              <w:bottom w:val="nil"/>
            </w:tcBorders>
          </w:tcPr>
          <w:p w:rsidR="004A4D57" w:rsidRDefault="004A4D57">
            <w:pPr>
              <w:pStyle w:val="ConsPlusNormal"/>
            </w:pPr>
          </w:p>
        </w:tc>
        <w:tc>
          <w:tcPr>
            <w:tcW w:w="1320" w:type="dxa"/>
            <w:tcBorders>
              <w:bottom w:val="nil"/>
            </w:tcBorders>
          </w:tcPr>
          <w:p w:rsidR="004A4D57" w:rsidRDefault="004A4D57">
            <w:pPr>
              <w:pStyle w:val="ConsPlusNormal"/>
            </w:pPr>
          </w:p>
        </w:tc>
      </w:tr>
      <w:tr w:rsidR="004A4D57">
        <w:tblPrEx>
          <w:tblBorders>
            <w:right w:val="single" w:sz="4" w:space="0" w:color="auto"/>
            <w:insideH w:val="nil"/>
          </w:tblBorders>
        </w:tblPrEx>
        <w:tc>
          <w:tcPr>
            <w:tcW w:w="2778" w:type="dxa"/>
            <w:tcBorders>
              <w:top w:val="nil"/>
              <w:left w:val="nil"/>
            </w:tcBorders>
          </w:tcPr>
          <w:p w:rsidR="004A4D57" w:rsidRDefault="004A4D57">
            <w:pPr>
              <w:pStyle w:val="ConsPlusNormal"/>
            </w:pPr>
          </w:p>
        </w:tc>
        <w:tc>
          <w:tcPr>
            <w:tcW w:w="828" w:type="dxa"/>
            <w:tcBorders>
              <w:top w:val="nil"/>
            </w:tcBorders>
          </w:tcPr>
          <w:p w:rsidR="004A4D57" w:rsidRDefault="004A4D57">
            <w:pPr>
              <w:pStyle w:val="ConsPlusNormal"/>
            </w:pPr>
          </w:p>
        </w:tc>
        <w:tc>
          <w:tcPr>
            <w:tcW w:w="1212" w:type="dxa"/>
            <w:tcBorders>
              <w:top w:val="nil"/>
            </w:tcBorders>
          </w:tcPr>
          <w:p w:rsidR="004A4D57" w:rsidRDefault="004A4D57">
            <w:pPr>
              <w:pStyle w:val="ConsPlusNormal"/>
            </w:pPr>
          </w:p>
        </w:tc>
        <w:tc>
          <w:tcPr>
            <w:tcW w:w="1440" w:type="dxa"/>
            <w:tcBorders>
              <w:top w:val="nil"/>
            </w:tcBorders>
          </w:tcPr>
          <w:p w:rsidR="004A4D57" w:rsidRDefault="004A4D57">
            <w:pPr>
              <w:pStyle w:val="ConsPlusNormal"/>
            </w:pPr>
          </w:p>
        </w:tc>
        <w:tc>
          <w:tcPr>
            <w:tcW w:w="984" w:type="dxa"/>
            <w:tcBorders>
              <w:top w:val="nil"/>
            </w:tcBorders>
          </w:tcPr>
          <w:p w:rsidR="004A4D57" w:rsidRDefault="004A4D57">
            <w:pPr>
              <w:pStyle w:val="ConsPlusNormal"/>
            </w:pPr>
          </w:p>
        </w:tc>
        <w:tc>
          <w:tcPr>
            <w:tcW w:w="1296" w:type="dxa"/>
            <w:tcBorders>
              <w:top w:val="nil"/>
            </w:tcBorders>
          </w:tcPr>
          <w:p w:rsidR="004A4D57" w:rsidRDefault="004A4D57">
            <w:pPr>
              <w:pStyle w:val="ConsPlusNormal"/>
            </w:pPr>
          </w:p>
        </w:tc>
        <w:tc>
          <w:tcPr>
            <w:tcW w:w="1356" w:type="dxa"/>
            <w:tcBorders>
              <w:top w:val="nil"/>
            </w:tcBorders>
          </w:tcPr>
          <w:p w:rsidR="004A4D57" w:rsidRDefault="004A4D57">
            <w:pPr>
              <w:pStyle w:val="ConsPlusNormal"/>
            </w:pPr>
          </w:p>
        </w:tc>
        <w:tc>
          <w:tcPr>
            <w:tcW w:w="1476" w:type="dxa"/>
            <w:tcBorders>
              <w:top w:val="nil"/>
            </w:tcBorders>
          </w:tcPr>
          <w:p w:rsidR="004A4D57" w:rsidRDefault="004A4D57">
            <w:pPr>
              <w:pStyle w:val="ConsPlusNormal"/>
            </w:pPr>
          </w:p>
        </w:tc>
        <w:tc>
          <w:tcPr>
            <w:tcW w:w="696" w:type="dxa"/>
            <w:tcBorders>
              <w:top w:val="nil"/>
            </w:tcBorders>
          </w:tcPr>
          <w:p w:rsidR="004A4D57" w:rsidRDefault="004A4D57">
            <w:pPr>
              <w:pStyle w:val="ConsPlusNormal"/>
            </w:pPr>
          </w:p>
        </w:tc>
        <w:tc>
          <w:tcPr>
            <w:tcW w:w="1320" w:type="dxa"/>
            <w:tcBorders>
              <w:top w:val="nil"/>
            </w:tcBorders>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Pr>
          <w:p w:rsidR="004A4D57" w:rsidRDefault="004A4D57">
            <w:pPr>
              <w:pStyle w:val="ConsPlusNormal"/>
            </w:pPr>
          </w:p>
        </w:tc>
      </w:tr>
      <w:tr w:rsidR="004A4D57">
        <w:tblPrEx>
          <w:tblBorders>
            <w:right w:val="single" w:sz="4" w:space="0" w:color="auto"/>
            <w:insideV w:val="nil"/>
          </w:tblBorders>
        </w:tblPrEx>
        <w:tc>
          <w:tcPr>
            <w:tcW w:w="2778" w:type="dxa"/>
          </w:tcPr>
          <w:p w:rsidR="004A4D57" w:rsidRDefault="004A4D57">
            <w:pPr>
              <w:pStyle w:val="ConsPlusNormal"/>
            </w:pPr>
          </w:p>
        </w:tc>
        <w:tc>
          <w:tcPr>
            <w:tcW w:w="828" w:type="dxa"/>
          </w:tcPr>
          <w:p w:rsidR="004A4D57" w:rsidRDefault="004A4D57">
            <w:pPr>
              <w:pStyle w:val="ConsPlusNormal"/>
            </w:pPr>
          </w:p>
        </w:tc>
        <w:tc>
          <w:tcPr>
            <w:tcW w:w="1212" w:type="dxa"/>
          </w:tcPr>
          <w:p w:rsidR="004A4D57" w:rsidRDefault="004A4D57">
            <w:pPr>
              <w:pStyle w:val="ConsPlusNormal"/>
            </w:pPr>
          </w:p>
        </w:tc>
        <w:tc>
          <w:tcPr>
            <w:tcW w:w="1440" w:type="dxa"/>
          </w:tcPr>
          <w:p w:rsidR="004A4D57" w:rsidRDefault="004A4D57">
            <w:pPr>
              <w:pStyle w:val="ConsPlusNormal"/>
            </w:pPr>
          </w:p>
        </w:tc>
        <w:tc>
          <w:tcPr>
            <w:tcW w:w="984" w:type="dxa"/>
          </w:tcPr>
          <w:p w:rsidR="004A4D57" w:rsidRDefault="004A4D57">
            <w:pPr>
              <w:pStyle w:val="ConsPlusNormal"/>
            </w:pPr>
          </w:p>
        </w:tc>
        <w:tc>
          <w:tcPr>
            <w:tcW w:w="1296" w:type="dxa"/>
          </w:tcPr>
          <w:p w:rsidR="004A4D57" w:rsidRDefault="004A4D57">
            <w:pPr>
              <w:pStyle w:val="ConsPlusNormal"/>
            </w:pPr>
          </w:p>
        </w:tc>
        <w:tc>
          <w:tcPr>
            <w:tcW w:w="1356" w:type="dxa"/>
          </w:tcPr>
          <w:p w:rsidR="004A4D57" w:rsidRDefault="004A4D57">
            <w:pPr>
              <w:pStyle w:val="ConsPlusNormal"/>
            </w:pPr>
          </w:p>
        </w:tc>
        <w:tc>
          <w:tcPr>
            <w:tcW w:w="1476" w:type="dxa"/>
          </w:tcPr>
          <w:p w:rsidR="004A4D57" w:rsidRDefault="004A4D57">
            <w:pPr>
              <w:pStyle w:val="ConsPlusNormal"/>
            </w:pPr>
          </w:p>
        </w:tc>
        <w:tc>
          <w:tcPr>
            <w:tcW w:w="696" w:type="dxa"/>
          </w:tcPr>
          <w:p w:rsidR="004A4D57" w:rsidRDefault="004A4D57">
            <w:pPr>
              <w:pStyle w:val="ConsPlusNormal"/>
            </w:pPr>
          </w:p>
        </w:tc>
        <w:tc>
          <w:tcPr>
            <w:tcW w:w="1320" w:type="dxa"/>
            <w:tcBorders>
              <w:right w:val="single" w:sz="4" w:space="0" w:color="auto"/>
            </w:tcBorders>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r>
              <w:t>Результат исполнения (дефицит / профицит)</w:t>
            </w:r>
          </w:p>
        </w:tc>
        <w:tc>
          <w:tcPr>
            <w:tcW w:w="828" w:type="dxa"/>
            <w:vAlign w:val="bottom"/>
          </w:tcPr>
          <w:p w:rsidR="004A4D57" w:rsidRDefault="004A4D57">
            <w:pPr>
              <w:pStyle w:val="ConsPlusNormal"/>
              <w:jc w:val="center"/>
            </w:pPr>
            <w:bookmarkStart w:id="443" w:name="P6214"/>
            <w:bookmarkEnd w:id="443"/>
            <w:r>
              <w:t>450</w:t>
            </w:r>
          </w:p>
        </w:tc>
        <w:tc>
          <w:tcPr>
            <w:tcW w:w="1212" w:type="dxa"/>
            <w:vAlign w:val="bottom"/>
          </w:tcPr>
          <w:p w:rsidR="004A4D57" w:rsidRDefault="004A4D57">
            <w:pPr>
              <w:pStyle w:val="ConsPlusNormal"/>
              <w:jc w:val="center"/>
            </w:pPr>
            <w:r>
              <w:t>x</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jc w:val="center"/>
            </w:pPr>
            <w:r>
              <w:t>x</w:t>
            </w:r>
          </w:p>
        </w:tc>
      </w:tr>
    </w:tbl>
    <w:p w:rsidR="004A4D57" w:rsidRDefault="004A4D57">
      <w:pPr>
        <w:pStyle w:val="ConsPlusNormal"/>
        <w:jc w:val="both"/>
      </w:pPr>
    </w:p>
    <w:p w:rsidR="004A4D57" w:rsidRDefault="004A4D57">
      <w:pPr>
        <w:pStyle w:val="ConsPlusNonformat"/>
        <w:jc w:val="both"/>
      </w:pPr>
      <w:r>
        <w:t xml:space="preserve">          3. Источники финансирования дефицита средств учреждения</w:t>
      </w:r>
    </w:p>
    <w:p w:rsidR="004A4D57" w:rsidRDefault="004A4D57">
      <w:pPr>
        <w:pStyle w:val="ConsPlusNonformat"/>
        <w:jc w:val="both"/>
      </w:pPr>
    </w:p>
    <w:p w:rsidR="004A4D57" w:rsidRDefault="004A4D57">
      <w:pPr>
        <w:pStyle w:val="ConsPlusNonformat"/>
        <w:jc w:val="both"/>
      </w:pPr>
      <w:r>
        <w:t xml:space="preserve">                                                         Форма 0503737 с. 3</w:t>
      </w:r>
    </w:p>
    <w:p w:rsidR="004A4D57" w:rsidRDefault="004A4D57">
      <w:pPr>
        <w:pStyle w:val="ConsPlusNonformat"/>
        <w:jc w:val="both"/>
      </w:pPr>
    </w:p>
    <w:p w:rsidR="004A4D57" w:rsidRDefault="004A4D57">
      <w:pPr>
        <w:pStyle w:val="ConsPlusNonformat"/>
        <w:shd w:val="clear" w:color="auto" w:fill="F4F3F8"/>
        <w:jc w:val="both"/>
      </w:pPr>
      <w:r>
        <w:rPr>
          <w:color w:val="392C69"/>
        </w:rPr>
        <w:t xml:space="preserve">    </w:t>
      </w: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828"/>
        <w:gridCol w:w="1212"/>
        <w:gridCol w:w="1440"/>
        <w:gridCol w:w="984"/>
        <w:gridCol w:w="1296"/>
        <w:gridCol w:w="1356"/>
        <w:gridCol w:w="1476"/>
        <w:gridCol w:w="696"/>
        <w:gridCol w:w="1320"/>
      </w:tblGrid>
      <w:tr w:rsidR="004A4D57">
        <w:tc>
          <w:tcPr>
            <w:tcW w:w="2778" w:type="dxa"/>
            <w:vMerge w:val="restart"/>
            <w:tcBorders>
              <w:left w:val="nil"/>
            </w:tcBorders>
          </w:tcPr>
          <w:p w:rsidR="004A4D57" w:rsidRDefault="004A4D57">
            <w:pPr>
              <w:pStyle w:val="ConsPlusNormal"/>
              <w:jc w:val="center"/>
            </w:pPr>
            <w:r>
              <w:t>Наименование показателя</w:t>
            </w:r>
          </w:p>
        </w:tc>
        <w:tc>
          <w:tcPr>
            <w:tcW w:w="828" w:type="dxa"/>
            <w:vMerge w:val="restart"/>
          </w:tcPr>
          <w:p w:rsidR="004A4D57" w:rsidRDefault="004A4D57">
            <w:pPr>
              <w:pStyle w:val="ConsPlusNormal"/>
              <w:jc w:val="center"/>
            </w:pPr>
            <w:r>
              <w:t>Код строки</w:t>
            </w:r>
          </w:p>
        </w:tc>
        <w:tc>
          <w:tcPr>
            <w:tcW w:w="1212" w:type="dxa"/>
            <w:vMerge w:val="restart"/>
          </w:tcPr>
          <w:p w:rsidR="004A4D57" w:rsidRDefault="004A4D57">
            <w:pPr>
              <w:pStyle w:val="ConsPlusNormal"/>
              <w:jc w:val="center"/>
            </w:pPr>
            <w:r>
              <w:t>Код аналитики</w:t>
            </w:r>
          </w:p>
        </w:tc>
        <w:tc>
          <w:tcPr>
            <w:tcW w:w="1440" w:type="dxa"/>
            <w:vMerge w:val="restart"/>
          </w:tcPr>
          <w:p w:rsidR="004A4D57" w:rsidRDefault="004A4D57">
            <w:pPr>
              <w:pStyle w:val="ConsPlusNormal"/>
              <w:jc w:val="center"/>
            </w:pPr>
            <w:r>
              <w:t>Утверждено плановых назначений</w:t>
            </w:r>
          </w:p>
        </w:tc>
        <w:tc>
          <w:tcPr>
            <w:tcW w:w="5808" w:type="dxa"/>
            <w:gridSpan w:val="5"/>
          </w:tcPr>
          <w:p w:rsidR="004A4D57" w:rsidRDefault="004A4D57">
            <w:pPr>
              <w:pStyle w:val="ConsPlusNormal"/>
              <w:jc w:val="center"/>
            </w:pPr>
            <w:r>
              <w:t>Исполнено плановых назначений</w:t>
            </w:r>
          </w:p>
        </w:tc>
        <w:tc>
          <w:tcPr>
            <w:tcW w:w="1320" w:type="dxa"/>
            <w:vMerge w:val="restart"/>
            <w:tcBorders>
              <w:right w:val="nil"/>
            </w:tcBorders>
          </w:tcPr>
          <w:p w:rsidR="004A4D57" w:rsidRDefault="004A4D57">
            <w:pPr>
              <w:pStyle w:val="ConsPlusNormal"/>
              <w:jc w:val="center"/>
            </w:pPr>
            <w:r>
              <w:t>Не исполнено плановых назначений</w:t>
            </w:r>
          </w:p>
        </w:tc>
      </w:tr>
      <w:tr w:rsidR="004A4D57">
        <w:tc>
          <w:tcPr>
            <w:tcW w:w="2778" w:type="dxa"/>
            <w:vMerge/>
            <w:tcBorders>
              <w:left w:val="nil"/>
            </w:tcBorders>
          </w:tcPr>
          <w:p w:rsidR="004A4D57" w:rsidRDefault="004A4D57"/>
        </w:tc>
        <w:tc>
          <w:tcPr>
            <w:tcW w:w="828" w:type="dxa"/>
            <w:vMerge/>
          </w:tcPr>
          <w:p w:rsidR="004A4D57" w:rsidRDefault="004A4D57"/>
        </w:tc>
        <w:tc>
          <w:tcPr>
            <w:tcW w:w="1212" w:type="dxa"/>
            <w:vMerge/>
          </w:tcPr>
          <w:p w:rsidR="004A4D57" w:rsidRDefault="004A4D57"/>
        </w:tc>
        <w:tc>
          <w:tcPr>
            <w:tcW w:w="1440" w:type="dxa"/>
            <w:vMerge/>
          </w:tcPr>
          <w:p w:rsidR="004A4D57" w:rsidRDefault="004A4D57"/>
        </w:tc>
        <w:tc>
          <w:tcPr>
            <w:tcW w:w="984" w:type="dxa"/>
          </w:tcPr>
          <w:p w:rsidR="004A4D57" w:rsidRDefault="004A4D57">
            <w:pPr>
              <w:pStyle w:val="ConsPlusNormal"/>
              <w:jc w:val="center"/>
            </w:pPr>
            <w:r>
              <w:t>через лицевые счета</w:t>
            </w:r>
          </w:p>
        </w:tc>
        <w:tc>
          <w:tcPr>
            <w:tcW w:w="1296" w:type="dxa"/>
          </w:tcPr>
          <w:p w:rsidR="004A4D57" w:rsidRDefault="004A4D57">
            <w:pPr>
              <w:pStyle w:val="ConsPlusNormal"/>
              <w:jc w:val="center"/>
            </w:pPr>
            <w:r>
              <w:t>через банковские счета</w:t>
            </w:r>
          </w:p>
        </w:tc>
        <w:tc>
          <w:tcPr>
            <w:tcW w:w="1356" w:type="dxa"/>
          </w:tcPr>
          <w:p w:rsidR="004A4D57" w:rsidRDefault="004A4D57">
            <w:pPr>
              <w:pStyle w:val="ConsPlusNormal"/>
              <w:jc w:val="center"/>
            </w:pPr>
            <w:r>
              <w:t>через кассу учреждения</w:t>
            </w:r>
          </w:p>
        </w:tc>
        <w:tc>
          <w:tcPr>
            <w:tcW w:w="1476" w:type="dxa"/>
          </w:tcPr>
          <w:p w:rsidR="004A4D57" w:rsidRDefault="004A4D57">
            <w:pPr>
              <w:pStyle w:val="ConsPlusNormal"/>
              <w:jc w:val="center"/>
            </w:pPr>
            <w:r>
              <w:t>некассовыми операциями</w:t>
            </w:r>
          </w:p>
        </w:tc>
        <w:tc>
          <w:tcPr>
            <w:tcW w:w="696" w:type="dxa"/>
          </w:tcPr>
          <w:p w:rsidR="004A4D57" w:rsidRDefault="004A4D57">
            <w:pPr>
              <w:pStyle w:val="ConsPlusNormal"/>
              <w:jc w:val="center"/>
            </w:pPr>
            <w:r>
              <w:t>итого</w:t>
            </w:r>
          </w:p>
        </w:tc>
        <w:tc>
          <w:tcPr>
            <w:tcW w:w="1320" w:type="dxa"/>
            <w:vMerge/>
            <w:tcBorders>
              <w:right w:val="nil"/>
            </w:tcBorders>
          </w:tcPr>
          <w:p w:rsidR="004A4D57" w:rsidRDefault="004A4D57"/>
        </w:tc>
      </w:tr>
      <w:tr w:rsidR="004A4D57">
        <w:tc>
          <w:tcPr>
            <w:tcW w:w="2778" w:type="dxa"/>
            <w:tcBorders>
              <w:left w:val="nil"/>
            </w:tcBorders>
          </w:tcPr>
          <w:p w:rsidR="004A4D57" w:rsidRDefault="004A4D57">
            <w:pPr>
              <w:pStyle w:val="ConsPlusNormal"/>
              <w:jc w:val="center"/>
            </w:pPr>
            <w:r>
              <w:t>1</w:t>
            </w:r>
          </w:p>
        </w:tc>
        <w:tc>
          <w:tcPr>
            <w:tcW w:w="828" w:type="dxa"/>
          </w:tcPr>
          <w:p w:rsidR="004A4D57" w:rsidRDefault="004A4D57">
            <w:pPr>
              <w:pStyle w:val="ConsPlusNormal"/>
              <w:jc w:val="center"/>
            </w:pPr>
            <w:r>
              <w:t>2</w:t>
            </w:r>
          </w:p>
        </w:tc>
        <w:tc>
          <w:tcPr>
            <w:tcW w:w="1212" w:type="dxa"/>
          </w:tcPr>
          <w:p w:rsidR="004A4D57" w:rsidRDefault="004A4D57">
            <w:pPr>
              <w:pStyle w:val="ConsPlusNormal"/>
            </w:pPr>
          </w:p>
        </w:tc>
        <w:tc>
          <w:tcPr>
            <w:tcW w:w="1440" w:type="dxa"/>
          </w:tcPr>
          <w:p w:rsidR="004A4D57" w:rsidRDefault="004A4D57">
            <w:pPr>
              <w:pStyle w:val="ConsPlusNormal"/>
              <w:jc w:val="center"/>
            </w:pPr>
            <w:r>
              <w:t>4</w:t>
            </w:r>
          </w:p>
        </w:tc>
        <w:tc>
          <w:tcPr>
            <w:tcW w:w="984" w:type="dxa"/>
          </w:tcPr>
          <w:p w:rsidR="004A4D57" w:rsidRDefault="004A4D57">
            <w:pPr>
              <w:pStyle w:val="ConsPlusNormal"/>
              <w:jc w:val="center"/>
            </w:pPr>
            <w:r>
              <w:t>5</w:t>
            </w:r>
          </w:p>
        </w:tc>
        <w:tc>
          <w:tcPr>
            <w:tcW w:w="1296" w:type="dxa"/>
          </w:tcPr>
          <w:p w:rsidR="004A4D57" w:rsidRDefault="004A4D57">
            <w:pPr>
              <w:pStyle w:val="ConsPlusNormal"/>
              <w:jc w:val="center"/>
            </w:pPr>
            <w:r>
              <w:t>6</w:t>
            </w:r>
          </w:p>
        </w:tc>
        <w:tc>
          <w:tcPr>
            <w:tcW w:w="1356" w:type="dxa"/>
          </w:tcPr>
          <w:p w:rsidR="004A4D57" w:rsidRDefault="004A4D57">
            <w:pPr>
              <w:pStyle w:val="ConsPlusNormal"/>
              <w:jc w:val="center"/>
            </w:pPr>
            <w:r>
              <w:t>7</w:t>
            </w:r>
          </w:p>
        </w:tc>
        <w:tc>
          <w:tcPr>
            <w:tcW w:w="1476" w:type="dxa"/>
          </w:tcPr>
          <w:p w:rsidR="004A4D57" w:rsidRDefault="004A4D57">
            <w:pPr>
              <w:pStyle w:val="ConsPlusNormal"/>
              <w:jc w:val="center"/>
            </w:pPr>
            <w:r>
              <w:t>8</w:t>
            </w:r>
          </w:p>
        </w:tc>
        <w:tc>
          <w:tcPr>
            <w:tcW w:w="696" w:type="dxa"/>
          </w:tcPr>
          <w:p w:rsidR="004A4D57" w:rsidRDefault="004A4D57">
            <w:pPr>
              <w:pStyle w:val="ConsPlusNormal"/>
              <w:jc w:val="center"/>
            </w:pPr>
            <w:r>
              <w:t>9</w:t>
            </w:r>
          </w:p>
        </w:tc>
        <w:tc>
          <w:tcPr>
            <w:tcW w:w="1320"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2778" w:type="dxa"/>
            <w:tcBorders>
              <w:left w:val="nil"/>
            </w:tcBorders>
          </w:tcPr>
          <w:p w:rsidR="004A4D57" w:rsidRDefault="004A4D57">
            <w:pPr>
              <w:pStyle w:val="ConsPlusNormal"/>
            </w:pPr>
            <w:r>
              <w:lastRenderedPageBreak/>
              <w:t>Источники финансирования дефицита средств, всего</w:t>
            </w:r>
          </w:p>
          <w:p w:rsidR="004A4D57" w:rsidRDefault="004A4D57">
            <w:pPr>
              <w:pStyle w:val="ConsPlusNormal"/>
            </w:pPr>
            <w:r>
              <w:t>(</w:t>
            </w:r>
            <w:hyperlink w:anchor="P6265" w:history="1">
              <w:r>
                <w:rPr>
                  <w:color w:val="0000FF"/>
                </w:rPr>
                <w:t>стр. 520</w:t>
              </w:r>
            </w:hyperlink>
            <w:r>
              <w:t xml:space="preserve"> + </w:t>
            </w:r>
            <w:hyperlink w:anchor="P6305" w:history="1">
              <w:r>
                <w:rPr>
                  <w:color w:val="0000FF"/>
                </w:rPr>
                <w:t>стр. 590</w:t>
              </w:r>
            </w:hyperlink>
            <w:r>
              <w:t xml:space="preserve"> + </w:t>
            </w:r>
            <w:hyperlink w:anchor="P6335" w:history="1">
              <w:r>
                <w:rPr>
                  <w:color w:val="0000FF"/>
                </w:rPr>
                <w:t>стр. 620</w:t>
              </w:r>
            </w:hyperlink>
            <w:r>
              <w:t xml:space="preserve"> + </w:t>
            </w:r>
            <w:hyperlink w:anchor="P6385" w:history="1">
              <w:r>
                <w:rPr>
                  <w:color w:val="0000FF"/>
                </w:rPr>
                <w:t>стр. 700</w:t>
              </w:r>
            </w:hyperlink>
            <w:r>
              <w:t xml:space="preserve"> + </w:t>
            </w:r>
            <w:hyperlink w:anchor="P6415" w:history="1">
              <w:r>
                <w:rPr>
                  <w:color w:val="0000FF"/>
                </w:rPr>
                <w:t>стр. 730</w:t>
              </w:r>
            </w:hyperlink>
            <w:r>
              <w:t xml:space="preserve"> + </w:t>
            </w:r>
            <w:hyperlink w:anchor="P6446" w:history="1">
              <w:r>
                <w:rPr>
                  <w:color w:val="0000FF"/>
                </w:rPr>
                <w:t>стр. 820</w:t>
              </w:r>
            </w:hyperlink>
            <w:r>
              <w:t xml:space="preserve"> + </w:t>
            </w:r>
            <w:hyperlink w:anchor="P6504" w:history="1">
              <w:r>
                <w:rPr>
                  <w:color w:val="0000FF"/>
                </w:rPr>
                <w:t>стр. 830</w:t>
              </w:r>
            </w:hyperlink>
            <w:r>
              <w:t>)</w:t>
            </w:r>
          </w:p>
        </w:tc>
        <w:tc>
          <w:tcPr>
            <w:tcW w:w="828" w:type="dxa"/>
            <w:vAlign w:val="bottom"/>
          </w:tcPr>
          <w:p w:rsidR="004A4D57" w:rsidRDefault="004A4D57">
            <w:pPr>
              <w:pStyle w:val="ConsPlusNormal"/>
              <w:jc w:val="center"/>
            </w:pPr>
            <w:bookmarkStart w:id="444" w:name="P6254"/>
            <w:bookmarkEnd w:id="444"/>
            <w:r>
              <w:t>500</w:t>
            </w: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t>в том числе:</w:t>
            </w:r>
          </w:p>
          <w:p w:rsidR="004A4D57" w:rsidRDefault="004A4D57">
            <w:pPr>
              <w:pStyle w:val="ConsPlusNormal"/>
              <w:ind w:left="283"/>
            </w:pPr>
            <w:r>
              <w:t>внутренние источники</w:t>
            </w:r>
          </w:p>
        </w:tc>
        <w:tc>
          <w:tcPr>
            <w:tcW w:w="828" w:type="dxa"/>
            <w:vAlign w:val="bottom"/>
          </w:tcPr>
          <w:p w:rsidR="004A4D57" w:rsidRDefault="004A4D57">
            <w:pPr>
              <w:pStyle w:val="ConsPlusNormal"/>
              <w:jc w:val="center"/>
            </w:pPr>
            <w:bookmarkStart w:id="445" w:name="P6265"/>
            <w:bookmarkEnd w:id="445"/>
            <w:r>
              <w:t>520</w:t>
            </w: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insideH w:val="nil"/>
          </w:tblBorders>
        </w:tblPrEx>
        <w:tc>
          <w:tcPr>
            <w:tcW w:w="2778" w:type="dxa"/>
            <w:tcBorders>
              <w:left w:val="nil"/>
              <w:bottom w:val="nil"/>
            </w:tcBorders>
          </w:tcPr>
          <w:p w:rsidR="004A4D57" w:rsidRDefault="004A4D57">
            <w:pPr>
              <w:pStyle w:val="ConsPlusNormal"/>
              <w:jc w:val="center"/>
            </w:pPr>
            <w:r>
              <w:t>из них:</w:t>
            </w:r>
          </w:p>
        </w:tc>
        <w:tc>
          <w:tcPr>
            <w:tcW w:w="828" w:type="dxa"/>
            <w:tcBorders>
              <w:bottom w:val="nil"/>
            </w:tcBorders>
            <w:vAlign w:val="bottom"/>
          </w:tcPr>
          <w:p w:rsidR="004A4D57" w:rsidRDefault="004A4D57">
            <w:pPr>
              <w:pStyle w:val="ConsPlusNormal"/>
            </w:pPr>
          </w:p>
        </w:tc>
        <w:tc>
          <w:tcPr>
            <w:tcW w:w="1212" w:type="dxa"/>
            <w:tcBorders>
              <w:bottom w:val="nil"/>
            </w:tcBorders>
            <w:vAlign w:val="bottom"/>
          </w:tcPr>
          <w:p w:rsidR="004A4D57" w:rsidRDefault="004A4D57">
            <w:pPr>
              <w:pStyle w:val="ConsPlusNormal"/>
            </w:pPr>
          </w:p>
        </w:tc>
        <w:tc>
          <w:tcPr>
            <w:tcW w:w="1440" w:type="dxa"/>
            <w:tcBorders>
              <w:bottom w:val="nil"/>
            </w:tcBorders>
            <w:vAlign w:val="bottom"/>
          </w:tcPr>
          <w:p w:rsidR="004A4D57" w:rsidRDefault="004A4D57">
            <w:pPr>
              <w:pStyle w:val="ConsPlusNormal"/>
            </w:pPr>
          </w:p>
        </w:tc>
        <w:tc>
          <w:tcPr>
            <w:tcW w:w="984" w:type="dxa"/>
            <w:tcBorders>
              <w:bottom w:val="nil"/>
            </w:tcBorders>
            <w:vAlign w:val="bottom"/>
          </w:tcPr>
          <w:p w:rsidR="004A4D57" w:rsidRDefault="004A4D57">
            <w:pPr>
              <w:pStyle w:val="ConsPlusNormal"/>
            </w:pPr>
          </w:p>
        </w:tc>
        <w:tc>
          <w:tcPr>
            <w:tcW w:w="1296" w:type="dxa"/>
            <w:tcBorders>
              <w:bottom w:val="nil"/>
            </w:tcBorders>
            <w:vAlign w:val="bottom"/>
          </w:tcPr>
          <w:p w:rsidR="004A4D57" w:rsidRDefault="004A4D57">
            <w:pPr>
              <w:pStyle w:val="ConsPlusNormal"/>
            </w:pPr>
          </w:p>
        </w:tc>
        <w:tc>
          <w:tcPr>
            <w:tcW w:w="1356" w:type="dxa"/>
            <w:tcBorders>
              <w:bottom w:val="nil"/>
            </w:tcBorders>
            <w:vAlign w:val="bottom"/>
          </w:tcPr>
          <w:p w:rsidR="004A4D57" w:rsidRDefault="004A4D57">
            <w:pPr>
              <w:pStyle w:val="ConsPlusNormal"/>
            </w:pPr>
          </w:p>
        </w:tc>
        <w:tc>
          <w:tcPr>
            <w:tcW w:w="1476" w:type="dxa"/>
            <w:tcBorders>
              <w:bottom w:val="nil"/>
            </w:tcBorders>
            <w:vAlign w:val="bottom"/>
          </w:tcPr>
          <w:p w:rsidR="004A4D57" w:rsidRDefault="004A4D57">
            <w:pPr>
              <w:pStyle w:val="ConsPlusNormal"/>
            </w:pPr>
          </w:p>
        </w:tc>
        <w:tc>
          <w:tcPr>
            <w:tcW w:w="696" w:type="dxa"/>
            <w:tcBorders>
              <w:bottom w:val="nil"/>
            </w:tcBorders>
            <w:vAlign w:val="bottom"/>
          </w:tcPr>
          <w:p w:rsidR="004A4D57" w:rsidRDefault="004A4D57">
            <w:pPr>
              <w:pStyle w:val="ConsPlusNormal"/>
            </w:pPr>
          </w:p>
        </w:tc>
        <w:tc>
          <w:tcPr>
            <w:tcW w:w="1320"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2778" w:type="dxa"/>
            <w:tcBorders>
              <w:top w:val="nil"/>
              <w:left w:val="nil"/>
            </w:tcBorders>
          </w:tcPr>
          <w:p w:rsidR="004A4D57" w:rsidRDefault="004A4D57">
            <w:pPr>
              <w:pStyle w:val="ConsPlusNormal"/>
            </w:pPr>
          </w:p>
        </w:tc>
        <w:tc>
          <w:tcPr>
            <w:tcW w:w="828" w:type="dxa"/>
            <w:tcBorders>
              <w:top w:val="nil"/>
            </w:tcBorders>
          </w:tcPr>
          <w:p w:rsidR="004A4D57" w:rsidRDefault="004A4D57">
            <w:pPr>
              <w:pStyle w:val="ConsPlusNormal"/>
            </w:pPr>
          </w:p>
        </w:tc>
        <w:tc>
          <w:tcPr>
            <w:tcW w:w="1212" w:type="dxa"/>
            <w:tcBorders>
              <w:top w:val="nil"/>
            </w:tcBorders>
          </w:tcPr>
          <w:p w:rsidR="004A4D57" w:rsidRDefault="004A4D57">
            <w:pPr>
              <w:pStyle w:val="ConsPlusNormal"/>
            </w:pPr>
          </w:p>
        </w:tc>
        <w:tc>
          <w:tcPr>
            <w:tcW w:w="1440" w:type="dxa"/>
            <w:tcBorders>
              <w:top w:val="nil"/>
            </w:tcBorders>
          </w:tcPr>
          <w:p w:rsidR="004A4D57" w:rsidRDefault="004A4D57">
            <w:pPr>
              <w:pStyle w:val="ConsPlusNormal"/>
            </w:pPr>
          </w:p>
        </w:tc>
        <w:tc>
          <w:tcPr>
            <w:tcW w:w="984" w:type="dxa"/>
            <w:tcBorders>
              <w:top w:val="nil"/>
            </w:tcBorders>
          </w:tcPr>
          <w:p w:rsidR="004A4D57" w:rsidRDefault="004A4D57">
            <w:pPr>
              <w:pStyle w:val="ConsPlusNormal"/>
            </w:pPr>
          </w:p>
        </w:tc>
        <w:tc>
          <w:tcPr>
            <w:tcW w:w="1296" w:type="dxa"/>
            <w:tcBorders>
              <w:top w:val="nil"/>
            </w:tcBorders>
          </w:tcPr>
          <w:p w:rsidR="004A4D57" w:rsidRDefault="004A4D57">
            <w:pPr>
              <w:pStyle w:val="ConsPlusNormal"/>
            </w:pPr>
          </w:p>
        </w:tc>
        <w:tc>
          <w:tcPr>
            <w:tcW w:w="1356" w:type="dxa"/>
            <w:tcBorders>
              <w:top w:val="nil"/>
            </w:tcBorders>
          </w:tcPr>
          <w:p w:rsidR="004A4D57" w:rsidRDefault="004A4D57">
            <w:pPr>
              <w:pStyle w:val="ConsPlusNormal"/>
            </w:pPr>
          </w:p>
        </w:tc>
        <w:tc>
          <w:tcPr>
            <w:tcW w:w="1476" w:type="dxa"/>
            <w:tcBorders>
              <w:top w:val="nil"/>
            </w:tcBorders>
          </w:tcPr>
          <w:p w:rsidR="004A4D57" w:rsidRDefault="004A4D57">
            <w:pPr>
              <w:pStyle w:val="ConsPlusNormal"/>
            </w:pPr>
          </w:p>
        </w:tc>
        <w:tc>
          <w:tcPr>
            <w:tcW w:w="696" w:type="dxa"/>
            <w:tcBorders>
              <w:top w:val="nil"/>
            </w:tcBorders>
          </w:tcPr>
          <w:p w:rsidR="004A4D57" w:rsidRDefault="004A4D57">
            <w:pPr>
              <w:pStyle w:val="ConsPlusNormal"/>
            </w:pPr>
          </w:p>
        </w:tc>
        <w:tc>
          <w:tcPr>
            <w:tcW w:w="1320" w:type="dxa"/>
            <w:tcBorders>
              <w:top w:val="nil"/>
            </w:tcBorders>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vAlign w:val="bottom"/>
          </w:tcPr>
          <w:p w:rsidR="004A4D57" w:rsidRDefault="004A4D57">
            <w:pPr>
              <w:pStyle w:val="ConsPlusNormal"/>
            </w:pP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t>Движение денежных средств</w:t>
            </w:r>
          </w:p>
        </w:tc>
        <w:tc>
          <w:tcPr>
            <w:tcW w:w="828" w:type="dxa"/>
            <w:vAlign w:val="bottom"/>
          </w:tcPr>
          <w:p w:rsidR="004A4D57" w:rsidRDefault="004A4D57">
            <w:pPr>
              <w:pStyle w:val="ConsPlusNormal"/>
              <w:jc w:val="center"/>
            </w:pPr>
            <w:bookmarkStart w:id="446" w:name="P6305"/>
            <w:bookmarkEnd w:id="446"/>
            <w:r>
              <w:t>590</w:t>
            </w:r>
          </w:p>
        </w:tc>
        <w:tc>
          <w:tcPr>
            <w:tcW w:w="1212" w:type="dxa"/>
            <w:vAlign w:val="bottom"/>
          </w:tcPr>
          <w:p w:rsidR="004A4D57" w:rsidRDefault="004A4D57">
            <w:pPr>
              <w:pStyle w:val="ConsPlusNormal"/>
              <w:jc w:val="center"/>
            </w:pPr>
            <w:r>
              <w:t>x</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567"/>
            </w:pPr>
            <w:r>
              <w:t>поступление денежных средств прочие</w:t>
            </w:r>
          </w:p>
        </w:tc>
        <w:tc>
          <w:tcPr>
            <w:tcW w:w="828" w:type="dxa"/>
            <w:vAlign w:val="bottom"/>
          </w:tcPr>
          <w:p w:rsidR="004A4D57" w:rsidRDefault="004A4D57">
            <w:pPr>
              <w:pStyle w:val="ConsPlusNormal"/>
              <w:jc w:val="center"/>
            </w:pPr>
            <w:bookmarkStart w:id="447" w:name="P6315"/>
            <w:bookmarkEnd w:id="447"/>
            <w:r>
              <w:t>591</w:t>
            </w:r>
          </w:p>
        </w:tc>
        <w:tc>
          <w:tcPr>
            <w:tcW w:w="1212" w:type="dxa"/>
            <w:vAlign w:val="bottom"/>
          </w:tcPr>
          <w:p w:rsidR="004A4D57" w:rsidRDefault="004A4D57">
            <w:pPr>
              <w:pStyle w:val="ConsPlusNormal"/>
              <w:jc w:val="center"/>
            </w:pPr>
            <w:r>
              <w:t>510</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567"/>
            </w:pPr>
            <w:r>
              <w:t>выбытие денежных средств</w:t>
            </w:r>
          </w:p>
        </w:tc>
        <w:tc>
          <w:tcPr>
            <w:tcW w:w="828" w:type="dxa"/>
            <w:vAlign w:val="bottom"/>
          </w:tcPr>
          <w:p w:rsidR="004A4D57" w:rsidRDefault="004A4D57">
            <w:pPr>
              <w:pStyle w:val="ConsPlusNormal"/>
              <w:jc w:val="center"/>
            </w:pPr>
            <w:bookmarkStart w:id="448" w:name="P6325"/>
            <w:bookmarkEnd w:id="448"/>
            <w:r>
              <w:t>592</w:t>
            </w:r>
          </w:p>
        </w:tc>
        <w:tc>
          <w:tcPr>
            <w:tcW w:w="1212" w:type="dxa"/>
            <w:vAlign w:val="bottom"/>
          </w:tcPr>
          <w:p w:rsidR="004A4D57" w:rsidRDefault="004A4D57">
            <w:pPr>
              <w:pStyle w:val="ConsPlusNormal"/>
              <w:jc w:val="center"/>
            </w:pPr>
            <w:r>
              <w:t>610</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t>Внешние источники</w:t>
            </w:r>
          </w:p>
        </w:tc>
        <w:tc>
          <w:tcPr>
            <w:tcW w:w="828" w:type="dxa"/>
            <w:vAlign w:val="bottom"/>
          </w:tcPr>
          <w:p w:rsidR="004A4D57" w:rsidRDefault="004A4D57">
            <w:pPr>
              <w:pStyle w:val="ConsPlusNormal"/>
              <w:jc w:val="center"/>
            </w:pPr>
            <w:bookmarkStart w:id="449" w:name="P6335"/>
            <w:bookmarkEnd w:id="449"/>
            <w:r>
              <w:t>620</w:t>
            </w: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insideH w:val="nil"/>
          </w:tblBorders>
        </w:tblPrEx>
        <w:tc>
          <w:tcPr>
            <w:tcW w:w="2778" w:type="dxa"/>
            <w:tcBorders>
              <w:left w:val="nil"/>
              <w:bottom w:val="nil"/>
            </w:tcBorders>
          </w:tcPr>
          <w:p w:rsidR="004A4D57" w:rsidRDefault="004A4D57">
            <w:pPr>
              <w:pStyle w:val="ConsPlusNormal"/>
              <w:jc w:val="center"/>
            </w:pPr>
            <w:r>
              <w:t>из них:</w:t>
            </w:r>
          </w:p>
        </w:tc>
        <w:tc>
          <w:tcPr>
            <w:tcW w:w="828" w:type="dxa"/>
            <w:tcBorders>
              <w:bottom w:val="nil"/>
            </w:tcBorders>
            <w:vAlign w:val="bottom"/>
          </w:tcPr>
          <w:p w:rsidR="004A4D57" w:rsidRDefault="004A4D57">
            <w:pPr>
              <w:pStyle w:val="ConsPlusNormal"/>
            </w:pPr>
          </w:p>
        </w:tc>
        <w:tc>
          <w:tcPr>
            <w:tcW w:w="1212" w:type="dxa"/>
            <w:tcBorders>
              <w:bottom w:val="nil"/>
            </w:tcBorders>
            <w:vAlign w:val="bottom"/>
          </w:tcPr>
          <w:p w:rsidR="004A4D57" w:rsidRDefault="004A4D57">
            <w:pPr>
              <w:pStyle w:val="ConsPlusNormal"/>
            </w:pPr>
          </w:p>
        </w:tc>
        <w:tc>
          <w:tcPr>
            <w:tcW w:w="1440" w:type="dxa"/>
            <w:tcBorders>
              <w:bottom w:val="nil"/>
            </w:tcBorders>
            <w:vAlign w:val="bottom"/>
          </w:tcPr>
          <w:p w:rsidR="004A4D57" w:rsidRDefault="004A4D57">
            <w:pPr>
              <w:pStyle w:val="ConsPlusNormal"/>
            </w:pPr>
          </w:p>
        </w:tc>
        <w:tc>
          <w:tcPr>
            <w:tcW w:w="984" w:type="dxa"/>
            <w:tcBorders>
              <w:bottom w:val="nil"/>
            </w:tcBorders>
            <w:vAlign w:val="bottom"/>
          </w:tcPr>
          <w:p w:rsidR="004A4D57" w:rsidRDefault="004A4D57">
            <w:pPr>
              <w:pStyle w:val="ConsPlusNormal"/>
            </w:pPr>
          </w:p>
        </w:tc>
        <w:tc>
          <w:tcPr>
            <w:tcW w:w="1296" w:type="dxa"/>
            <w:tcBorders>
              <w:bottom w:val="nil"/>
            </w:tcBorders>
            <w:vAlign w:val="bottom"/>
          </w:tcPr>
          <w:p w:rsidR="004A4D57" w:rsidRDefault="004A4D57">
            <w:pPr>
              <w:pStyle w:val="ConsPlusNormal"/>
            </w:pPr>
          </w:p>
        </w:tc>
        <w:tc>
          <w:tcPr>
            <w:tcW w:w="1356" w:type="dxa"/>
            <w:tcBorders>
              <w:bottom w:val="nil"/>
            </w:tcBorders>
            <w:vAlign w:val="bottom"/>
          </w:tcPr>
          <w:p w:rsidR="004A4D57" w:rsidRDefault="004A4D57">
            <w:pPr>
              <w:pStyle w:val="ConsPlusNormal"/>
            </w:pPr>
          </w:p>
        </w:tc>
        <w:tc>
          <w:tcPr>
            <w:tcW w:w="1476" w:type="dxa"/>
            <w:tcBorders>
              <w:bottom w:val="nil"/>
            </w:tcBorders>
            <w:vAlign w:val="bottom"/>
          </w:tcPr>
          <w:p w:rsidR="004A4D57" w:rsidRDefault="004A4D57">
            <w:pPr>
              <w:pStyle w:val="ConsPlusNormal"/>
            </w:pPr>
          </w:p>
        </w:tc>
        <w:tc>
          <w:tcPr>
            <w:tcW w:w="696" w:type="dxa"/>
            <w:tcBorders>
              <w:bottom w:val="nil"/>
            </w:tcBorders>
            <w:vAlign w:val="bottom"/>
          </w:tcPr>
          <w:p w:rsidR="004A4D57" w:rsidRDefault="004A4D57">
            <w:pPr>
              <w:pStyle w:val="ConsPlusNormal"/>
            </w:pPr>
          </w:p>
        </w:tc>
        <w:tc>
          <w:tcPr>
            <w:tcW w:w="1320"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2778" w:type="dxa"/>
            <w:tcBorders>
              <w:top w:val="nil"/>
              <w:left w:val="nil"/>
            </w:tcBorders>
          </w:tcPr>
          <w:p w:rsidR="004A4D57" w:rsidRDefault="004A4D57">
            <w:pPr>
              <w:pStyle w:val="ConsPlusNormal"/>
            </w:pPr>
          </w:p>
        </w:tc>
        <w:tc>
          <w:tcPr>
            <w:tcW w:w="828" w:type="dxa"/>
            <w:tcBorders>
              <w:top w:val="nil"/>
            </w:tcBorders>
          </w:tcPr>
          <w:p w:rsidR="004A4D57" w:rsidRDefault="004A4D57">
            <w:pPr>
              <w:pStyle w:val="ConsPlusNormal"/>
            </w:pPr>
          </w:p>
        </w:tc>
        <w:tc>
          <w:tcPr>
            <w:tcW w:w="1212" w:type="dxa"/>
            <w:tcBorders>
              <w:top w:val="nil"/>
            </w:tcBorders>
          </w:tcPr>
          <w:p w:rsidR="004A4D57" w:rsidRDefault="004A4D57">
            <w:pPr>
              <w:pStyle w:val="ConsPlusNormal"/>
            </w:pPr>
          </w:p>
        </w:tc>
        <w:tc>
          <w:tcPr>
            <w:tcW w:w="1440" w:type="dxa"/>
            <w:tcBorders>
              <w:top w:val="nil"/>
            </w:tcBorders>
          </w:tcPr>
          <w:p w:rsidR="004A4D57" w:rsidRDefault="004A4D57">
            <w:pPr>
              <w:pStyle w:val="ConsPlusNormal"/>
            </w:pPr>
          </w:p>
        </w:tc>
        <w:tc>
          <w:tcPr>
            <w:tcW w:w="984" w:type="dxa"/>
            <w:tcBorders>
              <w:top w:val="nil"/>
            </w:tcBorders>
          </w:tcPr>
          <w:p w:rsidR="004A4D57" w:rsidRDefault="004A4D57">
            <w:pPr>
              <w:pStyle w:val="ConsPlusNormal"/>
            </w:pPr>
          </w:p>
        </w:tc>
        <w:tc>
          <w:tcPr>
            <w:tcW w:w="1296" w:type="dxa"/>
            <w:tcBorders>
              <w:top w:val="nil"/>
            </w:tcBorders>
          </w:tcPr>
          <w:p w:rsidR="004A4D57" w:rsidRDefault="004A4D57">
            <w:pPr>
              <w:pStyle w:val="ConsPlusNormal"/>
            </w:pPr>
          </w:p>
        </w:tc>
        <w:tc>
          <w:tcPr>
            <w:tcW w:w="1356" w:type="dxa"/>
            <w:tcBorders>
              <w:top w:val="nil"/>
            </w:tcBorders>
          </w:tcPr>
          <w:p w:rsidR="004A4D57" w:rsidRDefault="004A4D57">
            <w:pPr>
              <w:pStyle w:val="ConsPlusNormal"/>
            </w:pPr>
          </w:p>
        </w:tc>
        <w:tc>
          <w:tcPr>
            <w:tcW w:w="1476" w:type="dxa"/>
            <w:tcBorders>
              <w:top w:val="nil"/>
            </w:tcBorders>
          </w:tcPr>
          <w:p w:rsidR="004A4D57" w:rsidRDefault="004A4D57">
            <w:pPr>
              <w:pStyle w:val="ConsPlusNormal"/>
            </w:pPr>
          </w:p>
        </w:tc>
        <w:tc>
          <w:tcPr>
            <w:tcW w:w="696" w:type="dxa"/>
            <w:tcBorders>
              <w:top w:val="nil"/>
            </w:tcBorders>
          </w:tcPr>
          <w:p w:rsidR="004A4D57" w:rsidRDefault="004A4D57">
            <w:pPr>
              <w:pStyle w:val="ConsPlusNormal"/>
            </w:pPr>
          </w:p>
        </w:tc>
        <w:tc>
          <w:tcPr>
            <w:tcW w:w="1320" w:type="dxa"/>
            <w:tcBorders>
              <w:top w:val="nil"/>
            </w:tcBorders>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vAlign w:val="bottom"/>
          </w:tcPr>
          <w:p w:rsidR="004A4D57" w:rsidRDefault="004A4D57">
            <w:pPr>
              <w:pStyle w:val="ConsPlusNormal"/>
            </w:pP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vAlign w:val="bottom"/>
          </w:tcPr>
          <w:p w:rsidR="004A4D57" w:rsidRDefault="004A4D57">
            <w:pPr>
              <w:pStyle w:val="ConsPlusNormal"/>
            </w:pP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t xml:space="preserve">Изменение остатков </w:t>
            </w:r>
            <w:r>
              <w:lastRenderedPageBreak/>
              <w:t>средств</w:t>
            </w:r>
          </w:p>
        </w:tc>
        <w:tc>
          <w:tcPr>
            <w:tcW w:w="828" w:type="dxa"/>
            <w:vAlign w:val="bottom"/>
          </w:tcPr>
          <w:p w:rsidR="004A4D57" w:rsidRDefault="004A4D57">
            <w:pPr>
              <w:pStyle w:val="ConsPlusNormal"/>
              <w:jc w:val="center"/>
            </w:pPr>
            <w:bookmarkStart w:id="450" w:name="P6385"/>
            <w:bookmarkEnd w:id="450"/>
            <w:r>
              <w:lastRenderedPageBreak/>
              <w:t>700</w:t>
            </w:r>
          </w:p>
        </w:tc>
        <w:tc>
          <w:tcPr>
            <w:tcW w:w="1212" w:type="dxa"/>
            <w:vAlign w:val="bottom"/>
          </w:tcPr>
          <w:p w:rsidR="004A4D57" w:rsidRDefault="004A4D57">
            <w:pPr>
              <w:pStyle w:val="ConsPlusNormal"/>
              <w:jc w:val="center"/>
            </w:pPr>
            <w:r>
              <w:t>x</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567"/>
            </w:pPr>
            <w:r>
              <w:lastRenderedPageBreak/>
              <w:t>увеличение остатков средств, всего</w:t>
            </w:r>
          </w:p>
        </w:tc>
        <w:tc>
          <w:tcPr>
            <w:tcW w:w="828" w:type="dxa"/>
            <w:vAlign w:val="bottom"/>
          </w:tcPr>
          <w:p w:rsidR="004A4D57" w:rsidRDefault="004A4D57">
            <w:pPr>
              <w:pStyle w:val="ConsPlusNormal"/>
              <w:jc w:val="center"/>
            </w:pPr>
            <w:bookmarkStart w:id="451" w:name="P6395"/>
            <w:bookmarkEnd w:id="451"/>
            <w:r>
              <w:t>710</w:t>
            </w:r>
          </w:p>
        </w:tc>
        <w:tc>
          <w:tcPr>
            <w:tcW w:w="1212" w:type="dxa"/>
            <w:vAlign w:val="bottom"/>
          </w:tcPr>
          <w:p w:rsidR="004A4D57" w:rsidRDefault="004A4D57">
            <w:pPr>
              <w:pStyle w:val="ConsPlusNormal"/>
              <w:jc w:val="center"/>
            </w:pPr>
            <w:r>
              <w:t>510</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jc w:val="center"/>
            </w:pPr>
            <w:r>
              <w:t>x</w:t>
            </w:r>
          </w:p>
        </w:tc>
      </w:tr>
      <w:tr w:rsidR="004A4D57">
        <w:tblPrEx>
          <w:tblBorders>
            <w:right w:val="single" w:sz="4" w:space="0" w:color="auto"/>
          </w:tblBorders>
        </w:tblPrEx>
        <w:tc>
          <w:tcPr>
            <w:tcW w:w="2778" w:type="dxa"/>
            <w:tcBorders>
              <w:left w:val="nil"/>
            </w:tcBorders>
          </w:tcPr>
          <w:p w:rsidR="004A4D57" w:rsidRDefault="004A4D57">
            <w:pPr>
              <w:pStyle w:val="ConsPlusNormal"/>
              <w:ind w:left="567"/>
            </w:pPr>
            <w:r>
              <w:t>уменьшение остатков средств, всего</w:t>
            </w:r>
          </w:p>
        </w:tc>
        <w:tc>
          <w:tcPr>
            <w:tcW w:w="828" w:type="dxa"/>
            <w:vAlign w:val="bottom"/>
          </w:tcPr>
          <w:p w:rsidR="004A4D57" w:rsidRDefault="004A4D57">
            <w:pPr>
              <w:pStyle w:val="ConsPlusNormal"/>
              <w:jc w:val="center"/>
            </w:pPr>
            <w:bookmarkStart w:id="452" w:name="P6405"/>
            <w:bookmarkEnd w:id="452"/>
            <w:r>
              <w:t>720</w:t>
            </w:r>
          </w:p>
        </w:tc>
        <w:tc>
          <w:tcPr>
            <w:tcW w:w="1212" w:type="dxa"/>
            <w:vAlign w:val="bottom"/>
          </w:tcPr>
          <w:p w:rsidR="004A4D57" w:rsidRDefault="004A4D57">
            <w:pPr>
              <w:pStyle w:val="ConsPlusNormal"/>
              <w:jc w:val="center"/>
            </w:pPr>
            <w:r>
              <w:t>610</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jc w:val="center"/>
            </w:pPr>
            <w:r>
              <w:t>x</w:t>
            </w: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t>Изменение остатков по внутренним оборотам средств учреждения</w:t>
            </w:r>
          </w:p>
        </w:tc>
        <w:tc>
          <w:tcPr>
            <w:tcW w:w="828" w:type="dxa"/>
            <w:vAlign w:val="bottom"/>
          </w:tcPr>
          <w:p w:rsidR="004A4D57" w:rsidRDefault="004A4D57">
            <w:pPr>
              <w:pStyle w:val="ConsPlusNormal"/>
              <w:jc w:val="center"/>
            </w:pPr>
            <w:bookmarkStart w:id="453" w:name="P6415"/>
            <w:bookmarkEnd w:id="453"/>
            <w:r>
              <w:t>730</w:t>
            </w:r>
          </w:p>
        </w:tc>
        <w:tc>
          <w:tcPr>
            <w:tcW w:w="1212" w:type="dxa"/>
            <w:vAlign w:val="bottom"/>
          </w:tcPr>
          <w:p w:rsidR="004A4D57" w:rsidRDefault="004A4D57">
            <w:pPr>
              <w:pStyle w:val="ConsPlusNormal"/>
              <w:jc w:val="center"/>
            </w:pPr>
            <w:r>
              <w:t>x</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jc w:val="center"/>
            </w:pPr>
            <w:r>
              <w:t>в том числе:</w:t>
            </w:r>
          </w:p>
          <w:p w:rsidR="004A4D57" w:rsidRDefault="004A4D57">
            <w:pPr>
              <w:pStyle w:val="ConsPlusNormal"/>
              <w:ind w:left="567"/>
            </w:pPr>
            <w:r>
              <w:t>увеличение остатков средств учреждения</w:t>
            </w:r>
          </w:p>
        </w:tc>
        <w:tc>
          <w:tcPr>
            <w:tcW w:w="828" w:type="dxa"/>
            <w:vAlign w:val="bottom"/>
          </w:tcPr>
          <w:p w:rsidR="004A4D57" w:rsidRDefault="004A4D57">
            <w:pPr>
              <w:pStyle w:val="ConsPlusNormal"/>
              <w:jc w:val="center"/>
            </w:pPr>
            <w:bookmarkStart w:id="454" w:name="P6426"/>
            <w:bookmarkEnd w:id="454"/>
            <w:r>
              <w:t>731</w:t>
            </w:r>
          </w:p>
        </w:tc>
        <w:tc>
          <w:tcPr>
            <w:tcW w:w="1212" w:type="dxa"/>
            <w:vAlign w:val="bottom"/>
          </w:tcPr>
          <w:p w:rsidR="004A4D57" w:rsidRDefault="004A4D57">
            <w:pPr>
              <w:pStyle w:val="ConsPlusNormal"/>
              <w:jc w:val="center"/>
            </w:pPr>
            <w:r>
              <w:t>510</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jc w:val="center"/>
            </w:pPr>
            <w:r>
              <w:t>x</w:t>
            </w:r>
          </w:p>
        </w:tc>
      </w:tr>
      <w:tr w:rsidR="004A4D57">
        <w:tblPrEx>
          <w:tblBorders>
            <w:right w:val="single" w:sz="4" w:space="0" w:color="auto"/>
          </w:tblBorders>
        </w:tblPrEx>
        <w:tc>
          <w:tcPr>
            <w:tcW w:w="2778" w:type="dxa"/>
            <w:tcBorders>
              <w:left w:val="nil"/>
            </w:tcBorders>
          </w:tcPr>
          <w:p w:rsidR="004A4D57" w:rsidRDefault="004A4D57">
            <w:pPr>
              <w:pStyle w:val="ConsPlusNormal"/>
              <w:ind w:left="567"/>
            </w:pPr>
            <w:r>
              <w:t>уменьшение остатков средств учреждения</w:t>
            </w:r>
          </w:p>
        </w:tc>
        <w:tc>
          <w:tcPr>
            <w:tcW w:w="828" w:type="dxa"/>
            <w:vAlign w:val="bottom"/>
          </w:tcPr>
          <w:p w:rsidR="004A4D57" w:rsidRDefault="004A4D57">
            <w:pPr>
              <w:pStyle w:val="ConsPlusNormal"/>
              <w:jc w:val="center"/>
            </w:pPr>
            <w:bookmarkStart w:id="455" w:name="P6436"/>
            <w:bookmarkEnd w:id="455"/>
            <w:r>
              <w:t>732</w:t>
            </w:r>
          </w:p>
        </w:tc>
        <w:tc>
          <w:tcPr>
            <w:tcW w:w="1212" w:type="dxa"/>
            <w:vAlign w:val="bottom"/>
          </w:tcPr>
          <w:p w:rsidR="004A4D57" w:rsidRDefault="004A4D57">
            <w:pPr>
              <w:pStyle w:val="ConsPlusNormal"/>
              <w:jc w:val="center"/>
            </w:pPr>
            <w:r>
              <w:t>610</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jc w:val="center"/>
            </w:pPr>
            <w:r>
              <w:t>x</w:t>
            </w: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t>Изменение остатков по внутренним расчетам</w:t>
            </w:r>
          </w:p>
        </w:tc>
        <w:tc>
          <w:tcPr>
            <w:tcW w:w="828" w:type="dxa"/>
            <w:vAlign w:val="bottom"/>
          </w:tcPr>
          <w:p w:rsidR="004A4D57" w:rsidRDefault="004A4D57">
            <w:pPr>
              <w:pStyle w:val="ConsPlusNormal"/>
              <w:jc w:val="center"/>
            </w:pPr>
            <w:bookmarkStart w:id="456" w:name="P6446"/>
            <w:bookmarkEnd w:id="456"/>
            <w:r>
              <w:t>820</w:t>
            </w:r>
          </w:p>
        </w:tc>
        <w:tc>
          <w:tcPr>
            <w:tcW w:w="1212" w:type="dxa"/>
            <w:vAlign w:val="bottom"/>
          </w:tcPr>
          <w:p w:rsidR="004A4D57" w:rsidRDefault="004A4D57">
            <w:pPr>
              <w:pStyle w:val="ConsPlusNormal"/>
              <w:jc w:val="center"/>
            </w:pPr>
            <w:r>
              <w:t>x</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jc w:val="center"/>
            </w:pPr>
            <w:r>
              <w:t>в том числе:</w:t>
            </w:r>
          </w:p>
          <w:p w:rsidR="004A4D57" w:rsidRDefault="004A4D57">
            <w:pPr>
              <w:pStyle w:val="ConsPlusNormal"/>
              <w:ind w:left="567"/>
            </w:pPr>
            <w:r>
              <w:t>увеличение остатков по внутренним расчетам (</w:t>
            </w:r>
            <w:proofErr w:type="spellStart"/>
            <w:r>
              <w:t>Кт</w:t>
            </w:r>
            <w:proofErr w:type="spellEnd"/>
            <w:r>
              <w:t xml:space="preserve"> 030404510)</w:t>
            </w:r>
          </w:p>
        </w:tc>
        <w:tc>
          <w:tcPr>
            <w:tcW w:w="828" w:type="dxa"/>
            <w:vAlign w:val="bottom"/>
          </w:tcPr>
          <w:p w:rsidR="004A4D57" w:rsidRDefault="004A4D57">
            <w:pPr>
              <w:pStyle w:val="ConsPlusNormal"/>
              <w:jc w:val="center"/>
            </w:pPr>
            <w:r>
              <w:t>821</w:t>
            </w: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567"/>
            </w:pPr>
            <w:r>
              <w:t>уменьшение остатков по внутренним расчетам (</w:t>
            </w:r>
            <w:proofErr w:type="spellStart"/>
            <w:r>
              <w:t>Дт</w:t>
            </w:r>
            <w:proofErr w:type="spellEnd"/>
            <w:r>
              <w:t xml:space="preserve"> 030404610)</w:t>
            </w:r>
          </w:p>
        </w:tc>
        <w:tc>
          <w:tcPr>
            <w:tcW w:w="828" w:type="dxa"/>
            <w:vAlign w:val="bottom"/>
          </w:tcPr>
          <w:p w:rsidR="004A4D57" w:rsidRDefault="004A4D57">
            <w:pPr>
              <w:pStyle w:val="ConsPlusNormal"/>
              <w:jc w:val="center"/>
            </w:pPr>
            <w:r>
              <w:t>822</w:t>
            </w: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0503737 с. 4</w:t>
      </w:r>
    </w:p>
    <w:p w:rsidR="004A4D57" w:rsidRDefault="004A4D57">
      <w:pPr>
        <w:pStyle w:val="ConsPlusNonformat"/>
        <w:jc w:val="both"/>
      </w:pPr>
    </w:p>
    <w:p w:rsidR="004A4D57" w:rsidRDefault="004A4D57">
      <w:pPr>
        <w:pStyle w:val="ConsPlusNonformat"/>
        <w:shd w:val="clear" w:color="auto" w:fill="F4F3F8"/>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828"/>
        <w:gridCol w:w="1212"/>
        <w:gridCol w:w="1440"/>
        <w:gridCol w:w="984"/>
        <w:gridCol w:w="1296"/>
        <w:gridCol w:w="1356"/>
        <w:gridCol w:w="1476"/>
        <w:gridCol w:w="696"/>
        <w:gridCol w:w="1320"/>
      </w:tblGrid>
      <w:tr w:rsidR="004A4D57">
        <w:tc>
          <w:tcPr>
            <w:tcW w:w="2778" w:type="dxa"/>
            <w:vMerge w:val="restart"/>
            <w:tcBorders>
              <w:left w:val="nil"/>
            </w:tcBorders>
          </w:tcPr>
          <w:p w:rsidR="004A4D57" w:rsidRDefault="004A4D57">
            <w:pPr>
              <w:pStyle w:val="ConsPlusNormal"/>
              <w:jc w:val="center"/>
            </w:pPr>
            <w:r>
              <w:lastRenderedPageBreak/>
              <w:t>Наименование показателя</w:t>
            </w:r>
          </w:p>
        </w:tc>
        <w:tc>
          <w:tcPr>
            <w:tcW w:w="828" w:type="dxa"/>
            <w:vMerge w:val="restart"/>
          </w:tcPr>
          <w:p w:rsidR="004A4D57" w:rsidRDefault="004A4D57">
            <w:pPr>
              <w:pStyle w:val="ConsPlusNormal"/>
              <w:jc w:val="center"/>
            </w:pPr>
            <w:r>
              <w:t>Код строки</w:t>
            </w:r>
          </w:p>
        </w:tc>
        <w:tc>
          <w:tcPr>
            <w:tcW w:w="1212" w:type="dxa"/>
            <w:vMerge w:val="restart"/>
          </w:tcPr>
          <w:p w:rsidR="004A4D57" w:rsidRDefault="004A4D57">
            <w:pPr>
              <w:pStyle w:val="ConsPlusNormal"/>
              <w:jc w:val="center"/>
            </w:pPr>
            <w:r>
              <w:t>Код аналитики</w:t>
            </w:r>
          </w:p>
        </w:tc>
        <w:tc>
          <w:tcPr>
            <w:tcW w:w="1440" w:type="dxa"/>
            <w:vMerge w:val="restart"/>
          </w:tcPr>
          <w:p w:rsidR="004A4D57" w:rsidRDefault="004A4D57">
            <w:pPr>
              <w:pStyle w:val="ConsPlusNormal"/>
              <w:jc w:val="center"/>
            </w:pPr>
            <w:r>
              <w:t>Утверждено плановых назначений</w:t>
            </w:r>
          </w:p>
        </w:tc>
        <w:tc>
          <w:tcPr>
            <w:tcW w:w="5808" w:type="dxa"/>
            <w:gridSpan w:val="5"/>
          </w:tcPr>
          <w:p w:rsidR="004A4D57" w:rsidRDefault="004A4D57">
            <w:pPr>
              <w:pStyle w:val="ConsPlusNormal"/>
              <w:jc w:val="center"/>
            </w:pPr>
            <w:r>
              <w:t>Исполнено плановых назначений</w:t>
            </w:r>
          </w:p>
        </w:tc>
        <w:tc>
          <w:tcPr>
            <w:tcW w:w="1320" w:type="dxa"/>
            <w:vMerge w:val="restart"/>
            <w:tcBorders>
              <w:right w:val="nil"/>
            </w:tcBorders>
          </w:tcPr>
          <w:p w:rsidR="004A4D57" w:rsidRDefault="004A4D57">
            <w:pPr>
              <w:pStyle w:val="ConsPlusNormal"/>
              <w:jc w:val="center"/>
            </w:pPr>
            <w:r>
              <w:t>Не исполнено плановых назначений</w:t>
            </w:r>
          </w:p>
        </w:tc>
      </w:tr>
      <w:tr w:rsidR="004A4D57">
        <w:tc>
          <w:tcPr>
            <w:tcW w:w="2778" w:type="dxa"/>
            <w:vMerge/>
            <w:tcBorders>
              <w:left w:val="nil"/>
            </w:tcBorders>
          </w:tcPr>
          <w:p w:rsidR="004A4D57" w:rsidRDefault="004A4D57"/>
        </w:tc>
        <w:tc>
          <w:tcPr>
            <w:tcW w:w="828" w:type="dxa"/>
            <w:vMerge/>
          </w:tcPr>
          <w:p w:rsidR="004A4D57" w:rsidRDefault="004A4D57"/>
        </w:tc>
        <w:tc>
          <w:tcPr>
            <w:tcW w:w="1212" w:type="dxa"/>
            <w:vMerge/>
          </w:tcPr>
          <w:p w:rsidR="004A4D57" w:rsidRDefault="004A4D57"/>
        </w:tc>
        <w:tc>
          <w:tcPr>
            <w:tcW w:w="1440" w:type="dxa"/>
            <w:vMerge/>
          </w:tcPr>
          <w:p w:rsidR="004A4D57" w:rsidRDefault="004A4D57"/>
        </w:tc>
        <w:tc>
          <w:tcPr>
            <w:tcW w:w="984" w:type="dxa"/>
          </w:tcPr>
          <w:p w:rsidR="004A4D57" w:rsidRDefault="004A4D57">
            <w:pPr>
              <w:pStyle w:val="ConsPlusNormal"/>
              <w:jc w:val="center"/>
            </w:pPr>
            <w:r>
              <w:t>через лицевые счета</w:t>
            </w:r>
          </w:p>
        </w:tc>
        <w:tc>
          <w:tcPr>
            <w:tcW w:w="1296" w:type="dxa"/>
          </w:tcPr>
          <w:p w:rsidR="004A4D57" w:rsidRDefault="004A4D57">
            <w:pPr>
              <w:pStyle w:val="ConsPlusNormal"/>
              <w:jc w:val="center"/>
            </w:pPr>
            <w:r>
              <w:t>через банковские счета</w:t>
            </w:r>
          </w:p>
        </w:tc>
        <w:tc>
          <w:tcPr>
            <w:tcW w:w="1356" w:type="dxa"/>
          </w:tcPr>
          <w:p w:rsidR="004A4D57" w:rsidRDefault="004A4D57">
            <w:pPr>
              <w:pStyle w:val="ConsPlusNormal"/>
              <w:jc w:val="center"/>
            </w:pPr>
            <w:r>
              <w:t>через кассу учреждения</w:t>
            </w:r>
          </w:p>
        </w:tc>
        <w:tc>
          <w:tcPr>
            <w:tcW w:w="1476" w:type="dxa"/>
          </w:tcPr>
          <w:p w:rsidR="004A4D57" w:rsidRDefault="004A4D57">
            <w:pPr>
              <w:pStyle w:val="ConsPlusNormal"/>
              <w:jc w:val="center"/>
            </w:pPr>
            <w:r>
              <w:t>некассовыми операциями</w:t>
            </w:r>
          </w:p>
        </w:tc>
        <w:tc>
          <w:tcPr>
            <w:tcW w:w="696" w:type="dxa"/>
          </w:tcPr>
          <w:p w:rsidR="004A4D57" w:rsidRDefault="004A4D57">
            <w:pPr>
              <w:pStyle w:val="ConsPlusNormal"/>
              <w:jc w:val="center"/>
            </w:pPr>
            <w:r>
              <w:t>итого</w:t>
            </w:r>
          </w:p>
        </w:tc>
        <w:tc>
          <w:tcPr>
            <w:tcW w:w="1320" w:type="dxa"/>
            <w:vMerge/>
            <w:tcBorders>
              <w:right w:val="nil"/>
            </w:tcBorders>
          </w:tcPr>
          <w:p w:rsidR="004A4D57" w:rsidRDefault="004A4D57"/>
        </w:tc>
      </w:tr>
      <w:tr w:rsidR="004A4D57">
        <w:tc>
          <w:tcPr>
            <w:tcW w:w="2778" w:type="dxa"/>
            <w:tcBorders>
              <w:left w:val="nil"/>
            </w:tcBorders>
          </w:tcPr>
          <w:p w:rsidR="004A4D57" w:rsidRDefault="004A4D57">
            <w:pPr>
              <w:pStyle w:val="ConsPlusNormal"/>
              <w:jc w:val="center"/>
            </w:pPr>
            <w:r>
              <w:t>1</w:t>
            </w:r>
          </w:p>
        </w:tc>
        <w:tc>
          <w:tcPr>
            <w:tcW w:w="828" w:type="dxa"/>
          </w:tcPr>
          <w:p w:rsidR="004A4D57" w:rsidRDefault="004A4D57">
            <w:pPr>
              <w:pStyle w:val="ConsPlusNormal"/>
              <w:jc w:val="center"/>
            </w:pPr>
            <w:r>
              <w:t>2</w:t>
            </w:r>
          </w:p>
        </w:tc>
        <w:tc>
          <w:tcPr>
            <w:tcW w:w="1212" w:type="dxa"/>
          </w:tcPr>
          <w:p w:rsidR="004A4D57" w:rsidRDefault="004A4D57">
            <w:pPr>
              <w:pStyle w:val="ConsPlusNormal"/>
            </w:pPr>
          </w:p>
        </w:tc>
        <w:tc>
          <w:tcPr>
            <w:tcW w:w="1440" w:type="dxa"/>
          </w:tcPr>
          <w:p w:rsidR="004A4D57" w:rsidRDefault="004A4D57">
            <w:pPr>
              <w:pStyle w:val="ConsPlusNormal"/>
              <w:jc w:val="center"/>
            </w:pPr>
            <w:r>
              <w:t>4</w:t>
            </w:r>
          </w:p>
        </w:tc>
        <w:tc>
          <w:tcPr>
            <w:tcW w:w="984" w:type="dxa"/>
          </w:tcPr>
          <w:p w:rsidR="004A4D57" w:rsidRDefault="004A4D57">
            <w:pPr>
              <w:pStyle w:val="ConsPlusNormal"/>
              <w:jc w:val="center"/>
            </w:pPr>
            <w:r>
              <w:t>5</w:t>
            </w:r>
          </w:p>
        </w:tc>
        <w:tc>
          <w:tcPr>
            <w:tcW w:w="1296" w:type="dxa"/>
          </w:tcPr>
          <w:p w:rsidR="004A4D57" w:rsidRDefault="004A4D57">
            <w:pPr>
              <w:pStyle w:val="ConsPlusNormal"/>
              <w:jc w:val="center"/>
            </w:pPr>
            <w:r>
              <w:t>6</w:t>
            </w:r>
          </w:p>
        </w:tc>
        <w:tc>
          <w:tcPr>
            <w:tcW w:w="1356" w:type="dxa"/>
          </w:tcPr>
          <w:p w:rsidR="004A4D57" w:rsidRDefault="004A4D57">
            <w:pPr>
              <w:pStyle w:val="ConsPlusNormal"/>
              <w:jc w:val="center"/>
            </w:pPr>
            <w:r>
              <w:t>7</w:t>
            </w:r>
          </w:p>
        </w:tc>
        <w:tc>
          <w:tcPr>
            <w:tcW w:w="1476" w:type="dxa"/>
          </w:tcPr>
          <w:p w:rsidR="004A4D57" w:rsidRDefault="004A4D57">
            <w:pPr>
              <w:pStyle w:val="ConsPlusNormal"/>
              <w:jc w:val="center"/>
            </w:pPr>
            <w:r>
              <w:t>8</w:t>
            </w:r>
          </w:p>
        </w:tc>
        <w:tc>
          <w:tcPr>
            <w:tcW w:w="696" w:type="dxa"/>
          </w:tcPr>
          <w:p w:rsidR="004A4D57" w:rsidRDefault="004A4D57">
            <w:pPr>
              <w:pStyle w:val="ConsPlusNormal"/>
              <w:jc w:val="center"/>
            </w:pPr>
            <w:r>
              <w:t>9</w:t>
            </w:r>
          </w:p>
        </w:tc>
        <w:tc>
          <w:tcPr>
            <w:tcW w:w="1320"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t>Изменение остатков расчетов по внутренним привлечениям средств</w:t>
            </w:r>
          </w:p>
        </w:tc>
        <w:tc>
          <w:tcPr>
            <w:tcW w:w="828" w:type="dxa"/>
            <w:vAlign w:val="bottom"/>
          </w:tcPr>
          <w:p w:rsidR="004A4D57" w:rsidRDefault="004A4D57">
            <w:pPr>
              <w:pStyle w:val="ConsPlusNormal"/>
              <w:jc w:val="center"/>
            </w:pPr>
            <w:bookmarkStart w:id="457" w:name="P6504"/>
            <w:bookmarkEnd w:id="457"/>
            <w:r>
              <w:t>830</w:t>
            </w:r>
          </w:p>
        </w:tc>
        <w:tc>
          <w:tcPr>
            <w:tcW w:w="1212" w:type="dxa"/>
            <w:vAlign w:val="bottom"/>
          </w:tcPr>
          <w:p w:rsidR="004A4D57" w:rsidRDefault="004A4D57">
            <w:pPr>
              <w:pStyle w:val="ConsPlusNormal"/>
              <w:jc w:val="center"/>
            </w:pPr>
            <w:r>
              <w:t>x</w:t>
            </w: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r w:rsidR="004A4D57">
        <w:tblPrEx>
          <w:tblBorders>
            <w:right w:val="single" w:sz="4" w:space="0" w:color="auto"/>
            <w:insideH w:val="nil"/>
          </w:tblBorders>
        </w:tblPrEx>
        <w:tc>
          <w:tcPr>
            <w:tcW w:w="2778" w:type="dxa"/>
            <w:tcBorders>
              <w:left w:val="nil"/>
              <w:bottom w:val="nil"/>
            </w:tcBorders>
          </w:tcPr>
          <w:p w:rsidR="004A4D57" w:rsidRDefault="004A4D57">
            <w:pPr>
              <w:pStyle w:val="ConsPlusNormal"/>
              <w:jc w:val="center"/>
            </w:pPr>
            <w:r>
              <w:t>в том числе:</w:t>
            </w:r>
          </w:p>
        </w:tc>
        <w:tc>
          <w:tcPr>
            <w:tcW w:w="828" w:type="dxa"/>
            <w:tcBorders>
              <w:bottom w:val="nil"/>
            </w:tcBorders>
          </w:tcPr>
          <w:p w:rsidR="004A4D57" w:rsidRDefault="004A4D57">
            <w:pPr>
              <w:pStyle w:val="ConsPlusNormal"/>
            </w:pPr>
          </w:p>
        </w:tc>
        <w:tc>
          <w:tcPr>
            <w:tcW w:w="1212" w:type="dxa"/>
            <w:tcBorders>
              <w:bottom w:val="nil"/>
            </w:tcBorders>
          </w:tcPr>
          <w:p w:rsidR="004A4D57" w:rsidRDefault="004A4D57">
            <w:pPr>
              <w:pStyle w:val="ConsPlusNormal"/>
            </w:pPr>
          </w:p>
        </w:tc>
        <w:tc>
          <w:tcPr>
            <w:tcW w:w="1440" w:type="dxa"/>
            <w:tcBorders>
              <w:bottom w:val="nil"/>
            </w:tcBorders>
          </w:tcPr>
          <w:p w:rsidR="004A4D57" w:rsidRDefault="004A4D57">
            <w:pPr>
              <w:pStyle w:val="ConsPlusNormal"/>
            </w:pPr>
          </w:p>
        </w:tc>
        <w:tc>
          <w:tcPr>
            <w:tcW w:w="984" w:type="dxa"/>
            <w:tcBorders>
              <w:bottom w:val="nil"/>
            </w:tcBorders>
          </w:tcPr>
          <w:p w:rsidR="004A4D57" w:rsidRDefault="004A4D57">
            <w:pPr>
              <w:pStyle w:val="ConsPlusNormal"/>
            </w:pPr>
          </w:p>
        </w:tc>
        <w:tc>
          <w:tcPr>
            <w:tcW w:w="1296" w:type="dxa"/>
            <w:tcBorders>
              <w:bottom w:val="nil"/>
            </w:tcBorders>
          </w:tcPr>
          <w:p w:rsidR="004A4D57" w:rsidRDefault="004A4D57">
            <w:pPr>
              <w:pStyle w:val="ConsPlusNormal"/>
            </w:pPr>
          </w:p>
        </w:tc>
        <w:tc>
          <w:tcPr>
            <w:tcW w:w="1356" w:type="dxa"/>
            <w:tcBorders>
              <w:bottom w:val="nil"/>
            </w:tcBorders>
          </w:tcPr>
          <w:p w:rsidR="004A4D57" w:rsidRDefault="004A4D57">
            <w:pPr>
              <w:pStyle w:val="ConsPlusNormal"/>
            </w:pPr>
          </w:p>
        </w:tc>
        <w:tc>
          <w:tcPr>
            <w:tcW w:w="1476" w:type="dxa"/>
            <w:tcBorders>
              <w:bottom w:val="nil"/>
            </w:tcBorders>
          </w:tcPr>
          <w:p w:rsidR="004A4D57" w:rsidRDefault="004A4D57">
            <w:pPr>
              <w:pStyle w:val="ConsPlusNormal"/>
            </w:pPr>
          </w:p>
        </w:tc>
        <w:tc>
          <w:tcPr>
            <w:tcW w:w="696" w:type="dxa"/>
            <w:tcBorders>
              <w:bottom w:val="nil"/>
            </w:tcBorders>
          </w:tcPr>
          <w:p w:rsidR="004A4D57" w:rsidRDefault="004A4D57">
            <w:pPr>
              <w:pStyle w:val="ConsPlusNormal"/>
            </w:pPr>
          </w:p>
        </w:tc>
        <w:tc>
          <w:tcPr>
            <w:tcW w:w="1320" w:type="dxa"/>
            <w:tcBorders>
              <w:bottom w:val="nil"/>
            </w:tcBorders>
          </w:tcPr>
          <w:p w:rsidR="004A4D57" w:rsidRDefault="004A4D57">
            <w:pPr>
              <w:pStyle w:val="ConsPlusNormal"/>
            </w:pPr>
          </w:p>
        </w:tc>
      </w:tr>
      <w:tr w:rsidR="004A4D57">
        <w:tblPrEx>
          <w:tblBorders>
            <w:right w:val="single" w:sz="4" w:space="0" w:color="auto"/>
            <w:insideH w:val="nil"/>
          </w:tblBorders>
        </w:tblPrEx>
        <w:tc>
          <w:tcPr>
            <w:tcW w:w="2778" w:type="dxa"/>
            <w:tcBorders>
              <w:top w:val="nil"/>
              <w:left w:val="nil"/>
            </w:tcBorders>
          </w:tcPr>
          <w:p w:rsidR="004A4D57" w:rsidRDefault="004A4D57">
            <w:pPr>
              <w:pStyle w:val="ConsPlusNormal"/>
              <w:ind w:left="567"/>
            </w:pPr>
            <w:r>
              <w:t>увеличение расчетов по внутреннему привлечению остатков средств (</w:t>
            </w:r>
            <w:proofErr w:type="spellStart"/>
            <w:r>
              <w:t>Кт</w:t>
            </w:r>
            <w:proofErr w:type="spellEnd"/>
            <w:r>
              <w:t xml:space="preserve"> 030406000)</w:t>
            </w:r>
          </w:p>
        </w:tc>
        <w:tc>
          <w:tcPr>
            <w:tcW w:w="828" w:type="dxa"/>
            <w:tcBorders>
              <w:top w:val="nil"/>
            </w:tcBorders>
            <w:vAlign w:val="bottom"/>
          </w:tcPr>
          <w:p w:rsidR="004A4D57" w:rsidRDefault="004A4D57">
            <w:pPr>
              <w:pStyle w:val="ConsPlusNormal"/>
              <w:jc w:val="center"/>
            </w:pPr>
            <w:r>
              <w:t>831</w:t>
            </w:r>
          </w:p>
        </w:tc>
        <w:tc>
          <w:tcPr>
            <w:tcW w:w="1212" w:type="dxa"/>
            <w:tcBorders>
              <w:top w:val="nil"/>
            </w:tcBorders>
            <w:vAlign w:val="bottom"/>
          </w:tcPr>
          <w:p w:rsidR="004A4D57" w:rsidRDefault="004A4D57">
            <w:pPr>
              <w:pStyle w:val="ConsPlusNormal"/>
            </w:pPr>
          </w:p>
        </w:tc>
        <w:tc>
          <w:tcPr>
            <w:tcW w:w="1440" w:type="dxa"/>
            <w:tcBorders>
              <w:top w:val="nil"/>
            </w:tcBorders>
            <w:vAlign w:val="bottom"/>
          </w:tcPr>
          <w:p w:rsidR="004A4D57" w:rsidRDefault="004A4D57">
            <w:pPr>
              <w:pStyle w:val="ConsPlusNormal"/>
            </w:pPr>
          </w:p>
        </w:tc>
        <w:tc>
          <w:tcPr>
            <w:tcW w:w="984" w:type="dxa"/>
            <w:tcBorders>
              <w:top w:val="nil"/>
            </w:tcBorders>
            <w:vAlign w:val="bottom"/>
          </w:tcPr>
          <w:p w:rsidR="004A4D57" w:rsidRDefault="004A4D57">
            <w:pPr>
              <w:pStyle w:val="ConsPlusNormal"/>
            </w:pPr>
          </w:p>
        </w:tc>
        <w:tc>
          <w:tcPr>
            <w:tcW w:w="1296" w:type="dxa"/>
            <w:tcBorders>
              <w:top w:val="nil"/>
            </w:tcBorders>
            <w:vAlign w:val="bottom"/>
          </w:tcPr>
          <w:p w:rsidR="004A4D57" w:rsidRDefault="004A4D57">
            <w:pPr>
              <w:pStyle w:val="ConsPlusNormal"/>
            </w:pPr>
          </w:p>
        </w:tc>
        <w:tc>
          <w:tcPr>
            <w:tcW w:w="1356" w:type="dxa"/>
            <w:tcBorders>
              <w:top w:val="nil"/>
            </w:tcBorders>
            <w:vAlign w:val="bottom"/>
          </w:tcPr>
          <w:p w:rsidR="004A4D57" w:rsidRDefault="004A4D57">
            <w:pPr>
              <w:pStyle w:val="ConsPlusNormal"/>
            </w:pPr>
          </w:p>
        </w:tc>
        <w:tc>
          <w:tcPr>
            <w:tcW w:w="1476" w:type="dxa"/>
            <w:tcBorders>
              <w:top w:val="nil"/>
            </w:tcBorders>
            <w:vAlign w:val="bottom"/>
          </w:tcPr>
          <w:p w:rsidR="004A4D57" w:rsidRDefault="004A4D57">
            <w:pPr>
              <w:pStyle w:val="ConsPlusNormal"/>
            </w:pPr>
          </w:p>
        </w:tc>
        <w:tc>
          <w:tcPr>
            <w:tcW w:w="696" w:type="dxa"/>
            <w:tcBorders>
              <w:top w:val="nil"/>
            </w:tcBorders>
            <w:vAlign w:val="bottom"/>
          </w:tcPr>
          <w:p w:rsidR="004A4D57" w:rsidRDefault="004A4D57">
            <w:pPr>
              <w:pStyle w:val="ConsPlusNormal"/>
            </w:pPr>
          </w:p>
        </w:tc>
        <w:tc>
          <w:tcPr>
            <w:tcW w:w="1320" w:type="dxa"/>
            <w:tcBorders>
              <w:top w:val="nil"/>
            </w:tcBorders>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567"/>
            </w:pPr>
            <w:r>
              <w:t>уменьшение расчетов по внутреннему привлечению остатков средств (</w:t>
            </w:r>
            <w:proofErr w:type="spellStart"/>
            <w:r>
              <w:t>Дт</w:t>
            </w:r>
            <w:proofErr w:type="spellEnd"/>
            <w:r>
              <w:t xml:space="preserve"> 030406000)</w:t>
            </w:r>
          </w:p>
        </w:tc>
        <w:tc>
          <w:tcPr>
            <w:tcW w:w="828" w:type="dxa"/>
            <w:vAlign w:val="bottom"/>
          </w:tcPr>
          <w:p w:rsidR="004A4D57" w:rsidRDefault="004A4D57">
            <w:pPr>
              <w:pStyle w:val="ConsPlusNormal"/>
              <w:jc w:val="center"/>
            </w:pPr>
            <w:r>
              <w:t>832</w:t>
            </w:r>
          </w:p>
        </w:tc>
        <w:tc>
          <w:tcPr>
            <w:tcW w:w="1212" w:type="dxa"/>
            <w:vAlign w:val="bottom"/>
          </w:tcPr>
          <w:p w:rsidR="004A4D57" w:rsidRDefault="004A4D57">
            <w:pPr>
              <w:pStyle w:val="ConsPlusNormal"/>
            </w:pPr>
          </w:p>
        </w:tc>
        <w:tc>
          <w:tcPr>
            <w:tcW w:w="1440"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c>
          <w:tcPr>
            <w:tcW w:w="1320"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458" w:name="P6544"/>
      <w:bookmarkEnd w:id="458"/>
      <w:r>
        <w:t xml:space="preserve">     4. Сведения о возвратах остатков субсидий и расходов прошлых лет</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828"/>
        <w:gridCol w:w="1212"/>
        <w:gridCol w:w="984"/>
        <w:gridCol w:w="1296"/>
        <w:gridCol w:w="1356"/>
        <w:gridCol w:w="1476"/>
        <w:gridCol w:w="696"/>
      </w:tblGrid>
      <w:tr w:rsidR="004A4D57">
        <w:tc>
          <w:tcPr>
            <w:tcW w:w="2778" w:type="dxa"/>
            <w:vMerge w:val="restart"/>
            <w:tcBorders>
              <w:left w:val="nil"/>
            </w:tcBorders>
          </w:tcPr>
          <w:p w:rsidR="004A4D57" w:rsidRDefault="004A4D57">
            <w:pPr>
              <w:pStyle w:val="ConsPlusNormal"/>
              <w:jc w:val="center"/>
            </w:pPr>
            <w:r>
              <w:t>Наименование показателя</w:t>
            </w:r>
          </w:p>
        </w:tc>
        <w:tc>
          <w:tcPr>
            <w:tcW w:w="828" w:type="dxa"/>
            <w:vMerge w:val="restart"/>
          </w:tcPr>
          <w:p w:rsidR="004A4D57" w:rsidRDefault="004A4D57">
            <w:pPr>
              <w:pStyle w:val="ConsPlusNormal"/>
              <w:jc w:val="center"/>
            </w:pPr>
            <w:r>
              <w:t>Код строки</w:t>
            </w:r>
          </w:p>
        </w:tc>
        <w:tc>
          <w:tcPr>
            <w:tcW w:w="1212" w:type="dxa"/>
            <w:vMerge w:val="restart"/>
          </w:tcPr>
          <w:p w:rsidR="004A4D57" w:rsidRDefault="004A4D57">
            <w:pPr>
              <w:pStyle w:val="ConsPlusNormal"/>
              <w:jc w:val="center"/>
            </w:pPr>
            <w:r>
              <w:t>Код аналитики</w:t>
            </w:r>
          </w:p>
        </w:tc>
        <w:tc>
          <w:tcPr>
            <w:tcW w:w="5808" w:type="dxa"/>
            <w:gridSpan w:val="5"/>
            <w:tcBorders>
              <w:right w:val="nil"/>
            </w:tcBorders>
          </w:tcPr>
          <w:p w:rsidR="004A4D57" w:rsidRDefault="004A4D57">
            <w:pPr>
              <w:pStyle w:val="ConsPlusNormal"/>
              <w:jc w:val="center"/>
            </w:pPr>
            <w:r>
              <w:t>Произведено возвратов</w:t>
            </w:r>
          </w:p>
        </w:tc>
      </w:tr>
      <w:tr w:rsidR="004A4D57">
        <w:tc>
          <w:tcPr>
            <w:tcW w:w="2778" w:type="dxa"/>
            <w:vMerge/>
            <w:tcBorders>
              <w:left w:val="nil"/>
            </w:tcBorders>
          </w:tcPr>
          <w:p w:rsidR="004A4D57" w:rsidRDefault="004A4D57"/>
        </w:tc>
        <w:tc>
          <w:tcPr>
            <w:tcW w:w="828" w:type="dxa"/>
            <w:vMerge/>
          </w:tcPr>
          <w:p w:rsidR="004A4D57" w:rsidRDefault="004A4D57"/>
        </w:tc>
        <w:tc>
          <w:tcPr>
            <w:tcW w:w="1212" w:type="dxa"/>
            <w:vMerge/>
          </w:tcPr>
          <w:p w:rsidR="004A4D57" w:rsidRDefault="004A4D57"/>
        </w:tc>
        <w:tc>
          <w:tcPr>
            <w:tcW w:w="984" w:type="dxa"/>
          </w:tcPr>
          <w:p w:rsidR="004A4D57" w:rsidRDefault="004A4D57">
            <w:pPr>
              <w:pStyle w:val="ConsPlusNormal"/>
              <w:jc w:val="center"/>
            </w:pPr>
            <w:r>
              <w:t>через лицевые счета</w:t>
            </w:r>
          </w:p>
        </w:tc>
        <w:tc>
          <w:tcPr>
            <w:tcW w:w="1296" w:type="dxa"/>
          </w:tcPr>
          <w:p w:rsidR="004A4D57" w:rsidRDefault="004A4D57">
            <w:pPr>
              <w:pStyle w:val="ConsPlusNormal"/>
              <w:jc w:val="center"/>
            </w:pPr>
            <w:r>
              <w:t>через банковские счета</w:t>
            </w:r>
          </w:p>
        </w:tc>
        <w:tc>
          <w:tcPr>
            <w:tcW w:w="1356" w:type="dxa"/>
          </w:tcPr>
          <w:p w:rsidR="004A4D57" w:rsidRDefault="004A4D57">
            <w:pPr>
              <w:pStyle w:val="ConsPlusNormal"/>
              <w:jc w:val="center"/>
            </w:pPr>
            <w:r>
              <w:t>через кассу учреждения</w:t>
            </w:r>
          </w:p>
        </w:tc>
        <w:tc>
          <w:tcPr>
            <w:tcW w:w="1476" w:type="dxa"/>
          </w:tcPr>
          <w:p w:rsidR="004A4D57" w:rsidRDefault="004A4D57">
            <w:pPr>
              <w:pStyle w:val="ConsPlusNormal"/>
              <w:jc w:val="center"/>
            </w:pPr>
            <w:r>
              <w:t>некассовыми операциями</w:t>
            </w:r>
          </w:p>
        </w:tc>
        <w:tc>
          <w:tcPr>
            <w:tcW w:w="696" w:type="dxa"/>
            <w:tcBorders>
              <w:right w:val="nil"/>
            </w:tcBorders>
          </w:tcPr>
          <w:p w:rsidR="004A4D57" w:rsidRDefault="004A4D57">
            <w:pPr>
              <w:pStyle w:val="ConsPlusNormal"/>
              <w:jc w:val="center"/>
            </w:pPr>
            <w:r>
              <w:t>итого</w:t>
            </w:r>
          </w:p>
        </w:tc>
      </w:tr>
      <w:tr w:rsidR="004A4D57">
        <w:tc>
          <w:tcPr>
            <w:tcW w:w="2778" w:type="dxa"/>
            <w:tcBorders>
              <w:left w:val="nil"/>
            </w:tcBorders>
          </w:tcPr>
          <w:p w:rsidR="004A4D57" w:rsidRDefault="004A4D57">
            <w:pPr>
              <w:pStyle w:val="ConsPlusNormal"/>
              <w:jc w:val="center"/>
            </w:pPr>
            <w:r>
              <w:t>1</w:t>
            </w:r>
          </w:p>
        </w:tc>
        <w:tc>
          <w:tcPr>
            <w:tcW w:w="828" w:type="dxa"/>
          </w:tcPr>
          <w:p w:rsidR="004A4D57" w:rsidRDefault="004A4D57">
            <w:pPr>
              <w:pStyle w:val="ConsPlusNormal"/>
              <w:jc w:val="center"/>
            </w:pPr>
            <w:r>
              <w:t>2</w:t>
            </w:r>
          </w:p>
        </w:tc>
        <w:tc>
          <w:tcPr>
            <w:tcW w:w="1212" w:type="dxa"/>
          </w:tcPr>
          <w:p w:rsidR="004A4D57" w:rsidRDefault="004A4D57">
            <w:pPr>
              <w:pStyle w:val="ConsPlusNormal"/>
              <w:jc w:val="center"/>
            </w:pPr>
            <w:r>
              <w:t>3</w:t>
            </w:r>
          </w:p>
        </w:tc>
        <w:tc>
          <w:tcPr>
            <w:tcW w:w="984" w:type="dxa"/>
          </w:tcPr>
          <w:p w:rsidR="004A4D57" w:rsidRDefault="004A4D57">
            <w:pPr>
              <w:pStyle w:val="ConsPlusNormal"/>
              <w:jc w:val="center"/>
            </w:pPr>
            <w:r>
              <w:t>4</w:t>
            </w:r>
          </w:p>
        </w:tc>
        <w:tc>
          <w:tcPr>
            <w:tcW w:w="1296" w:type="dxa"/>
          </w:tcPr>
          <w:p w:rsidR="004A4D57" w:rsidRDefault="004A4D57">
            <w:pPr>
              <w:pStyle w:val="ConsPlusNormal"/>
              <w:jc w:val="center"/>
            </w:pPr>
            <w:r>
              <w:t>5</w:t>
            </w:r>
          </w:p>
        </w:tc>
        <w:tc>
          <w:tcPr>
            <w:tcW w:w="1356" w:type="dxa"/>
          </w:tcPr>
          <w:p w:rsidR="004A4D57" w:rsidRDefault="004A4D57">
            <w:pPr>
              <w:pStyle w:val="ConsPlusNormal"/>
              <w:jc w:val="center"/>
            </w:pPr>
            <w:r>
              <w:t>6</w:t>
            </w:r>
          </w:p>
        </w:tc>
        <w:tc>
          <w:tcPr>
            <w:tcW w:w="1476" w:type="dxa"/>
          </w:tcPr>
          <w:p w:rsidR="004A4D57" w:rsidRDefault="004A4D57">
            <w:pPr>
              <w:pStyle w:val="ConsPlusNormal"/>
              <w:jc w:val="center"/>
            </w:pPr>
            <w:r>
              <w:t>7</w:t>
            </w:r>
          </w:p>
        </w:tc>
        <w:tc>
          <w:tcPr>
            <w:tcW w:w="696" w:type="dxa"/>
            <w:tcBorders>
              <w:right w:val="nil"/>
            </w:tcBorders>
          </w:tcPr>
          <w:p w:rsidR="004A4D57" w:rsidRDefault="004A4D57">
            <w:pPr>
              <w:pStyle w:val="ConsPlusNormal"/>
              <w:jc w:val="center"/>
            </w:pPr>
            <w:r>
              <w:t>8</w:t>
            </w: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lastRenderedPageBreak/>
              <w:t>Возвращено остатков субсидий прошлых лет, всего</w:t>
            </w:r>
          </w:p>
        </w:tc>
        <w:tc>
          <w:tcPr>
            <w:tcW w:w="828" w:type="dxa"/>
            <w:vAlign w:val="bottom"/>
          </w:tcPr>
          <w:p w:rsidR="004A4D57" w:rsidRDefault="004A4D57">
            <w:pPr>
              <w:pStyle w:val="ConsPlusNormal"/>
              <w:jc w:val="center"/>
            </w:pPr>
            <w:bookmarkStart w:id="459" w:name="P6564"/>
            <w:bookmarkEnd w:id="459"/>
            <w:r>
              <w:t>910</w:t>
            </w:r>
          </w:p>
        </w:tc>
        <w:tc>
          <w:tcPr>
            <w:tcW w:w="1212" w:type="dxa"/>
            <w:vAlign w:val="bottom"/>
          </w:tcPr>
          <w:p w:rsidR="004A4D57" w:rsidRDefault="004A4D57">
            <w:pPr>
              <w:pStyle w:val="ConsPlusNormal"/>
              <w:jc w:val="center"/>
            </w:pPr>
            <w:r>
              <w:t>x</w:t>
            </w: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r>
      <w:tr w:rsidR="004A4D57">
        <w:tblPrEx>
          <w:tblBorders>
            <w:right w:val="single" w:sz="4" w:space="0" w:color="auto"/>
            <w:insideH w:val="nil"/>
          </w:tblBorders>
        </w:tblPrEx>
        <w:tc>
          <w:tcPr>
            <w:tcW w:w="2778" w:type="dxa"/>
            <w:tcBorders>
              <w:left w:val="nil"/>
              <w:bottom w:val="nil"/>
            </w:tcBorders>
          </w:tcPr>
          <w:p w:rsidR="004A4D57" w:rsidRDefault="004A4D57">
            <w:pPr>
              <w:pStyle w:val="ConsPlusNormal"/>
              <w:ind w:left="567"/>
            </w:pPr>
            <w:r>
              <w:t>из них по кодам аналитики:</w:t>
            </w:r>
          </w:p>
        </w:tc>
        <w:tc>
          <w:tcPr>
            <w:tcW w:w="828" w:type="dxa"/>
            <w:tcBorders>
              <w:bottom w:val="nil"/>
            </w:tcBorders>
            <w:vAlign w:val="bottom"/>
          </w:tcPr>
          <w:p w:rsidR="004A4D57" w:rsidRDefault="004A4D57">
            <w:pPr>
              <w:pStyle w:val="ConsPlusNormal"/>
            </w:pPr>
          </w:p>
        </w:tc>
        <w:tc>
          <w:tcPr>
            <w:tcW w:w="1212" w:type="dxa"/>
            <w:tcBorders>
              <w:bottom w:val="nil"/>
            </w:tcBorders>
            <w:vAlign w:val="bottom"/>
          </w:tcPr>
          <w:p w:rsidR="004A4D57" w:rsidRDefault="004A4D57">
            <w:pPr>
              <w:pStyle w:val="ConsPlusNormal"/>
            </w:pPr>
          </w:p>
        </w:tc>
        <w:tc>
          <w:tcPr>
            <w:tcW w:w="984" w:type="dxa"/>
            <w:tcBorders>
              <w:bottom w:val="nil"/>
            </w:tcBorders>
            <w:vAlign w:val="bottom"/>
          </w:tcPr>
          <w:p w:rsidR="004A4D57" w:rsidRDefault="004A4D57">
            <w:pPr>
              <w:pStyle w:val="ConsPlusNormal"/>
            </w:pPr>
          </w:p>
        </w:tc>
        <w:tc>
          <w:tcPr>
            <w:tcW w:w="1296" w:type="dxa"/>
            <w:tcBorders>
              <w:bottom w:val="nil"/>
            </w:tcBorders>
            <w:vAlign w:val="bottom"/>
          </w:tcPr>
          <w:p w:rsidR="004A4D57" w:rsidRDefault="004A4D57">
            <w:pPr>
              <w:pStyle w:val="ConsPlusNormal"/>
            </w:pPr>
          </w:p>
        </w:tc>
        <w:tc>
          <w:tcPr>
            <w:tcW w:w="1356" w:type="dxa"/>
            <w:tcBorders>
              <w:bottom w:val="nil"/>
            </w:tcBorders>
            <w:vAlign w:val="bottom"/>
          </w:tcPr>
          <w:p w:rsidR="004A4D57" w:rsidRDefault="004A4D57">
            <w:pPr>
              <w:pStyle w:val="ConsPlusNormal"/>
            </w:pPr>
          </w:p>
        </w:tc>
        <w:tc>
          <w:tcPr>
            <w:tcW w:w="1476" w:type="dxa"/>
            <w:tcBorders>
              <w:bottom w:val="nil"/>
            </w:tcBorders>
            <w:vAlign w:val="bottom"/>
          </w:tcPr>
          <w:p w:rsidR="004A4D57" w:rsidRDefault="004A4D57">
            <w:pPr>
              <w:pStyle w:val="ConsPlusNormal"/>
            </w:pPr>
          </w:p>
        </w:tc>
        <w:tc>
          <w:tcPr>
            <w:tcW w:w="696"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2778" w:type="dxa"/>
            <w:tcBorders>
              <w:top w:val="nil"/>
              <w:left w:val="nil"/>
            </w:tcBorders>
          </w:tcPr>
          <w:p w:rsidR="004A4D57" w:rsidRDefault="004A4D57">
            <w:pPr>
              <w:pStyle w:val="ConsPlusNormal"/>
            </w:pPr>
          </w:p>
        </w:tc>
        <w:tc>
          <w:tcPr>
            <w:tcW w:w="828" w:type="dxa"/>
            <w:tcBorders>
              <w:top w:val="nil"/>
            </w:tcBorders>
            <w:vAlign w:val="bottom"/>
          </w:tcPr>
          <w:p w:rsidR="004A4D57" w:rsidRDefault="004A4D57">
            <w:pPr>
              <w:pStyle w:val="ConsPlusNormal"/>
              <w:jc w:val="center"/>
            </w:pPr>
            <w:r>
              <w:t>911</w:t>
            </w:r>
          </w:p>
        </w:tc>
        <w:tc>
          <w:tcPr>
            <w:tcW w:w="1212" w:type="dxa"/>
            <w:tcBorders>
              <w:top w:val="nil"/>
            </w:tcBorders>
            <w:vAlign w:val="bottom"/>
          </w:tcPr>
          <w:p w:rsidR="004A4D57" w:rsidRDefault="004A4D57">
            <w:pPr>
              <w:pStyle w:val="ConsPlusNormal"/>
            </w:pPr>
          </w:p>
        </w:tc>
        <w:tc>
          <w:tcPr>
            <w:tcW w:w="984" w:type="dxa"/>
            <w:tcBorders>
              <w:top w:val="nil"/>
            </w:tcBorders>
            <w:vAlign w:val="bottom"/>
          </w:tcPr>
          <w:p w:rsidR="004A4D57" w:rsidRDefault="004A4D57">
            <w:pPr>
              <w:pStyle w:val="ConsPlusNormal"/>
            </w:pPr>
          </w:p>
        </w:tc>
        <w:tc>
          <w:tcPr>
            <w:tcW w:w="1296" w:type="dxa"/>
            <w:tcBorders>
              <w:top w:val="nil"/>
            </w:tcBorders>
            <w:vAlign w:val="bottom"/>
          </w:tcPr>
          <w:p w:rsidR="004A4D57" w:rsidRDefault="004A4D57">
            <w:pPr>
              <w:pStyle w:val="ConsPlusNormal"/>
            </w:pPr>
          </w:p>
        </w:tc>
        <w:tc>
          <w:tcPr>
            <w:tcW w:w="1356" w:type="dxa"/>
            <w:tcBorders>
              <w:top w:val="nil"/>
            </w:tcBorders>
            <w:vAlign w:val="bottom"/>
          </w:tcPr>
          <w:p w:rsidR="004A4D57" w:rsidRDefault="004A4D57">
            <w:pPr>
              <w:pStyle w:val="ConsPlusNormal"/>
            </w:pPr>
          </w:p>
        </w:tc>
        <w:tc>
          <w:tcPr>
            <w:tcW w:w="1476" w:type="dxa"/>
            <w:tcBorders>
              <w:top w:val="nil"/>
            </w:tcBorders>
            <w:vAlign w:val="bottom"/>
          </w:tcPr>
          <w:p w:rsidR="004A4D57" w:rsidRDefault="004A4D57">
            <w:pPr>
              <w:pStyle w:val="ConsPlusNormal"/>
            </w:pPr>
          </w:p>
        </w:tc>
        <w:tc>
          <w:tcPr>
            <w:tcW w:w="696" w:type="dxa"/>
            <w:tcBorders>
              <w:top w:val="nil"/>
            </w:tcBorders>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vAlign w:val="bottom"/>
          </w:tcPr>
          <w:p w:rsidR="004A4D57" w:rsidRDefault="004A4D57">
            <w:pPr>
              <w:pStyle w:val="ConsPlusNormal"/>
            </w:pPr>
          </w:p>
        </w:tc>
        <w:tc>
          <w:tcPr>
            <w:tcW w:w="1212"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ind w:left="283"/>
            </w:pPr>
            <w:r>
              <w:t>Возвращено расходов прошлых лет, всего</w:t>
            </w:r>
          </w:p>
        </w:tc>
        <w:tc>
          <w:tcPr>
            <w:tcW w:w="828" w:type="dxa"/>
            <w:vAlign w:val="bottom"/>
          </w:tcPr>
          <w:p w:rsidR="004A4D57" w:rsidRDefault="004A4D57">
            <w:pPr>
              <w:pStyle w:val="ConsPlusNormal"/>
              <w:jc w:val="center"/>
            </w:pPr>
            <w:bookmarkStart w:id="460" w:name="P6596"/>
            <w:bookmarkEnd w:id="460"/>
            <w:r>
              <w:t>950</w:t>
            </w:r>
          </w:p>
        </w:tc>
        <w:tc>
          <w:tcPr>
            <w:tcW w:w="1212"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r>
      <w:tr w:rsidR="004A4D57">
        <w:tblPrEx>
          <w:tblBorders>
            <w:right w:val="single" w:sz="4" w:space="0" w:color="auto"/>
            <w:insideH w:val="nil"/>
          </w:tblBorders>
        </w:tblPrEx>
        <w:tc>
          <w:tcPr>
            <w:tcW w:w="2778" w:type="dxa"/>
            <w:tcBorders>
              <w:left w:val="nil"/>
              <w:bottom w:val="nil"/>
            </w:tcBorders>
          </w:tcPr>
          <w:p w:rsidR="004A4D57" w:rsidRDefault="004A4D57">
            <w:pPr>
              <w:pStyle w:val="ConsPlusNormal"/>
              <w:ind w:left="567"/>
            </w:pPr>
            <w:r>
              <w:t>из них по кодам аналитики:</w:t>
            </w:r>
          </w:p>
        </w:tc>
        <w:tc>
          <w:tcPr>
            <w:tcW w:w="828" w:type="dxa"/>
            <w:tcBorders>
              <w:bottom w:val="nil"/>
            </w:tcBorders>
            <w:vAlign w:val="bottom"/>
          </w:tcPr>
          <w:p w:rsidR="004A4D57" w:rsidRDefault="004A4D57">
            <w:pPr>
              <w:pStyle w:val="ConsPlusNormal"/>
            </w:pPr>
          </w:p>
        </w:tc>
        <w:tc>
          <w:tcPr>
            <w:tcW w:w="1212" w:type="dxa"/>
            <w:tcBorders>
              <w:bottom w:val="nil"/>
            </w:tcBorders>
            <w:vAlign w:val="bottom"/>
          </w:tcPr>
          <w:p w:rsidR="004A4D57" w:rsidRDefault="004A4D57">
            <w:pPr>
              <w:pStyle w:val="ConsPlusNormal"/>
            </w:pPr>
          </w:p>
        </w:tc>
        <w:tc>
          <w:tcPr>
            <w:tcW w:w="984" w:type="dxa"/>
            <w:tcBorders>
              <w:bottom w:val="nil"/>
            </w:tcBorders>
            <w:vAlign w:val="bottom"/>
          </w:tcPr>
          <w:p w:rsidR="004A4D57" w:rsidRDefault="004A4D57">
            <w:pPr>
              <w:pStyle w:val="ConsPlusNormal"/>
            </w:pPr>
          </w:p>
        </w:tc>
        <w:tc>
          <w:tcPr>
            <w:tcW w:w="1296" w:type="dxa"/>
            <w:tcBorders>
              <w:bottom w:val="nil"/>
            </w:tcBorders>
            <w:vAlign w:val="bottom"/>
          </w:tcPr>
          <w:p w:rsidR="004A4D57" w:rsidRDefault="004A4D57">
            <w:pPr>
              <w:pStyle w:val="ConsPlusNormal"/>
            </w:pPr>
          </w:p>
        </w:tc>
        <w:tc>
          <w:tcPr>
            <w:tcW w:w="1356" w:type="dxa"/>
            <w:tcBorders>
              <w:bottom w:val="nil"/>
            </w:tcBorders>
            <w:vAlign w:val="bottom"/>
          </w:tcPr>
          <w:p w:rsidR="004A4D57" w:rsidRDefault="004A4D57">
            <w:pPr>
              <w:pStyle w:val="ConsPlusNormal"/>
            </w:pPr>
          </w:p>
        </w:tc>
        <w:tc>
          <w:tcPr>
            <w:tcW w:w="1476" w:type="dxa"/>
            <w:tcBorders>
              <w:bottom w:val="nil"/>
            </w:tcBorders>
            <w:vAlign w:val="bottom"/>
          </w:tcPr>
          <w:p w:rsidR="004A4D57" w:rsidRDefault="004A4D57">
            <w:pPr>
              <w:pStyle w:val="ConsPlusNormal"/>
            </w:pPr>
          </w:p>
        </w:tc>
        <w:tc>
          <w:tcPr>
            <w:tcW w:w="696"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2778" w:type="dxa"/>
            <w:tcBorders>
              <w:top w:val="nil"/>
              <w:left w:val="nil"/>
            </w:tcBorders>
          </w:tcPr>
          <w:p w:rsidR="004A4D57" w:rsidRDefault="004A4D57">
            <w:pPr>
              <w:pStyle w:val="ConsPlusNormal"/>
            </w:pPr>
          </w:p>
        </w:tc>
        <w:tc>
          <w:tcPr>
            <w:tcW w:w="828" w:type="dxa"/>
            <w:tcBorders>
              <w:top w:val="nil"/>
            </w:tcBorders>
            <w:vAlign w:val="bottom"/>
          </w:tcPr>
          <w:p w:rsidR="004A4D57" w:rsidRDefault="004A4D57">
            <w:pPr>
              <w:pStyle w:val="ConsPlusNormal"/>
              <w:jc w:val="center"/>
            </w:pPr>
            <w:r>
              <w:t>951</w:t>
            </w:r>
          </w:p>
        </w:tc>
        <w:tc>
          <w:tcPr>
            <w:tcW w:w="1212" w:type="dxa"/>
            <w:tcBorders>
              <w:top w:val="nil"/>
            </w:tcBorders>
            <w:vAlign w:val="bottom"/>
          </w:tcPr>
          <w:p w:rsidR="004A4D57" w:rsidRDefault="004A4D57">
            <w:pPr>
              <w:pStyle w:val="ConsPlusNormal"/>
            </w:pPr>
          </w:p>
        </w:tc>
        <w:tc>
          <w:tcPr>
            <w:tcW w:w="984" w:type="dxa"/>
            <w:tcBorders>
              <w:top w:val="nil"/>
            </w:tcBorders>
            <w:vAlign w:val="bottom"/>
          </w:tcPr>
          <w:p w:rsidR="004A4D57" w:rsidRDefault="004A4D57">
            <w:pPr>
              <w:pStyle w:val="ConsPlusNormal"/>
            </w:pPr>
          </w:p>
        </w:tc>
        <w:tc>
          <w:tcPr>
            <w:tcW w:w="1296" w:type="dxa"/>
            <w:tcBorders>
              <w:top w:val="nil"/>
            </w:tcBorders>
            <w:vAlign w:val="bottom"/>
          </w:tcPr>
          <w:p w:rsidR="004A4D57" w:rsidRDefault="004A4D57">
            <w:pPr>
              <w:pStyle w:val="ConsPlusNormal"/>
            </w:pPr>
          </w:p>
        </w:tc>
        <w:tc>
          <w:tcPr>
            <w:tcW w:w="1356" w:type="dxa"/>
            <w:tcBorders>
              <w:top w:val="nil"/>
            </w:tcBorders>
            <w:vAlign w:val="bottom"/>
          </w:tcPr>
          <w:p w:rsidR="004A4D57" w:rsidRDefault="004A4D57">
            <w:pPr>
              <w:pStyle w:val="ConsPlusNormal"/>
            </w:pPr>
          </w:p>
        </w:tc>
        <w:tc>
          <w:tcPr>
            <w:tcW w:w="1476" w:type="dxa"/>
            <w:tcBorders>
              <w:top w:val="nil"/>
            </w:tcBorders>
            <w:vAlign w:val="bottom"/>
          </w:tcPr>
          <w:p w:rsidR="004A4D57" w:rsidRDefault="004A4D57">
            <w:pPr>
              <w:pStyle w:val="ConsPlusNormal"/>
            </w:pPr>
          </w:p>
        </w:tc>
        <w:tc>
          <w:tcPr>
            <w:tcW w:w="696" w:type="dxa"/>
            <w:tcBorders>
              <w:top w:val="nil"/>
            </w:tcBorders>
            <w:vAlign w:val="bottom"/>
          </w:tcPr>
          <w:p w:rsidR="004A4D57" w:rsidRDefault="004A4D57">
            <w:pPr>
              <w:pStyle w:val="ConsPlusNormal"/>
            </w:pPr>
          </w:p>
        </w:tc>
      </w:tr>
      <w:tr w:rsidR="004A4D57">
        <w:tblPrEx>
          <w:tblBorders>
            <w:right w:val="single" w:sz="4" w:space="0" w:color="auto"/>
          </w:tblBorders>
        </w:tblPrEx>
        <w:tc>
          <w:tcPr>
            <w:tcW w:w="2778" w:type="dxa"/>
            <w:tcBorders>
              <w:left w:val="nil"/>
            </w:tcBorders>
          </w:tcPr>
          <w:p w:rsidR="004A4D57" w:rsidRDefault="004A4D57">
            <w:pPr>
              <w:pStyle w:val="ConsPlusNormal"/>
            </w:pPr>
          </w:p>
        </w:tc>
        <w:tc>
          <w:tcPr>
            <w:tcW w:w="828" w:type="dxa"/>
            <w:vAlign w:val="bottom"/>
          </w:tcPr>
          <w:p w:rsidR="004A4D57" w:rsidRDefault="004A4D57">
            <w:pPr>
              <w:pStyle w:val="ConsPlusNormal"/>
            </w:pPr>
          </w:p>
        </w:tc>
        <w:tc>
          <w:tcPr>
            <w:tcW w:w="1212" w:type="dxa"/>
            <w:vAlign w:val="bottom"/>
          </w:tcPr>
          <w:p w:rsidR="004A4D57" w:rsidRDefault="004A4D57">
            <w:pPr>
              <w:pStyle w:val="ConsPlusNormal"/>
            </w:pPr>
          </w:p>
        </w:tc>
        <w:tc>
          <w:tcPr>
            <w:tcW w:w="984" w:type="dxa"/>
            <w:vAlign w:val="bottom"/>
          </w:tcPr>
          <w:p w:rsidR="004A4D57" w:rsidRDefault="004A4D57">
            <w:pPr>
              <w:pStyle w:val="ConsPlusNormal"/>
            </w:pPr>
          </w:p>
        </w:tc>
        <w:tc>
          <w:tcPr>
            <w:tcW w:w="1296" w:type="dxa"/>
            <w:vAlign w:val="bottom"/>
          </w:tcPr>
          <w:p w:rsidR="004A4D57" w:rsidRDefault="004A4D57">
            <w:pPr>
              <w:pStyle w:val="ConsPlusNormal"/>
            </w:pPr>
          </w:p>
        </w:tc>
        <w:tc>
          <w:tcPr>
            <w:tcW w:w="1356" w:type="dxa"/>
            <w:vAlign w:val="bottom"/>
          </w:tcPr>
          <w:p w:rsidR="004A4D57" w:rsidRDefault="004A4D57">
            <w:pPr>
              <w:pStyle w:val="ConsPlusNormal"/>
            </w:pPr>
          </w:p>
        </w:tc>
        <w:tc>
          <w:tcPr>
            <w:tcW w:w="1476" w:type="dxa"/>
            <w:vAlign w:val="bottom"/>
          </w:tcPr>
          <w:p w:rsidR="004A4D57" w:rsidRDefault="004A4D57">
            <w:pPr>
              <w:pStyle w:val="ConsPlusNormal"/>
            </w:pPr>
          </w:p>
        </w:tc>
        <w:tc>
          <w:tcPr>
            <w:tcW w:w="696" w:type="dxa"/>
            <w:vAlign w:val="bottom"/>
          </w:tcPr>
          <w:p w:rsidR="004A4D57" w:rsidRDefault="004A4D57">
            <w:pPr>
              <w:pStyle w:val="ConsPlusNormal"/>
            </w:pPr>
          </w:p>
        </w:tc>
      </w:tr>
    </w:tbl>
    <w:p w:rsidR="004A4D57" w:rsidRDefault="004A4D57">
      <w:pPr>
        <w:sectPr w:rsidR="004A4D57">
          <w:pgSz w:w="16838" w:h="11905" w:orient="landscape"/>
          <w:pgMar w:top="1701" w:right="1134" w:bottom="850" w:left="1134" w:header="0" w:footer="0" w:gutter="0"/>
          <w:cols w:space="720"/>
        </w:sectPr>
      </w:pPr>
    </w:p>
    <w:p w:rsidR="004A4D57" w:rsidRDefault="004A4D57">
      <w:pPr>
        <w:pStyle w:val="ConsPlusNormal"/>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финансово-</w:t>
      </w:r>
    </w:p>
    <w:p w:rsidR="004A4D57" w:rsidRDefault="004A4D57">
      <w:pPr>
        <w:pStyle w:val="ConsPlusNonformat"/>
        <w:jc w:val="both"/>
      </w:pPr>
      <w:r>
        <w:t xml:space="preserve">                                     экономической</w:t>
      </w:r>
    </w:p>
    <w:p w:rsidR="004A4D57" w:rsidRDefault="004A4D57">
      <w:pPr>
        <w:pStyle w:val="ConsPlusNonformat"/>
        <w:jc w:val="both"/>
      </w:pPr>
      <w:r>
        <w:t>Руководитель _________ ___________</w:t>
      </w:r>
      <w:proofErr w:type="gramStart"/>
      <w:r>
        <w:t>_  службы</w:t>
      </w:r>
      <w:proofErr w:type="gramEnd"/>
      <w:r>
        <w:t xml:space="preserve">        _________ _____________</w:t>
      </w:r>
    </w:p>
    <w:p w:rsidR="004A4D57" w:rsidRDefault="004A4D57">
      <w:pPr>
        <w:pStyle w:val="ConsPlusNonformat"/>
        <w:jc w:val="both"/>
      </w:pPr>
      <w:r>
        <w:t xml:space="preserve">             (подпись) (расшифровка             </w:t>
      </w:r>
      <w:proofErr w:type="gramStart"/>
      <w:r>
        <w:t xml:space="preserve">   (</w:t>
      </w:r>
      <w:proofErr w:type="gramEnd"/>
      <w:r>
        <w:t>подпись) (расшифровка</w:t>
      </w:r>
    </w:p>
    <w:p w:rsidR="004A4D57" w:rsidRDefault="004A4D57">
      <w:pPr>
        <w:pStyle w:val="ConsPlusNonformat"/>
        <w:jc w:val="both"/>
      </w:pPr>
      <w:r>
        <w:t xml:space="preserve">                         </w:t>
      </w:r>
      <w:proofErr w:type="gramStart"/>
      <w:r>
        <w:t xml:space="preserve">подписи)   </w:t>
      </w:r>
      <w:proofErr w:type="gramEnd"/>
      <w:r>
        <w:t xml:space="preserve">                           подписи)</w:t>
      </w:r>
    </w:p>
    <w:p w:rsidR="004A4D57" w:rsidRDefault="004A4D57">
      <w:pPr>
        <w:pStyle w:val="ConsPlusNonformat"/>
        <w:jc w:val="both"/>
      </w:pPr>
    </w:p>
    <w:p w:rsidR="004A4D57" w:rsidRDefault="004A4D57">
      <w:pPr>
        <w:pStyle w:val="ConsPlusNonformat"/>
        <w:jc w:val="both"/>
      </w:pPr>
      <w:r>
        <w:t>Главный</w:t>
      </w:r>
    </w:p>
    <w:p w:rsidR="004A4D57" w:rsidRDefault="004A4D57">
      <w:pPr>
        <w:pStyle w:val="ConsPlusNonformat"/>
        <w:jc w:val="both"/>
      </w:pPr>
      <w:r>
        <w:t>бухгалтер    _________ ____________</w:t>
      </w:r>
    </w:p>
    <w:p w:rsidR="004A4D57" w:rsidRDefault="004A4D57">
      <w:pPr>
        <w:pStyle w:val="ConsPlusNonformat"/>
        <w:jc w:val="both"/>
      </w:pPr>
      <w:r>
        <w:t xml:space="preserve">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 xml:space="preserve">                   Централизованная бухгалтерия ___________________________</w:t>
      </w:r>
    </w:p>
    <w:p w:rsidR="004A4D57" w:rsidRDefault="004A4D57">
      <w:pPr>
        <w:pStyle w:val="ConsPlusNonformat"/>
        <w:jc w:val="both"/>
      </w:pPr>
      <w:r>
        <w:t xml:space="preserve">                                                 (наименование, ОГРН, ИНН,</w:t>
      </w:r>
    </w:p>
    <w:p w:rsidR="004A4D57" w:rsidRDefault="004A4D57">
      <w:pPr>
        <w:pStyle w:val="ConsPlusNonformat"/>
        <w:jc w:val="both"/>
      </w:pPr>
      <w:r>
        <w:t xml:space="preserve">                                                   КПП, местонахождение)</w:t>
      </w:r>
    </w:p>
    <w:p w:rsidR="004A4D57" w:rsidRDefault="004A4D57">
      <w:pPr>
        <w:pStyle w:val="ConsPlusNonformat"/>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(уполномоченное лицо) ___________ _________ ____________</w:t>
      </w:r>
    </w:p>
    <w:p w:rsidR="004A4D57" w:rsidRDefault="004A4D57">
      <w:pPr>
        <w:pStyle w:val="ConsPlusNonformat"/>
        <w:jc w:val="both"/>
      </w:pPr>
      <w:r>
        <w:t xml:space="preserve">                                         (должность)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Исполнитель ___________ _________ _____________________ _________________</w:t>
      </w:r>
    </w:p>
    <w:p w:rsidR="004A4D57" w:rsidRDefault="004A4D57">
      <w:pPr>
        <w:pStyle w:val="ConsPlusNonformat"/>
        <w:jc w:val="both"/>
      </w:pPr>
      <w:r>
        <w:t xml:space="preserve">            (должность) (подпись) (расшифровка подписи) (телефон, e-</w:t>
      </w:r>
      <w:proofErr w:type="spellStart"/>
      <w:r>
        <w:t>mail</w:t>
      </w:r>
      <w:proofErr w:type="spellEnd"/>
      <w:r>
        <w:t>)</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pStyle w:val="ConsPlusNormal"/>
        <w:jc w:val="both"/>
      </w:pPr>
    </w:p>
    <w:p w:rsidR="004A4D57" w:rsidRDefault="004A4D5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29.12.2014 </w:t>
            </w:r>
            <w:hyperlink r:id="rId459" w:history="1">
              <w:r>
                <w:rPr>
                  <w:color w:val="0000FF"/>
                </w:rPr>
                <w:t>N 172н</w:t>
              </w:r>
            </w:hyperlink>
            <w:r>
              <w:rPr>
                <w:color w:val="392C69"/>
              </w:rPr>
              <w:t>,</w:t>
            </w:r>
          </w:p>
          <w:p w:rsidR="004A4D57" w:rsidRDefault="004A4D57">
            <w:pPr>
              <w:pStyle w:val="ConsPlusNormal"/>
              <w:jc w:val="center"/>
            </w:pPr>
            <w:r>
              <w:rPr>
                <w:color w:val="392C69"/>
              </w:rPr>
              <w:t xml:space="preserve">от 17.12.2015 </w:t>
            </w:r>
            <w:hyperlink r:id="rId460" w:history="1">
              <w:r>
                <w:rPr>
                  <w:color w:val="0000FF"/>
                </w:rPr>
                <w:t>N 199н</w:t>
              </w:r>
            </w:hyperlink>
            <w:r>
              <w:rPr>
                <w:color w:val="392C69"/>
              </w:rPr>
              <w:t>)</w:t>
            </w:r>
          </w:p>
        </w:tc>
      </w:tr>
    </w:tbl>
    <w:p w:rsidR="004A4D57" w:rsidRDefault="004A4D57">
      <w:pPr>
        <w:pStyle w:val="ConsPlusNormal"/>
        <w:jc w:val="both"/>
      </w:pPr>
    </w:p>
    <w:p w:rsidR="004A4D57" w:rsidRDefault="004A4D57">
      <w:pPr>
        <w:pStyle w:val="ConsPlusNonformat"/>
        <w:jc w:val="both"/>
      </w:pPr>
      <w:bookmarkStart w:id="461" w:name="P6659"/>
      <w:bookmarkEnd w:id="461"/>
      <w:r>
        <w:t xml:space="preserve">                                   ОТЧЕТ</w:t>
      </w:r>
    </w:p>
    <w:p w:rsidR="004A4D57" w:rsidRDefault="004A4D57">
      <w:pPr>
        <w:pStyle w:val="ConsPlusNonformat"/>
        <w:jc w:val="both"/>
      </w:pPr>
      <w:r>
        <w:t xml:space="preserve">                       об обязательствах учреждения</w:t>
      </w:r>
    </w:p>
    <w:p w:rsidR="004A4D57" w:rsidRDefault="004A4D57">
      <w:pPr>
        <w:pStyle w:val="ConsPlusNonformat"/>
        <w:jc w:val="both"/>
      </w:pPr>
    </w:p>
    <w:p w:rsidR="004A4D57" w:rsidRDefault="004A4D57">
      <w:pPr>
        <w:pStyle w:val="ConsPlusNonformat"/>
        <w:jc w:val="both"/>
      </w:pPr>
      <w:r>
        <w:t xml:space="preserve">                                                                ┌─────────┐</w:t>
      </w:r>
    </w:p>
    <w:p w:rsidR="004A4D57" w:rsidRDefault="004A4D57">
      <w:pPr>
        <w:pStyle w:val="ConsPlusNonformat"/>
        <w:jc w:val="both"/>
      </w:pPr>
      <w:r>
        <w:t xml:space="preserve">                                                                </w:t>
      </w:r>
      <w:proofErr w:type="gramStart"/>
      <w:r>
        <w:t>│  КОДЫ</w:t>
      </w:r>
      <w:proofErr w:type="gramEnd"/>
      <w:r>
        <w:t xml:space="preserve">   │</w:t>
      </w:r>
    </w:p>
    <w:p w:rsidR="004A4D57" w:rsidRDefault="004A4D57">
      <w:pPr>
        <w:pStyle w:val="ConsPlusNonformat"/>
        <w:jc w:val="both"/>
      </w:pPr>
      <w:r>
        <w:t xml:space="preserve">                                                                ├─────────┤</w:t>
      </w:r>
    </w:p>
    <w:p w:rsidR="004A4D57" w:rsidRDefault="004A4D57">
      <w:pPr>
        <w:pStyle w:val="ConsPlusNonformat"/>
        <w:jc w:val="both"/>
      </w:pPr>
      <w:r>
        <w:t xml:space="preserve">                                                  Форма по </w:t>
      </w:r>
      <w:hyperlink r:id="rId461" w:history="1">
        <w:r>
          <w:rPr>
            <w:color w:val="0000FF"/>
          </w:rPr>
          <w:t>ОКУД</w:t>
        </w:r>
      </w:hyperlink>
      <w:r>
        <w:t xml:space="preserve"> │ 0503738 │</w:t>
      </w:r>
    </w:p>
    <w:p w:rsidR="004A4D57" w:rsidRDefault="004A4D57">
      <w:pPr>
        <w:pStyle w:val="ConsPlusNonformat"/>
        <w:jc w:val="both"/>
      </w:pPr>
      <w:r>
        <w:t xml:space="preserve">                                                                ├─────────┤</w:t>
      </w:r>
    </w:p>
    <w:p w:rsidR="004A4D57" w:rsidRDefault="004A4D57">
      <w:pPr>
        <w:pStyle w:val="ConsPlusNonformat"/>
        <w:jc w:val="both"/>
      </w:pPr>
      <w:r>
        <w:t xml:space="preserve">                            на 1 ______ 20__ г.            Дата │         │</w:t>
      </w:r>
    </w:p>
    <w:p w:rsidR="004A4D57" w:rsidRDefault="004A4D57">
      <w:pPr>
        <w:pStyle w:val="ConsPlusNonformat"/>
        <w:jc w:val="both"/>
      </w:pPr>
      <w:r>
        <w:t xml:space="preserve">                                                                ├─────────┤</w:t>
      </w:r>
    </w:p>
    <w:p w:rsidR="004A4D57" w:rsidRDefault="004A4D57">
      <w:pPr>
        <w:pStyle w:val="ConsPlusNonformat"/>
        <w:jc w:val="both"/>
      </w:pPr>
      <w:r>
        <w:t>Учреждение            ____________________________      по ОКПО │         │</w:t>
      </w:r>
    </w:p>
    <w:p w:rsidR="004A4D57" w:rsidRDefault="004A4D57">
      <w:pPr>
        <w:pStyle w:val="ConsPlusNonformat"/>
        <w:jc w:val="both"/>
      </w:pPr>
      <w:r>
        <w:t xml:space="preserve">                                                                ├─────────┤</w:t>
      </w:r>
    </w:p>
    <w:p w:rsidR="004A4D57" w:rsidRDefault="004A4D57">
      <w:pPr>
        <w:pStyle w:val="ConsPlusNonformat"/>
        <w:jc w:val="both"/>
      </w:pPr>
      <w:r>
        <w:t>Обособленное                                                    │         │</w:t>
      </w:r>
    </w:p>
    <w:p w:rsidR="004A4D57" w:rsidRDefault="004A4D57">
      <w:pPr>
        <w:pStyle w:val="ConsPlusNonformat"/>
        <w:jc w:val="both"/>
      </w:pPr>
      <w:r>
        <w:t>подразделение         ____________________________              │         │</w:t>
      </w:r>
    </w:p>
    <w:p w:rsidR="004A4D57" w:rsidRDefault="004A4D57">
      <w:pPr>
        <w:pStyle w:val="ConsPlusNonformat"/>
        <w:jc w:val="both"/>
      </w:pPr>
      <w:r>
        <w:t xml:space="preserve">                                                                ├─────────┤</w:t>
      </w:r>
    </w:p>
    <w:p w:rsidR="004A4D57" w:rsidRDefault="004A4D57">
      <w:pPr>
        <w:pStyle w:val="ConsPlusNonformat"/>
        <w:jc w:val="both"/>
      </w:pPr>
      <w:r>
        <w:t xml:space="preserve">Учредитель            ____________________________     по </w:t>
      </w:r>
      <w:hyperlink r:id="rId462" w:history="1">
        <w:r>
          <w:rPr>
            <w:color w:val="0000FF"/>
          </w:rPr>
          <w:t>ОКТМО</w:t>
        </w:r>
      </w:hyperlink>
      <w:r>
        <w:t xml:space="preserve"> │         │</w:t>
      </w:r>
    </w:p>
    <w:p w:rsidR="004A4D57" w:rsidRDefault="004A4D57">
      <w:pPr>
        <w:pStyle w:val="ConsPlusNonformat"/>
        <w:jc w:val="both"/>
      </w:pPr>
      <w:r>
        <w:t xml:space="preserve">                                                                ├─────────┤</w:t>
      </w:r>
    </w:p>
    <w:p w:rsidR="004A4D57" w:rsidRDefault="004A4D57">
      <w:pPr>
        <w:pStyle w:val="ConsPlusNonformat"/>
        <w:jc w:val="both"/>
      </w:pPr>
      <w:r>
        <w:t xml:space="preserve">Наименование </w:t>
      </w:r>
      <w:proofErr w:type="gramStart"/>
      <w:r>
        <w:t xml:space="preserve">органа,   </w:t>
      </w:r>
      <w:proofErr w:type="gramEnd"/>
      <w:r>
        <w:t xml:space="preserve">                                 по ОКПО │         │</w:t>
      </w:r>
    </w:p>
    <w:p w:rsidR="004A4D57" w:rsidRDefault="004A4D57">
      <w:pPr>
        <w:pStyle w:val="ConsPlusNonformat"/>
        <w:jc w:val="both"/>
      </w:pPr>
      <w:r>
        <w:t>осуществляющего                                                 ├─────────┤</w:t>
      </w:r>
    </w:p>
    <w:p w:rsidR="004A4D57" w:rsidRDefault="004A4D57">
      <w:pPr>
        <w:pStyle w:val="ConsPlusNonformat"/>
        <w:jc w:val="both"/>
      </w:pPr>
      <w:r>
        <w:t>полномочия учредителя ___________________________</w:t>
      </w:r>
      <w:proofErr w:type="gramStart"/>
      <w:r>
        <w:t>_  Глава</w:t>
      </w:r>
      <w:proofErr w:type="gramEnd"/>
      <w:r>
        <w:t xml:space="preserve"> по БК │         │</w:t>
      </w:r>
    </w:p>
    <w:p w:rsidR="004A4D57" w:rsidRDefault="004A4D57">
      <w:pPr>
        <w:pStyle w:val="ConsPlusNonformat"/>
        <w:jc w:val="both"/>
      </w:pPr>
      <w:r>
        <w:t xml:space="preserve">                                                                ├─────────┤</w:t>
      </w:r>
    </w:p>
    <w:p w:rsidR="004A4D57" w:rsidRDefault="004A4D57">
      <w:pPr>
        <w:pStyle w:val="ConsPlusNonformat"/>
        <w:jc w:val="both"/>
      </w:pPr>
      <w:r>
        <w:t>Вид финансового                                                 │         │</w:t>
      </w:r>
    </w:p>
    <w:p w:rsidR="004A4D57" w:rsidRDefault="004A4D57">
      <w:pPr>
        <w:pStyle w:val="ConsPlusNonformat"/>
        <w:jc w:val="both"/>
      </w:pPr>
      <w:r>
        <w:t>обеспечения                                                     │         │</w:t>
      </w:r>
    </w:p>
    <w:p w:rsidR="004A4D57" w:rsidRDefault="004A4D57">
      <w:pPr>
        <w:pStyle w:val="ConsPlusNonformat"/>
        <w:jc w:val="both"/>
      </w:pPr>
      <w:r>
        <w:t>(</w:t>
      </w:r>
      <w:proofErr w:type="gramStart"/>
      <w:r>
        <w:t xml:space="preserve">деятельности)   </w:t>
      </w:r>
      <w:proofErr w:type="gramEnd"/>
      <w:r>
        <w:t xml:space="preserve">                                               │         │</w:t>
      </w:r>
    </w:p>
    <w:p w:rsidR="004A4D57" w:rsidRDefault="004A4D57">
      <w:pPr>
        <w:pStyle w:val="ConsPlusNonformat"/>
        <w:jc w:val="both"/>
      </w:pPr>
      <w:r>
        <w:t>учреждения            ____________________________              │         │</w:t>
      </w:r>
    </w:p>
    <w:p w:rsidR="004A4D57" w:rsidRDefault="004A4D57">
      <w:pPr>
        <w:pStyle w:val="ConsPlusNonformat"/>
        <w:jc w:val="both"/>
      </w:pPr>
      <w:r>
        <w:t xml:space="preserve">                                                                ├─────────┤</w:t>
      </w:r>
    </w:p>
    <w:p w:rsidR="004A4D57" w:rsidRDefault="004A4D57">
      <w:pPr>
        <w:pStyle w:val="ConsPlusNonformat"/>
        <w:jc w:val="both"/>
      </w:pPr>
      <w:r>
        <w:t>Периодичность: квартальная, годовая                             │         │</w:t>
      </w:r>
    </w:p>
    <w:p w:rsidR="004A4D57" w:rsidRDefault="004A4D57">
      <w:pPr>
        <w:pStyle w:val="ConsPlusNonformat"/>
        <w:jc w:val="both"/>
      </w:pPr>
      <w:r>
        <w:t xml:space="preserve">                                                                ├─────────┤</w:t>
      </w:r>
    </w:p>
    <w:p w:rsidR="004A4D57" w:rsidRDefault="004A4D57">
      <w:pPr>
        <w:pStyle w:val="ConsPlusNonformat"/>
        <w:jc w:val="both"/>
      </w:pPr>
      <w:r>
        <w:t>Единица измерения: руб.                                         │   383   │</w:t>
      </w:r>
    </w:p>
    <w:p w:rsidR="004A4D57" w:rsidRDefault="004A4D57">
      <w:pPr>
        <w:pStyle w:val="ConsPlusNonformat"/>
        <w:jc w:val="both"/>
      </w:pPr>
      <w:r>
        <w:t xml:space="preserve">                                                                └─────────┘</w:t>
      </w:r>
    </w:p>
    <w:p w:rsidR="004A4D57" w:rsidRDefault="004A4D57">
      <w:pPr>
        <w:pStyle w:val="ConsPlusNormal"/>
        <w:jc w:val="both"/>
      </w:pPr>
    </w:p>
    <w:p w:rsidR="004A4D57" w:rsidRDefault="004A4D57">
      <w:pPr>
        <w:sectPr w:rsidR="004A4D57">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4"/>
        <w:gridCol w:w="829"/>
        <w:gridCol w:w="1219"/>
        <w:gridCol w:w="1384"/>
        <w:gridCol w:w="1564"/>
        <w:gridCol w:w="679"/>
        <w:gridCol w:w="1624"/>
        <w:gridCol w:w="1534"/>
        <w:gridCol w:w="1429"/>
        <w:gridCol w:w="1429"/>
        <w:gridCol w:w="1429"/>
      </w:tblGrid>
      <w:tr w:rsidR="004A4D57">
        <w:tc>
          <w:tcPr>
            <w:tcW w:w="1864" w:type="dxa"/>
            <w:vMerge w:val="restart"/>
            <w:tcBorders>
              <w:left w:val="nil"/>
            </w:tcBorders>
          </w:tcPr>
          <w:p w:rsidR="004A4D57" w:rsidRDefault="004A4D57">
            <w:pPr>
              <w:pStyle w:val="ConsPlusNormal"/>
              <w:jc w:val="center"/>
            </w:pPr>
            <w:r>
              <w:lastRenderedPageBreak/>
              <w:t>Наименование показателя</w:t>
            </w:r>
          </w:p>
        </w:tc>
        <w:tc>
          <w:tcPr>
            <w:tcW w:w="829" w:type="dxa"/>
            <w:vMerge w:val="restart"/>
          </w:tcPr>
          <w:p w:rsidR="004A4D57" w:rsidRDefault="004A4D57">
            <w:pPr>
              <w:pStyle w:val="ConsPlusNormal"/>
              <w:jc w:val="center"/>
            </w:pPr>
            <w:r>
              <w:t>Код строки</w:t>
            </w:r>
          </w:p>
        </w:tc>
        <w:tc>
          <w:tcPr>
            <w:tcW w:w="1219" w:type="dxa"/>
            <w:vMerge w:val="restart"/>
          </w:tcPr>
          <w:p w:rsidR="004A4D57" w:rsidRDefault="004A4D57">
            <w:pPr>
              <w:pStyle w:val="ConsPlusNormal"/>
              <w:jc w:val="center"/>
            </w:pPr>
            <w:r>
              <w:t>Код вида расходов (выбытий)</w:t>
            </w:r>
          </w:p>
        </w:tc>
        <w:tc>
          <w:tcPr>
            <w:tcW w:w="1384" w:type="dxa"/>
            <w:vMerge w:val="restart"/>
          </w:tcPr>
          <w:p w:rsidR="004A4D57" w:rsidRDefault="004A4D57">
            <w:pPr>
              <w:pStyle w:val="ConsPlusNormal"/>
              <w:jc w:val="center"/>
            </w:pPr>
            <w:r>
              <w:t>Утверждено плановых назначений на 20__ год</w:t>
            </w:r>
          </w:p>
        </w:tc>
        <w:tc>
          <w:tcPr>
            <w:tcW w:w="5401" w:type="dxa"/>
            <w:gridSpan w:val="4"/>
          </w:tcPr>
          <w:p w:rsidR="004A4D57" w:rsidRDefault="004A4D57">
            <w:pPr>
              <w:pStyle w:val="ConsPlusNormal"/>
              <w:jc w:val="center"/>
            </w:pPr>
            <w:r>
              <w:t>Обязательства</w:t>
            </w:r>
          </w:p>
        </w:tc>
        <w:tc>
          <w:tcPr>
            <w:tcW w:w="1429" w:type="dxa"/>
            <w:vMerge w:val="restart"/>
          </w:tcPr>
          <w:p w:rsidR="004A4D57" w:rsidRDefault="004A4D57">
            <w:pPr>
              <w:pStyle w:val="ConsPlusNormal"/>
              <w:jc w:val="center"/>
            </w:pPr>
            <w:r>
              <w:t>Исполнено денежных обязательств</w:t>
            </w:r>
          </w:p>
        </w:tc>
        <w:tc>
          <w:tcPr>
            <w:tcW w:w="2858" w:type="dxa"/>
            <w:gridSpan w:val="2"/>
            <w:tcBorders>
              <w:right w:val="nil"/>
            </w:tcBorders>
          </w:tcPr>
          <w:p w:rsidR="004A4D57" w:rsidRDefault="004A4D57">
            <w:pPr>
              <w:pStyle w:val="ConsPlusNormal"/>
              <w:jc w:val="center"/>
            </w:pPr>
            <w:r>
              <w:t>Не исполнено</w:t>
            </w:r>
          </w:p>
        </w:tc>
      </w:tr>
      <w:tr w:rsidR="004A4D57">
        <w:tc>
          <w:tcPr>
            <w:tcW w:w="1864" w:type="dxa"/>
            <w:vMerge/>
            <w:tcBorders>
              <w:left w:val="nil"/>
            </w:tcBorders>
          </w:tcPr>
          <w:p w:rsidR="004A4D57" w:rsidRDefault="004A4D57"/>
        </w:tc>
        <w:tc>
          <w:tcPr>
            <w:tcW w:w="829" w:type="dxa"/>
            <w:vMerge/>
          </w:tcPr>
          <w:p w:rsidR="004A4D57" w:rsidRDefault="004A4D57"/>
        </w:tc>
        <w:tc>
          <w:tcPr>
            <w:tcW w:w="1219" w:type="dxa"/>
            <w:vMerge/>
          </w:tcPr>
          <w:p w:rsidR="004A4D57" w:rsidRDefault="004A4D57"/>
        </w:tc>
        <w:tc>
          <w:tcPr>
            <w:tcW w:w="1384" w:type="dxa"/>
            <w:vMerge/>
          </w:tcPr>
          <w:p w:rsidR="004A4D57" w:rsidRDefault="004A4D57"/>
        </w:tc>
        <w:tc>
          <w:tcPr>
            <w:tcW w:w="1564" w:type="dxa"/>
            <w:vMerge w:val="restart"/>
          </w:tcPr>
          <w:p w:rsidR="004A4D57" w:rsidRDefault="004A4D57">
            <w:pPr>
              <w:pStyle w:val="ConsPlusNormal"/>
              <w:jc w:val="center"/>
            </w:pPr>
            <w:r>
              <w:t>принимаемые обязательства</w:t>
            </w:r>
          </w:p>
        </w:tc>
        <w:tc>
          <w:tcPr>
            <w:tcW w:w="2303" w:type="dxa"/>
            <w:gridSpan w:val="2"/>
          </w:tcPr>
          <w:p w:rsidR="004A4D57" w:rsidRDefault="004A4D57">
            <w:pPr>
              <w:pStyle w:val="ConsPlusNormal"/>
              <w:jc w:val="center"/>
            </w:pPr>
            <w:r>
              <w:t>принятые обязательства</w:t>
            </w:r>
          </w:p>
        </w:tc>
        <w:tc>
          <w:tcPr>
            <w:tcW w:w="1534" w:type="dxa"/>
            <w:vMerge w:val="restart"/>
          </w:tcPr>
          <w:p w:rsidR="004A4D57" w:rsidRDefault="004A4D57">
            <w:pPr>
              <w:pStyle w:val="ConsPlusNormal"/>
              <w:jc w:val="center"/>
            </w:pPr>
            <w:r>
              <w:t>денежные обязательства</w:t>
            </w:r>
          </w:p>
        </w:tc>
        <w:tc>
          <w:tcPr>
            <w:tcW w:w="1429" w:type="dxa"/>
            <w:vMerge/>
          </w:tcPr>
          <w:p w:rsidR="004A4D57" w:rsidRDefault="004A4D57"/>
        </w:tc>
        <w:tc>
          <w:tcPr>
            <w:tcW w:w="1429" w:type="dxa"/>
            <w:vMerge w:val="restart"/>
          </w:tcPr>
          <w:p w:rsidR="004A4D57" w:rsidRDefault="004A4D57">
            <w:pPr>
              <w:pStyle w:val="ConsPlusNormal"/>
              <w:jc w:val="center"/>
            </w:pPr>
            <w:r>
              <w:t>принятых обязательств</w:t>
            </w:r>
          </w:p>
        </w:tc>
        <w:tc>
          <w:tcPr>
            <w:tcW w:w="1429" w:type="dxa"/>
            <w:vMerge w:val="restart"/>
            <w:tcBorders>
              <w:right w:val="nil"/>
            </w:tcBorders>
          </w:tcPr>
          <w:p w:rsidR="004A4D57" w:rsidRDefault="004A4D57">
            <w:pPr>
              <w:pStyle w:val="ConsPlusNormal"/>
              <w:jc w:val="center"/>
            </w:pPr>
            <w:r>
              <w:t>принятых денежных обязательств</w:t>
            </w:r>
          </w:p>
        </w:tc>
      </w:tr>
      <w:tr w:rsidR="004A4D57">
        <w:tc>
          <w:tcPr>
            <w:tcW w:w="1864" w:type="dxa"/>
            <w:vMerge/>
            <w:tcBorders>
              <w:left w:val="nil"/>
            </w:tcBorders>
          </w:tcPr>
          <w:p w:rsidR="004A4D57" w:rsidRDefault="004A4D57"/>
        </w:tc>
        <w:tc>
          <w:tcPr>
            <w:tcW w:w="829" w:type="dxa"/>
            <w:vMerge/>
          </w:tcPr>
          <w:p w:rsidR="004A4D57" w:rsidRDefault="004A4D57"/>
        </w:tc>
        <w:tc>
          <w:tcPr>
            <w:tcW w:w="1219" w:type="dxa"/>
            <w:vMerge/>
          </w:tcPr>
          <w:p w:rsidR="004A4D57" w:rsidRDefault="004A4D57"/>
        </w:tc>
        <w:tc>
          <w:tcPr>
            <w:tcW w:w="1384" w:type="dxa"/>
            <w:vMerge/>
          </w:tcPr>
          <w:p w:rsidR="004A4D57" w:rsidRDefault="004A4D57"/>
        </w:tc>
        <w:tc>
          <w:tcPr>
            <w:tcW w:w="1564" w:type="dxa"/>
            <w:vMerge/>
          </w:tcPr>
          <w:p w:rsidR="004A4D57" w:rsidRDefault="004A4D57"/>
        </w:tc>
        <w:tc>
          <w:tcPr>
            <w:tcW w:w="679" w:type="dxa"/>
          </w:tcPr>
          <w:p w:rsidR="004A4D57" w:rsidRDefault="004A4D57">
            <w:pPr>
              <w:pStyle w:val="ConsPlusNormal"/>
              <w:jc w:val="center"/>
            </w:pPr>
            <w:r>
              <w:t>всего</w:t>
            </w:r>
          </w:p>
        </w:tc>
        <w:tc>
          <w:tcPr>
            <w:tcW w:w="1624" w:type="dxa"/>
          </w:tcPr>
          <w:p w:rsidR="004A4D57" w:rsidRDefault="004A4D57">
            <w:pPr>
              <w:pStyle w:val="ConsPlusNormal"/>
              <w:jc w:val="center"/>
            </w:pPr>
            <w:r>
              <w:t>из них с применением конкурентных способов</w:t>
            </w:r>
          </w:p>
        </w:tc>
        <w:tc>
          <w:tcPr>
            <w:tcW w:w="1534" w:type="dxa"/>
            <w:vMerge/>
          </w:tcPr>
          <w:p w:rsidR="004A4D57" w:rsidRDefault="004A4D57"/>
        </w:tc>
        <w:tc>
          <w:tcPr>
            <w:tcW w:w="1429" w:type="dxa"/>
            <w:vMerge/>
          </w:tcPr>
          <w:p w:rsidR="004A4D57" w:rsidRDefault="004A4D57"/>
        </w:tc>
        <w:tc>
          <w:tcPr>
            <w:tcW w:w="1429" w:type="dxa"/>
            <w:vMerge/>
          </w:tcPr>
          <w:p w:rsidR="004A4D57" w:rsidRDefault="004A4D57"/>
        </w:tc>
        <w:tc>
          <w:tcPr>
            <w:tcW w:w="1429" w:type="dxa"/>
            <w:vMerge/>
            <w:tcBorders>
              <w:right w:val="nil"/>
            </w:tcBorders>
          </w:tcPr>
          <w:p w:rsidR="004A4D57" w:rsidRDefault="004A4D57"/>
        </w:tc>
      </w:tr>
      <w:tr w:rsidR="004A4D57">
        <w:tc>
          <w:tcPr>
            <w:tcW w:w="1864" w:type="dxa"/>
            <w:tcBorders>
              <w:left w:val="nil"/>
            </w:tcBorders>
          </w:tcPr>
          <w:p w:rsidR="004A4D57" w:rsidRDefault="004A4D57">
            <w:pPr>
              <w:pStyle w:val="ConsPlusNormal"/>
              <w:jc w:val="center"/>
            </w:pPr>
            <w:r>
              <w:t>1</w:t>
            </w:r>
          </w:p>
        </w:tc>
        <w:tc>
          <w:tcPr>
            <w:tcW w:w="829" w:type="dxa"/>
          </w:tcPr>
          <w:p w:rsidR="004A4D57" w:rsidRDefault="004A4D57">
            <w:pPr>
              <w:pStyle w:val="ConsPlusNormal"/>
              <w:jc w:val="center"/>
            </w:pPr>
            <w:r>
              <w:t>2</w:t>
            </w:r>
          </w:p>
        </w:tc>
        <w:tc>
          <w:tcPr>
            <w:tcW w:w="1219" w:type="dxa"/>
          </w:tcPr>
          <w:p w:rsidR="004A4D57" w:rsidRDefault="004A4D57">
            <w:pPr>
              <w:pStyle w:val="ConsPlusNormal"/>
              <w:jc w:val="center"/>
            </w:pPr>
            <w:r>
              <w:t>3</w:t>
            </w:r>
          </w:p>
        </w:tc>
        <w:tc>
          <w:tcPr>
            <w:tcW w:w="1384" w:type="dxa"/>
          </w:tcPr>
          <w:p w:rsidR="004A4D57" w:rsidRDefault="004A4D57">
            <w:pPr>
              <w:pStyle w:val="ConsPlusNormal"/>
              <w:jc w:val="center"/>
            </w:pPr>
            <w:r>
              <w:t>4</w:t>
            </w:r>
          </w:p>
        </w:tc>
        <w:tc>
          <w:tcPr>
            <w:tcW w:w="1564" w:type="dxa"/>
          </w:tcPr>
          <w:p w:rsidR="004A4D57" w:rsidRDefault="004A4D57">
            <w:pPr>
              <w:pStyle w:val="ConsPlusNormal"/>
              <w:jc w:val="center"/>
            </w:pPr>
            <w:r>
              <w:t>5</w:t>
            </w:r>
          </w:p>
        </w:tc>
        <w:tc>
          <w:tcPr>
            <w:tcW w:w="679" w:type="dxa"/>
          </w:tcPr>
          <w:p w:rsidR="004A4D57" w:rsidRDefault="004A4D57">
            <w:pPr>
              <w:pStyle w:val="ConsPlusNormal"/>
              <w:jc w:val="center"/>
            </w:pPr>
            <w:r>
              <w:t>6</w:t>
            </w:r>
          </w:p>
        </w:tc>
        <w:tc>
          <w:tcPr>
            <w:tcW w:w="1624" w:type="dxa"/>
          </w:tcPr>
          <w:p w:rsidR="004A4D57" w:rsidRDefault="004A4D57">
            <w:pPr>
              <w:pStyle w:val="ConsPlusNormal"/>
              <w:jc w:val="center"/>
            </w:pPr>
            <w:r>
              <w:t>7</w:t>
            </w:r>
          </w:p>
        </w:tc>
        <w:tc>
          <w:tcPr>
            <w:tcW w:w="1534" w:type="dxa"/>
          </w:tcPr>
          <w:p w:rsidR="004A4D57" w:rsidRDefault="004A4D57">
            <w:pPr>
              <w:pStyle w:val="ConsPlusNormal"/>
              <w:jc w:val="center"/>
            </w:pPr>
            <w:r>
              <w:t>8</w:t>
            </w:r>
          </w:p>
        </w:tc>
        <w:tc>
          <w:tcPr>
            <w:tcW w:w="1429" w:type="dxa"/>
          </w:tcPr>
          <w:p w:rsidR="004A4D57" w:rsidRDefault="004A4D57">
            <w:pPr>
              <w:pStyle w:val="ConsPlusNormal"/>
              <w:jc w:val="center"/>
            </w:pPr>
            <w:r>
              <w:t>9</w:t>
            </w:r>
          </w:p>
        </w:tc>
        <w:tc>
          <w:tcPr>
            <w:tcW w:w="1429" w:type="dxa"/>
          </w:tcPr>
          <w:p w:rsidR="004A4D57" w:rsidRDefault="004A4D57">
            <w:pPr>
              <w:pStyle w:val="ConsPlusNormal"/>
              <w:jc w:val="center"/>
            </w:pPr>
            <w:r>
              <w:t>10</w:t>
            </w:r>
          </w:p>
        </w:tc>
        <w:tc>
          <w:tcPr>
            <w:tcW w:w="1429" w:type="dxa"/>
            <w:tcBorders>
              <w:right w:val="nil"/>
            </w:tcBorders>
          </w:tcPr>
          <w:p w:rsidR="004A4D57" w:rsidRDefault="004A4D57">
            <w:pPr>
              <w:pStyle w:val="ConsPlusNormal"/>
              <w:jc w:val="center"/>
            </w:pPr>
            <w:r>
              <w:t>11</w:t>
            </w:r>
          </w:p>
        </w:tc>
      </w:tr>
      <w:tr w:rsidR="004A4D57">
        <w:tblPrEx>
          <w:tblBorders>
            <w:right w:val="single" w:sz="4" w:space="0" w:color="auto"/>
          </w:tblBorders>
        </w:tblPrEx>
        <w:tc>
          <w:tcPr>
            <w:tcW w:w="1864" w:type="dxa"/>
            <w:tcBorders>
              <w:left w:val="nil"/>
            </w:tcBorders>
          </w:tcPr>
          <w:p w:rsidR="004A4D57" w:rsidRDefault="004A4D57">
            <w:pPr>
              <w:pStyle w:val="ConsPlusNormal"/>
            </w:pPr>
            <w:bookmarkStart w:id="462" w:name="P6715"/>
            <w:bookmarkEnd w:id="462"/>
            <w:r>
              <w:t>1. Обязательства текущего (отчетного) финансового года по расходам, всего</w:t>
            </w:r>
          </w:p>
        </w:tc>
        <w:tc>
          <w:tcPr>
            <w:tcW w:w="829" w:type="dxa"/>
            <w:vAlign w:val="bottom"/>
          </w:tcPr>
          <w:p w:rsidR="004A4D57" w:rsidRDefault="004A4D57">
            <w:pPr>
              <w:pStyle w:val="ConsPlusNormal"/>
              <w:jc w:val="center"/>
            </w:pPr>
            <w:bookmarkStart w:id="463" w:name="P6716"/>
            <w:bookmarkEnd w:id="463"/>
            <w:r>
              <w:t>200</w:t>
            </w:r>
          </w:p>
        </w:tc>
        <w:tc>
          <w:tcPr>
            <w:tcW w:w="1219" w:type="dxa"/>
            <w:vAlign w:val="bottom"/>
          </w:tcPr>
          <w:p w:rsidR="004A4D57" w:rsidRDefault="004A4D57">
            <w:pPr>
              <w:pStyle w:val="ConsPlusNormal"/>
              <w:jc w:val="center"/>
            </w:pPr>
            <w:r>
              <w:t>x</w:t>
            </w:r>
          </w:p>
        </w:tc>
        <w:tc>
          <w:tcPr>
            <w:tcW w:w="1384" w:type="dxa"/>
            <w:vAlign w:val="bottom"/>
          </w:tcPr>
          <w:p w:rsidR="004A4D57" w:rsidRDefault="004A4D57">
            <w:pPr>
              <w:pStyle w:val="ConsPlusNormal"/>
            </w:pPr>
          </w:p>
        </w:tc>
        <w:tc>
          <w:tcPr>
            <w:tcW w:w="1564" w:type="dxa"/>
            <w:vAlign w:val="bottom"/>
          </w:tcPr>
          <w:p w:rsidR="004A4D57" w:rsidRDefault="004A4D57">
            <w:pPr>
              <w:pStyle w:val="ConsPlusNormal"/>
            </w:pPr>
          </w:p>
        </w:tc>
        <w:tc>
          <w:tcPr>
            <w:tcW w:w="679" w:type="dxa"/>
            <w:vAlign w:val="bottom"/>
          </w:tcPr>
          <w:p w:rsidR="004A4D57" w:rsidRDefault="004A4D57">
            <w:pPr>
              <w:pStyle w:val="ConsPlusNormal"/>
            </w:pPr>
          </w:p>
        </w:tc>
        <w:tc>
          <w:tcPr>
            <w:tcW w:w="1624" w:type="dxa"/>
            <w:vAlign w:val="bottom"/>
          </w:tcPr>
          <w:p w:rsidR="004A4D57" w:rsidRDefault="004A4D57">
            <w:pPr>
              <w:pStyle w:val="ConsPlusNormal"/>
            </w:pPr>
          </w:p>
        </w:tc>
        <w:tc>
          <w:tcPr>
            <w:tcW w:w="1534"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r>
      <w:tr w:rsidR="004A4D57">
        <w:tblPrEx>
          <w:tblBorders>
            <w:right w:val="single" w:sz="4" w:space="0" w:color="auto"/>
            <w:insideH w:val="nil"/>
          </w:tblBorders>
        </w:tblPrEx>
        <w:tc>
          <w:tcPr>
            <w:tcW w:w="1864" w:type="dxa"/>
            <w:tcBorders>
              <w:left w:val="nil"/>
              <w:bottom w:val="nil"/>
            </w:tcBorders>
          </w:tcPr>
          <w:p w:rsidR="004A4D57" w:rsidRDefault="004A4D57">
            <w:pPr>
              <w:pStyle w:val="ConsPlusNormal"/>
              <w:ind w:left="240"/>
              <w:jc w:val="both"/>
            </w:pPr>
            <w:r>
              <w:t>в том числе</w:t>
            </w:r>
          </w:p>
        </w:tc>
        <w:tc>
          <w:tcPr>
            <w:tcW w:w="829" w:type="dxa"/>
            <w:tcBorders>
              <w:bottom w:val="nil"/>
            </w:tcBorders>
            <w:vAlign w:val="bottom"/>
          </w:tcPr>
          <w:p w:rsidR="004A4D57" w:rsidRDefault="004A4D57">
            <w:pPr>
              <w:pStyle w:val="ConsPlusNormal"/>
            </w:pPr>
          </w:p>
        </w:tc>
        <w:tc>
          <w:tcPr>
            <w:tcW w:w="1219" w:type="dxa"/>
            <w:tcBorders>
              <w:bottom w:val="nil"/>
            </w:tcBorders>
            <w:vAlign w:val="bottom"/>
          </w:tcPr>
          <w:p w:rsidR="004A4D57" w:rsidRDefault="004A4D57">
            <w:pPr>
              <w:pStyle w:val="ConsPlusNormal"/>
            </w:pPr>
          </w:p>
        </w:tc>
        <w:tc>
          <w:tcPr>
            <w:tcW w:w="1384" w:type="dxa"/>
            <w:tcBorders>
              <w:bottom w:val="nil"/>
            </w:tcBorders>
            <w:vAlign w:val="bottom"/>
          </w:tcPr>
          <w:p w:rsidR="004A4D57" w:rsidRDefault="004A4D57">
            <w:pPr>
              <w:pStyle w:val="ConsPlusNormal"/>
            </w:pPr>
          </w:p>
        </w:tc>
        <w:tc>
          <w:tcPr>
            <w:tcW w:w="1564" w:type="dxa"/>
            <w:tcBorders>
              <w:bottom w:val="nil"/>
            </w:tcBorders>
            <w:vAlign w:val="bottom"/>
          </w:tcPr>
          <w:p w:rsidR="004A4D57" w:rsidRDefault="004A4D57">
            <w:pPr>
              <w:pStyle w:val="ConsPlusNormal"/>
            </w:pPr>
          </w:p>
        </w:tc>
        <w:tc>
          <w:tcPr>
            <w:tcW w:w="679" w:type="dxa"/>
            <w:tcBorders>
              <w:bottom w:val="nil"/>
            </w:tcBorders>
            <w:vAlign w:val="bottom"/>
          </w:tcPr>
          <w:p w:rsidR="004A4D57" w:rsidRDefault="004A4D57">
            <w:pPr>
              <w:pStyle w:val="ConsPlusNormal"/>
            </w:pPr>
          </w:p>
        </w:tc>
        <w:tc>
          <w:tcPr>
            <w:tcW w:w="1624" w:type="dxa"/>
            <w:tcBorders>
              <w:bottom w:val="nil"/>
            </w:tcBorders>
            <w:vAlign w:val="bottom"/>
          </w:tcPr>
          <w:p w:rsidR="004A4D57" w:rsidRDefault="004A4D57">
            <w:pPr>
              <w:pStyle w:val="ConsPlusNormal"/>
            </w:pPr>
          </w:p>
        </w:tc>
        <w:tc>
          <w:tcPr>
            <w:tcW w:w="1534" w:type="dxa"/>
            <w:tcBorders>
              <w:bottom w:val="nil"/>
            </w:tcBorders>
            <w:vAlign w:val="bottom"/>
          </w:tcPr>
          <w:p w:rsidR="004A4D57" w:rsidRDefault="004A4D57">
            <w:pPr>
              <w:pStyle w:val="ConsPlusNormal"/>
            </w:pPr>
          </w:p>
        </w:tc>
        <w:tc>
          <w:tcPr>
            <w:tcW w:w="1429" w:type="dxa"/>
            <w:tcBorders>
              <w:bottom w:val="nil"/>
            </w:tcBorders>
            <w:vAlign w:val="bottom"/>
          </w:tcPr>
          <w:p w:rsidR="004A4D57" w:rsidRDefault="004A4D57">
            <w:pPr>
              <w:pStyle w:val="ConsPlusNormal"/>
            </w:pPr>
          </w:p>
        </w:tc>
        <w:tc>
          <w:tcPr>
            <w:tcW w:w="1429" w:type="dxa"/>
            <w:tcBorders>
              <w:bottom w:val="nil"/>
            </w:tcBorders>
            <w:vAlign w:val="bottom"/>
          </w:tcPr>
          <w:p w:rsidR="004A4D57" w:rsidRDefault="004A4D57">
            <w:pPr>
              <w:pStyle w:val="ConsPlusNormal"/>
            </w:pPr>
          </w:p>
        </w:tc>
        <w:tc>
          <w:tcPr>
            <w:tcW w:w="1429"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1864" w:type="dxa"/>
            <w:tcBorders>
              <w:top w:val="nil"/>
              <w:left w:val="nil"/>
            </w:tcBorders>
          </w:tcPr>
          <w:p w:rsidR="004A4D57" w:rsidRDefault="004A4D57">
            <w:pPr>
              <w:pStyle w:val="ConsPlusNormal"/>
            </w:pPr>
          </w:p>
        </w:tc>
        <w:tc>
          <w:tcPr>
            <w:tcW w:w="829" w:type="dxa"/>
            <w:tcBorders>
              <w:top w:val="nil"/>
            </w:tcBorders>
            <w:vAlign w:val="bottom"/>
          </w:tcPr>
          <w:p w:rsidR="004A4D57" w:rsidRDefault="004A4D57">
            <w:pPr>
              <w:pStyle w:val="ConsPlusNormal"/>
            </w:pPr>
          </w:p>
        </w:tc>
        <w:tc>
          <w:tcPr>
            <w:tcW w:w="1219" w:type="dxa"/>
            <w:tcBorders>
              <w:top w:val="nil"/>
            </w:tcBorders>
            <w:vAlign w:val="bottom"/>
          </w:tcPr>
          <w:p w:rsidR="004A4D57" w:rsidRDefault="004A4D57">
            <w:pPr>
              <w:pStyle w:val="ConsPlusNormal"/>
            </w:pPr>
          </w:p>
        </w:tc>
        <w:tc>
          <w:tcPr>
            <w:tcW w:w="1384" w:type="dxa"/>
            <w:tcBorders>
              <w:top w:val="nil"/>
            </w:tcBorders>
            <w:vAlign w:val="bottom"/>
          </w:tcPr>
          <w:p w:rsidR="004A4D57" w:rsidRDefault="004A4D57">
            <w:pPr>
              <w:pStyle w:val="ConsPlusNormal"/>
            </w:pPr>
          </w:p>
        </w:tc>
        <w:tc>
          <w:tcPr>
            <w:tcW w:w="1564" w:type="dxa"/>
            <w:tcBorders>
              <w:top w:val="nil"/>
            </w:tcBorders>
            <w:vAlign w:val="bottom"/>
          </w:tcPr>
          <w:p w:rsidR="004A4D57" w:rsidRDefault="004A4D57">
            <w:pPr>
              <w:pStyle w:val="ConsPlusNormal"/>
            </w:pPr>
          </w:p>
        </w:tc>
        <w:tc>
          <w:tcPr>
            <w:tcW w:w="679" w:type="dxa"/>
            <w:tcBorders>
              <w:top w:val="nil"/>
            </w:tcBorders>
            <w:vAlign w:val="bottom"/>
          </w:tcPr>
          <w:p w:rsidR="004A4D57" w:rsidRDefault="004A4D57">
            <w:pPr>
              <w:pStyle w:val="ConsPlusNormal"/>
            </w:pPr>
          </w:p>
        </w:tc>
        <w:tc>
          <w:tcPr>
            <w:tcW w:w="1624" w:type="dxa"/>
            <w:tcBorders>
              <w:top w:val="nil"/>
            </w:tcBorders>
            <w:vAlign w:val="bottom"/>
          </w:tcPr>
          <w:p w:rsidR="004A4D57" w:rsidRDefault="004A4D57">
            <w:pPr>
              <w:pStyle w:val="ConsPlusNormal"/>
            </w:pPr>
          </w:p>
        </w:tc>
        <w:tc>
          <w:tcPr>
            <w:tcW w:w="1534" w:type="dxa"/>
            <w:tcBorders>
              <w:top w:val="nil"/>
            </w:tcBorders>
            <w:vAlign w:val="bottom"/>
          </w:tcPr>
          <w:p w:rsidR="004A4D57" w:rsidRDefault="004A4D57">
            <w:pPr>
              <w:pStyle w:val="ConsPlusNormal"/>
            </w:pPr>
          </w:p>
        </w:tc>
        <w:tc>
          <w:tcPr>
            <w:tcW w:w="1429" w:type="dxa"/>
            <w:tcBorders>
              <w:top w:val="nil"/>
            </w:tcBorders>
            <w:vAlign w:val="bottom"/>
          </w:tcPr>
          <w:p w:rsidR="004A4D57" w:rsidRDefault="004A4D57">
            <w:pPr>
              <w:pStyle w:val="ConsPlusNormal"/>
            </w:pPr>
          </w:p>
        </w:tc>
        <w:tc>
          <w:tcPr>
            <w:tcW w:w="1429" w:type="dxa"/>
            <w:tcBorders>
              <w:top w:val="nil"/>
            </w:tcBorders>
            <w:vAlign w:val="bottom"/>
          </w:tcPr>
          <w:p w:rsidR="004A4D57" w:rsidRDefault="004A4D57">
            <w:pPr>
              <w:pStyle w:val="ConsPlusNormal"/>
            </w:pPr>
          </w:p>
        </w:tc>
        <w:tc>
          <w:tcPr>
            <w:tcW w:w="1429" w:type="dxa"/>
            <w:tcBorders>
              <w:top w:val="nil"/>
            </w:tcBorders>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tcPr>
          <w:p w:rsidR="004A4D57" w:rsidRDefault="004A4D57">
            <w:pPr>
              <w:pStyle w:val="ConsPlusNormal"/>
            </w:pPr>
          </w:p>
        </w:tc>
        <w:tc>
          <w:tcPr>
            <w:tcW w:w="829" w:type="dxa"/>
            <w:vAlign w:val="bottom"/>
          </w:tcPr>
          <w:p w:rsidR="004A4D57" w:rsidRDefault="004A4D57">
            <w:pPr>
              <w:pStyle w:val="ConsPlusNormal"/>
            </w:pPr>
          </w:p>
        </w:tc>
        <w:tc>
          <w:tcPr>
            <w:tcW w:w="1219" w:type="dxa"/>
            <w:vAlign w:val="bottom"/>
          </w:tcPr>
          <w:p w:rsidR="004A4D57" w:rsidRDefault="004A4D57">
            <w:pPr>
              <w:pStyle w:val="ConsPlusNormal"/>
            </w:pPr>
          </w:p>
        </w:tc>
        <w:tc>
          <w:tcPr>
            <w:tcW w:w="1384" w:type="dxa"/>
            <w:vAlign w:val="bottom"/>
          </w:tcPr>
          <w:p w:rsidR="004A4D57" w:rsidRDefault="004A4D57">
            <w:pPr>
              <w:pStyle w:val="ConsPlusNormal"/>
            </w:pPr>
          </w:p>
        </w:tc>
        <w:tc>
          <w:tcPr>
            <w:tcW w:w="1564" w:type="dxa"/>
            <w:vAlign w:val="bottom"/>
          </w:tcPr>
          <w:p w:rsidR="004A4D57" w:rsidRDefault="004A4D57">
            <w:pPr>
              <w:pStyle w:val="ConsPlusNormal"/>
            </w:pPr>
          </w:p>
        </w:tc>
        <w:tc>
          <w:tcPr>
            <w:tcW w:w="679" w:type="dxa"/>
            <w:vAlign w:val="bottom"/>
          </w:tcPr>
          <w:p w:rsidR="004A4D57" w:rsidRDefault="004A4D57">
            <w:pPr>
              <w:pStyle w:val="ConsPlusNormal"/>
            </w:pPr>
          </w:p>
        </w:tc>
        <w:tc>
          <w:tcPr>
            <w:tcW w:w="1624" w:type="dxa"/>
            <w:vAlign w:val="bottom"/>
          </w:tcPr>
          <w:p w:rsidR="004A4D57" w:rsidRDefault="004A4D57">
            <w:pPr>
              <w:pStyle w:val="ConsPlusNormal"/>
            </w:pPr>
          </w:p>
        </w:tc>
        <w:tc>
          <w:tcPr>
            <w:tcW w:w="1534"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tcPr>
          <w:p w:rsidR="004A4D57" w:rsidRDefault="004A4D57">
            <w:pPr>
              <w:pStyle w:val="ConsPlusNormal"/>
            </w:pPr>
          </w:p>
        </w:tc>
        <w:tc>
          <w:tcPr>
            <w:tcW w:w="829" w:type="dxa"/>
            <w:vAlign w:val="bottom"/>
          </w:tcPr>
          <w:p w:rsidR="004A4D57" w:rsidRDefault="004A4D57">
            <w:pPr>
              <w:pStyle w:val="ConsPlusNormal"/>
            </w:pPr>
          </w:p>
        </w:tc>
        <w:tc>
          <w:tcPr>
            <w:tcW w:w="1219" w:type="dxa"/>
            <w:vAlign w:val="bottom"/>
          </w:tcPr>
          <w:p w:rsidR="004A4D57" w:rsidRDefault="004A4D57">
            <w:pPr>
              <w:pStyle w:val="ConsPlusNormal"/>
            </w:pPr>
          </w:p>
        </w:tc>
        <w:tc>
          <w:tcPr>
            <w:tcW w:w="1384" w:type="dxa"/>
            <w:vAlign w:val="bottom"/>
          </w:tcPr>
          <w:p w:rsidR="004A4D57" w:rsidRDefault="004A4D57">
            <w:pPr>
              <w:pStyle w:val="ConsPlusNormal"/>
            </w:pPr>
          </w:p>
        </w:tc>
        <w:tc>
          <w:tcPr>
            <w:tcW w:w="1564" w:type="dxa"/>
            <w:vAlign w:val="bottom"/>
          </w:tcPr>
          <w:p w:rsidR="004A4D57" w:rsidRDefault="004A4D57">
            <w:pPr>
              <w:pStyle w:val="ConsPlusNormal"/>
            </w:pPr>
          </w:p>
        </w:tc>
        <w:tc>
          <w:tcPr>
            <w:tcW w:w="679" w:type="dxa"/>
            <w:vAlign w:val="bottom"/>
          </w:tcPr>
          <w:p w:rsidR="004A4D57" w:rsidRDefault="004A4D57">
            <w:pPr>
              <w:pStyle w:val="ConsPlusNormal"/>
            </w:pPr>
          </w:p>
        </w:tc>
        <w:tc>
          <w:tcPr>
            <w:tcW w:w="1624" w:type="dxa"/>
            <w:vAlign w:val="bottom"/>
          </w:tcPr>
          <w:p w:rsidR="004A4D57" w:rsidRDefault="004A4D57">
            <w:pPr>
              <w:pStyle w:val="ConsPlusNormal"/>
            </w:pPr>
          </w:p>
        </w:tc>
        <w:tc>
          <w:tcPr>
            <w:tcW w:w="1534"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tcPr>
          <w:p w:rsidR="004A4D57" w:rsidRDefault="004A4D57">
            <w:pPr>
              <w:pStyle w:val="ConsPlusNormal"/>
            </w:pPr>
            <w:bookmarkStart w:id="464" w:name="P6770"/>
            <w:bookmarkEnd w:id="464"/>
            <w:r>
              <w:t xml:space="preserve">2. Обязательства текущего (отчетного) финансового года по выплатам источников финансирования дефицита </w:t>
            </w:r>
            <w:r>
              <w:lastRenderedPageBreak/>
              <w:t>учреждения, всего</w:t>
            </w:r>
          </w:p>
        </w:tc>
        <w:tc>
          <w:tcPr>
            <w:tcW w:w="829" w:type="dxa"/>
            <w:vAlign w:val="bottom"/>
          </w:tcPr>
          <w:p w:rsidR="004A4D57" w:rsidRDefault="004A4D57">
            <w:pPr>
              <w:pStyle w:val="ConsPlusNormal"/>
              <w:jc w:val="center"/>
            </w:pPr>
            <w:bookmarkStart w:id="465" w:name="P6771"/>
            <w:bookmarkEnd w:id="465"/>
            <w:r>
              <w:lastRenderedPageBreak/>
              <w:t>510</w:t>
            </w:r>
          </w:p>
        </w:tc>
        <w:tc>
          <w:tcPr>
            <w:tcW w:w="1219" w:type="dxa"/>
            <w:vAlign w:val="bottom"/>
          </w:tcPr>
          <w:p w:rsidR="004A4D57" w:rsidRDefault="004A4D57">
            <w:pPr>
              <w:pStyle w:val="ConsPlusNormal"/>
              <w:jc w:val="center"/>
            </w:pPr>
            <w:r>
              <w:t>x</w:t>
            </w:r>
          </w:p>
        </w:tc>
        <w:tc>
          <w:tcPr>
            <w:tcW w:w="1384" w:type="dxa"/>
            <w:vAlign w:val="bottom"/>
          </w:tcPr>
          <w:p w:rsidR="004A4D57" w:rsidRDefault="004A4D57">
            <w:pPr>
              <w:pStyle w:val="ConsPlusNormal"/>
            </w:pPr>
          </w:p>
        </w:tc>
        <w:tc>
          <w:tcPr>
            <w:tcW w:w="1564" w:type="dxa"/>
            <w:vAlign w:val="bottom"/>
          </w:tcPr>
          <w:p w:rsidR="004A4D57" w:rsidRDefault="004A4D57">
            <w:pPr>
              <w:pStyle w:val="ConsPlusNormal"/>
            </w:pPr>
          </w:p>
        </w:tc>
        <w:tc>
          <w:tcPr>
            <w:tcW w:w="679" w:type="dxa"/>
            <w:vAlign w:val="bottom"/>
          </w:tcPr>
          <w:p w:rsidR="004A4D57" w:rsidRDefault="004A4D57">
            <w:pPr>
              <w:pStyle w:val="ConsPlusNormal"/>
            </w:pPr>
          </w:p>
        </w:tc>
        <w:tc>
          <w:tcPr>
            <w:tcW w:w="1624" w:type="dxa"/>
            <w:vAlign w:val="bottom"/>
          </w:tcPr>
          <w:p w:rsidR="004A4D57" w:rsidRDefault="004A4D57">
            <w:pPr>
              <w:pStyle w:val="ConsPlusNormal"/>
            </w:pPr>
          </w:p>
        </w:tc>
        <w:tc>
          <w:tcPr>
            <w:tcW w:w="1534"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r>
      <w:tr w:rsidR="004A4D57">
        <w:tblPrEx>
          <w:tblBorders>
            <w:right w:val="single" w:sz="4" w:space="0" w:color="auto"/>
            <w:insideH w:val="nil"/>
          </w:tblBorders>
        </w:tblPrEx>
        <w:tc>
          <w:tcPr>
            <w:tcW w:w="1864" w:type="dxa"/>
            <w:tcBorders>
              <w:left w:val="nil"/>
              <w:bottom w:val="nil"/>
            </w:tcBorders>
          </w:tcPr>
          <w:p w:rsidR="004A4D57" w:rsidRDefault="004A4D57">
            <w:pPr>
              <w:pStyle w:val="ConsPlusNormal"/>
              <w:ind w:left="240"/>
              <w:jc w:val="both"/>
            </w:pPr>
            <w:r>
              <w:lastRenderedPageBreak/>
              <w:t>в том числе</w:t>
            </w:r>
          </w:p>
        </w:tc>
        <w:tc>
          <w:tcPr>
            <w:tcW w:w="829" w:type="dxa"/>
            <w:tcBorders>
              <w:bottom w:val="nil"/>
            </w:tcBorders>
            <w:vAlign w:val="bottom"/>
          </w:tcPr>
          <w:p w:rsidR="004A4D57" w:rsidRDefault="004A4D57">
            <w:pPr>
              <w:pStyle w:val="ConsPlusNormal"/>
            </w:pPr>
          </w:p>
        </w:tc>
        <w:tc>
          <w:tcPr>
            <w:tcW w:w="1219" w:type="dxa"/>
            <w:tcBorders>
              <w:bottom w:val="nil"/>
            </w:tcBorders>
            <w:vAlign w:val="bottom"/>
          </w:tcPr>
          <w:p w:rsidR="004A4D57" w:rsidRDefault="004A4D57">
            <w:pPr>
              <w:pStyle w:val="ConsPlusNormal"/>
            </w:pPr>
          </w:p>
        </w:tc>
        <w:tc>
          <w:tcPr>
            <w:tcW w:w="1384" w:type="dxa"/>
            <w:tcBorders>
              <w:bottom w:val="nil"/>
            </w:tcBorders>
            <w:vAlign w:val="bottom"/>
          </w:tcPr>
          <w:p w:rsidR="004A4D57" w:rsidRDefault="004A4D57">
            <w:pPr>
              <w:pStyle w:val="ConsPlusNormal"/>
            </w:pPr>
          </w:p>
        </w:tc>
        <w:tc>
          <w:tcPr>
            <w:tcW w:w="1564" w:type="dxa"/>
            <w:tcBorders>
              <w:bottom w:val="nil"/>
            </w:tcBorders>
            <w:vAlign w:val="bottom"/>
          </w:tcPr>
          <w:p w:rsidR="004A4D57" w:rsidRDefault="004A4D57">
            <w:pPr>
              <w:pStyle w:val="ConsPlusNormal"/>
            </w:pPr>
          </w:p>
        </w:tc>
        <w:tc>
          <w:tcPr>
            <w:tcW w:w="679" w:type="dxa"/>
            <w:tcBorders>
              <w:bottom w:val="nil"/>
            </w:tcBorders>
            <w:vAlign w:val="bottom"/>
          </w:tcPr>
          <w:p w:rsidR="004A4D57" w:rsidRDefault="004A4D57">
            <w:pPr>
              <w:pStyle w:val="ConsPlusNormal"/>
            </w:pPr>
          </w:p>
        </w:tc>
        <w:tc>
          <w:tcPr>
            <w:tcW w:w="1624" w:type="dxa"/>
            <w:tcBorders>
              <w:bottom w:val="nil"/>
            </w:tcBorders>
            <w:vAlign w:val="bottom"/>
          </w:tcPr>
          <w:p w:rsidR="004A4D57" w:rsidRDefault="004A4D57">
            <w:pPr>
              <w:pStyle w:val="ConsPlusNormal"/>
            </w:pPr>
          </w:p>
        </w:tc>
        <w:tc>
          <w:tcPr>
            <w:tcW w:w="1534" w:type="dxa"/>
            <w:tcBorders>
              <w:bottom w:val="nil"/>
            </w:tcBorders>
            <w:vAlign w:val="bottom"/>
          </w:tcPr>
          <w:p w:rsidR="004A4D57" w:rsidRDefault="004A4D57">
            <w:pPr>
              <w:pStyle w:val="ConsPlusNormal"/>
            </w:pPr>
          </w:p>
        </w:tc>
        <w:tc>
          <w:tcPr>
            <w:tcW w:w="1429" w:type="dxa"/>
            <w:tcBorders>
              <w:bottom w:val="nil"/>
            </w:tcBorders>
            <w:vAlign w:val="bottom"/>
          </w:tcPr>
          <w:p w:rsidR="004A4D57" w:rsidRDefault="004A4D57">
            <w:pPr>
              <w:pStyle w:val="ConsPlusNormal"/>
            </w:pPr>
          </w:p>
        </w:tc>
        <w:tc>
          <w:tcPr>
            <w:tcW w:w="1429" w:type="dxa"/>
            <w:tcBorders>
              <w:bottom w:val="nil"/>
            </w:tcBorders>
            <w:vAlign w:val="bottom"/>
          </w:tcPr>
          <w:p w:rsidR="004A4D57" w:rsidRDefault="004A4D57">
            <w:pPr>
              <w:pStyle w:val="ConsPlusNormal"/>
            </w:pPr>
          </w:p>
        </w:tc>
        <w:tc>
          <w:tcPr>
            <w:tcW w:w="1429"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1864" w:type="dxa"/>
            <w:tcBorders>
              <w:top w:val="nil"/>
              <w:left w:val="nil"/>
            </w:tcBorders>
          </w:tcPr>
          <w:p w:rsidR="004A4D57" w:rsidRDefault="004A4D57">
            <w:pPr>
              <w:pStyle w:val="ConsPlusNormal"/>
            </w:pPr>
          </w:p>
        </w:tc>
        <w:tc>
          <w:tcPr>
            <w:tcW w:w="829" w:type="dxa"/>
            <w:tcBorders>
              <w:top w:val="nil"/>
            </w:tcBorders>
          </w:tcPr>
          <w:p w:rsidR="004A4D57" w:rsidRDefault="004A4D57">
            <w:pPr>
              <w:pStyle w:val="ConsPlusNormal"/>
            </w:pPr>
          </w:p>
        </w:tc>
        <w:tc>
          <w:tcPr>
            <w:tcW w:w="1219" w:type="dxa"/>
            <w:tcBorders>
              <w:top w:val="nil"/>
            </w:tcBorders>
          </w:tcPr>
          <w:p w:rsidR="004A4D57" w:rsidRDefault="004A4D57">
            <w:pPr>
              <w:pStyle w:val="ConsPlusNormal"/>
            </w:pPr>
          </w:p>
        </w:tc>
        <w:tc>
          <w:tcPr>
            <w:tcW w:w="1384" w:type="dxa"/>
            <w:tcBorders>
              <w:top w:val="nil"/>
            </w:tcBorders>
          </w:tcPr>
          <w:p w:rsidR="004A4D57" w:rsidRDefault="004A4D57">
            <w:pPr>
              <w:pStyle w:val="ConsPlusNormal"/>
            </w:pPr>
          </w:p>
        </w:tc>
        <w:tc>
          <w:tcPr>
            <w:tcW w:w="1564" w:type="dxa"/>
            <w:tcBorders>
              <w:top w:val="nil"/>
            </w:tcBorders>
          </w:tcPr>
          <w:p w:rsidR="004A4D57" w:rsidRDefault="004A4D57">
            <w:pPr>
              <w:pStyle w:val="ConsPlusNormal"/>
            </w:pPr>
          </w:p>
        </w:tc>
        <w:tc>
          <w:tcPr>
            <w:tcW w:w="679" w:type="dxa"/>
            <w:tcBorders>
              <w:top w:val="nil"/>
            </w:tcBorders>
          </w:tcPr>
          <w:p w:rsidR="004A4D57" w:rsidRDefault="004A4D57">
            <w:pPr>
              <w:pStyle w:val="ConsPlusNormal"/>
            </w:pPr>
          </w:p>
        </w:tc>
        <w:tc>
          <w:tcPr>
            <w:tcW w:w="1624" w:type="dxa"/>
            <w:tcBorders>
              <w:top w:val="nil"/>
            </w:tcBorders>
          </w:tcPr>
          <w:p w:rsidR="004A4D57" w:rsidRDefault="004A4D57">
            <w:pPr>
              <w:pStyle w:val="ConsPlusNormal"/>
            </w:pPr>
          </w:p>
        </w:tc>
        <w:tc>
          <w:tcPr>
            <w:tcW w:w="1534" w:type="dxa"/>
            <w:tcBorders>
              <w:top w:val="nil"/>
            </w:tcBorders>
          </w:tcPr>
          <w:p w:rsidR="004A4D57" w:rsidRDefault="004A4D57">
            <w:pPr>
              <w:pStyle w:val="ConsPlusNormal"/>
            </w:pPr>
          </w:p>
        </w:tc>
        <w:tc>
          <w:tcPr>
            <w:tcW w:w="1429" w:type="dxa"/>
            <w:tcBorders>
              <w:top w:val="nil"/>
            </w:tcBorders>
          </w:tcPr>
          <w:p w:rsidR="004A4D57" w:rsidRDefault="004A4D57">
            <w:pPr>
              <w:pStyle w:val="ConsPlusNormal"/>
            </w:pPr>
          </w:p>
        </w:tc>
        <w:tc>
          <w:tcPr>
            <w:tcW w:w="1429" w:type="dxa"/>
            <w:tcBorders>
              <w:top w:val="nil"/>
            </w:tcBorders>
          </w:tcPr>
          <w:p w:rsidR="004A4D57" w:rsidRDefault="004A4D57">
            <w:pPr>
              <w:pStyle w:val="ConsPlusNormal"/>
            </w:pPr>
          </w:p>
        </w:tc>
        <w:tc>
          <w:tcPr>
            <w:tcW w:w="1429" w:type="dxa"/>
            <w:tcBorders>
              <w:top w:val="nil"/>
            </w:tcBorders>
          </w:tcPr>
          <w:p w:rsidR="004A4D57" w:rsidRDefault="004A4D57">
            <w:pPr>
              <w:pStyle w:val="ConsPlusNormal"/>
            </w:pPr>
          </w:p>
        </w:tc>
      </w:tr>
      <w:tr w:rsidR="004A4D57">
        <w:tblPrEx>
          <w:tblBorders>
            <w:right w:val="single" w:sz="4" w:space="0" w:color="auto"/>
          </w:tblBorders>
        </w:tblPrEx>
        <w:tc>
          <w:tcPr>
            <w:tcW w:w="1864" w:type="dxa"/>
            <w:tcBorders>
              <w:left w:val="nil"/>
            </w:tcBorders>
          </w:tcPr>
          <w:p w:rsidR="004A4D57" w:rsidRDefault="004A4D57">
            <w:pPr>
              <w:pStyle w:val="ConsPlusNormal"/>
            </w:pPr>
          </w:p>
        </w:tc>
        <w:tc>
          <w:tcPr>
            <w:tcW w:w="829" w:type="dxa"/>
            <w:vAlign w:val="bottom"/>
          </w:tcPr>
          <w:p w:rsidR="004A4D57" w:rsidRDefault="004A4D57">
            <w:pPr>
              <w:pStyle w:val="ConsPlusNormal"/>
            </w:pPr>
          </w:p>
        </w:tc>
        <w:tc>
          <w:tcPr>
            <w:tcW w:w="1219" w:type="dxa"/>
            <w:vAlign w:val="bottom"/>
          </w:tcPr>
          <w:p w:rsidR="004A4D57" w:rsidRDefault="004A4D57">
            <w:pPr>
              <w:pStyle w:val="ConsPlusNormal"/>
            </w:pPr>
          </w:p>
        </w:tc>
        <w:tc>
          <w:tcPr>
            <w:tcW w:w="1384" w:type="dxa"/>
            <w:vAlign w:val="bottom"/>
          </w:tcPr>
          <w:p w:rsidR="004A4D57" w:rsidRDefault="004A4D57">
            <w:pPr>
              <w:pStyle w:val="ConsPlusNormal"/>
            </w:pPr>
          </w:p>
        </w:tc>
        <w:tc>
          <w:tcPr>
            <w:tcW w:w="1564" w:type="dxa"/>
            <w:vAlign w:val="bottom"/>
          </w:tcPr>
          <w:p w:rsidR="004A4D57" w:rsidRDefault="004A4D57">
            <w:pPr>
              <w:pStyle w:val="ConsPlusNormal"/>
            </w:pPr>
          </w:p>
        </w:tc>
        <w:tc>
          <w:tcPr>
            <w:tcW w:w="679" w:type="dxa"/>
            <w:vAlign w:val="bottom"/>
          </w:tcPr>
          <w:p w:rsidR="004A4D57" w:rsidRDefault="004A4D57">
            <w:pPr>
              <w:pStyle w:val="ConsPlusNormal"/>
            </w:pPr>
          </w:p>
        </w:tc>
        <w:tc>
          <w:tcPr>
            <w:tcW w:w="1624" w:type="dxa"/>
            <w:vAlign w:val="bottom"/>
          </w:tcPr>
          <w:p w:rsidR="004A4D57" w:rsidRDefault="004A4D57">
            <w:pPr>
              <w:pStyle w:val="ConsPlusNormal"/>
            </w:pPr>
          </w:p>
        </w:tc>
        <w:tc>
          <w:tcPr>
            <w:tcW w:w="1534"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c>
          <w:tcPr>
            <w:tcW w:w="1429"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0503738 с. 2</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86"/>
        <w:gridCol w:w="679"/>
        <w:gridCol w:w="679"/>
        <w:gridCol w:w="970"/>
        <w:gridCol w:w="668"/>
        <w:gridCol w:w="884"/>
        <w:gridCol w:w="796"/>
        <w:gridCol w:w="756"/>
        <w:gridCol w:w="873"/>
        <w:gridCol w:w="1223"/>
        <w:gridCol w:w="992"/>
      </w:tblGrid>
      <w:tr w:rsidR="004A4D57">
        <w:tc>
          <w:tcPr>
            <w:tcW w:w="2286" w:type="dxa"/>
            <w:tcBorders>
              <w:left w:val="nil"/>
            </w:tcBorders>
          </w:tcPr>
          <w:p w:rsidR="004A4D57" w:rsidRDefault="004A4D57">
            <w:pPr>
              <w:pStyle w:val="ConsPlusNormal"/>
              <w:jc w:val="center"/>
            </w:pPr>
            <w:r>
              <w:t>1</w:t>
            </w:r>
          </w:p>
        </w:tc>
        <w:tc>
          <w:tcPr>
            <w:tcW w:w="679" w:type="dxa"/>
          </w:tcPr>
          <w:p w:rsidR="004A4D57" w:rsidRDefault="004A4D57">
            <w:pPr>
              <w:pStyle w:val="ConsPlusNormal"/>
              <w:jc w:val="center"/>
            </w:pPr>
            <w:r>
              <w:t>2</w:t>
            </w:r>
          </w:p>
        </w:tc>
        <w:tc>
          <w:tcPr>
            <w:tcW w:w="679" w:type="dxa"/>
          </w:tcPr>
          <w:p w:rsidR="004A4D57" w:rsidRDefault="004A4D57">
            <w:pPr>
              <w:pStyle w:val="ConsPlusNormal"/>
              <w:jc w:val="center"/>
            </w:pPr>
            <w:r>
              <w:t>3</w:t>
            </w:r>
          </w:p>
        </w:tc>
        <w:tc>
          <w:tcPr>
            <w:tcW w:w="970" w:type="dxa"/>
          </w:tcPr>
          <w:p w:rsidR="004A4D57" w:rsidRDefault="004A4D57">
            <w:pPr>
              <w:pStyle w:val="ConsPlusNormal"/>
              <w:jc w:val="center"/>
            </w:pPr>
            <w:r>
              <w:t>4</w:t>
            </w:r>
          </w:p>
        </w:tc>
        <w:tc>
          <w:tcPr>
            <w:tcW w:w="668" w:type="dxa"/>
          </w:tcPr>
          <w:p w:rsidR="004A4D57" w:rsidRDefault="004A4D57">
            <w:pPr>
              <w:pStyle w:val="ConsPlusNormal"/>
              <w:jc w:val="center"/>
            </w:pPr>
            <w:r>
              <w:t>5</w:t>
            </w:r>
          </w:p>
        </w:tc>
        <w:tc>
          <w:tcPr>
            <w:tcW w:w="884" w:type="dxa"/>
          </w:tcPr>
          <w:p w:rsidR="004A4D57" w:rsidRDefault="004A4D57">
            <w:pPr>
              <w:pStyle w:val="ConsPlusNormal"/>
              <w:jc w:val="center"/>
            </w:pPr>
            <w:r>
              <w:t>6</w:t>
            </w:r>
          </w:p>
        </w:tc>
        <w:tc>
          <w:tcPr>
            <w:tcW w:w="796" w:type="dxa"/>
          </w:tcPr>
          <w:p w:rsidR="004A4D57" w:rsidRDefault="004A4D57">
            <w:pPr>
              <w:pStyle w:val="ConsPlusNormal"/>
              <w:jc w:val="center"/>
            </w:pPr>
            <w:r>
              <w:t>7</w:t>
            </w:r>
          </w:p>
        </w:tc>
        <w:tc>
          <w:tcPr>
            <w:tcW w:w="756" w:type="dxa"/>
          </w:tcPr>
          <w:p w:rsidR="004A4D57" w:rsidRDefault="004A4D57">
            <w:pPr>
              <w:pStyle w:val="ConsPlusNormal"/>
              <w:jc w:val="center"/>
            </w:pPr>
            <w:r>
              <w:t>8</w:t>
            </w:r>
          </w:p>
        </w:tc>
        <w:tc>
          <w:tcPr>
            <w:tcW w:w="873" w:type="dxa"/>
          </w:tcPr>
          <w:p w:rsidR="004A4D57" w:rsidRDefault="004A4D57">
            <w:pPr>
              <w:pStyle w:val="ConsPlusNormal"/>
              <w:jc w:val="center"/>
            </w:pPr>
            <w:r>
              <w:t>9</w:t>
            </w:r>
          </w:p>
        </w:tc>
        <w:tc>
          <w:tcPr>
            <w:tcW w:w="1223" w:type="dxa"/>
          </w:tcPr>
          <w:p w:rsidR="004A4D57" w:rsidRDefault="004A4D57">
            <w:pPr>
              <w:pStyle w:val="ConsPlusNormal"/>
              <w:jc w:val="center"/>
            </w:pPr>
            <w:r>
              <w:t>10</w:t>
            </w:r>
          </w:p>
        </w:tc>
        <w:tc>
          <w:tcPr>
            <w:tcW w:w="992" w:type="dxa"/>
            <w:tcBorders>
              <w:right w:val="nil"/>
            </w:tcBorders>
          </w:tcPr>
          <w:p w:rsidR="004A4D57" w:rsidRDefault="004A4D57">
            <w:pPr>
              <w:pStyle w:val="ConsPlusNormal"/>
              <w:jc w:val="center"/>
            </w:pPr>
            <w:r>
              <w:t>11</w:t>
            </w:r>
          </w:p>
        </w:tc>
      </w:tr>
      <w:tr w:rsidR="004A4D57">
        <w:tblPrEx>
          <w:tblBorders>
            <w:right w:val="single" w:sz="4" w:space="0" w:color="auto"/>
          </w:tblBorders>
        </w:tblPrEx>
        <w:tc>
          <w:tcPr>
            <w:tcW w:w="2286" w:type="dxa"/>
            <w:tcBorders>
              <w:left w:val="nil"/>
            </w:tcBorders>
          </w:tcPr>
          <w:p w:rsidR="004A4D57" w:rsidRDefault="004A4D57">
            <w:pPr>
              <w:pStyle w:val="ConsPlusNormal"/>
            </w:pPr>
            <w:bookmarkStart w:id="466" w:name="P6828"/>
            <w:bookmarkEnd w:id="466"/>
            <w:r>
              <w:t>3. Обязательства финансовых годов, следующих за текущим (отчетным) финансовым годом, всего</w:t>
            </w:r>
          </w:p>
        </w:tc>
        <w:tc>
          <w:tcPr>
            <w:tcW w:w="679" w:type="dxa"/>
            <w:vAlign w:val="bottom"/>
          </w:tcPr>
          <w:p w:rsidR="004A4D57" w:rsidRDefault="004A4D57">
            <w:pPr>
              <w:pStyle w:val="ConsPlusNormal"/>
              <w:jc w:val="center"/>
            </w:pPr>
            <w:bookmarkStart w:id="467" w:name="P6829"/>
            <w:bookmarkEnd w:id="467"/>
            <w:r>
              <w:t>900</w:t>
            </w:r>
          </w:p>
        </w:tc>
        <w:tc>
          <w:tcPr>
            <w:tcW w:w="679" w:type="dxa"/>
            <w:vAlign w:val="bottom"/>
          </w:tcPr>
          <w:p w:rsidR="004A4D57" w:rsidRDefault="004A4D57">
            <w:pPr>
              <w:pStyle w:val="ConsPlusNormal"/>
              <w:jc w:val="center"/>
            </w:pPr>
            <w:r>
              <w:t>x</w:t>
            </w:r>
          </w:p>
        </w:tc>
        <w:tc>
          <w:tcPr>
            <w:tcW w:w="970" w:type="dxa"/>
            <w:vAlign w:val="bottom"/>
          </w:tcPr>
          <w:p w:rsidR="004A4D57" w:rsidRDefault="004A4D57">
            <w:pPr>
              <w:pStyle w:val="ConsPlusNormal"/>
            </w:pPr>
          </w:p>
        </w:tc>
        <w:tc>
          <w:tcPr>
            <w:tcW w:w="668" w:type="dxa"/>
            <w:vAlign w:val="bottom"/>
          </w:tcPr>
          <w:p w:rsidR="004A4D57" w:rsidRDefault="004A4D57">
            <w:pPr>
              <w:pStyle w:val="ConsPlusNormal"/>
            </w:pPr>
          </w:p>
        </w:tc>
        <w:tc>
          <w:tcPr>
            <w:tcW w:w="884" w:type="dxa"/>
            <w:vAlign w:val="bottom"/>
          </w:tcPr>
          <w:p w:rsidR="004A4D57" w:rsidRDefault="004A4D57">
            <w:pPr>
              <w:pStyle w:val="ConsPlusNormal"/>
            </w:pPr>
          </w:p>
        </w:tc>
        <w:tc>
          <w:tcPr>
            <w:tcW w:w="796" w:type="dxa"/>
            <w:vAlign w:val="bottom"/>
          </w:tcPr>
          <w:p w:rsidR="004A4D57" w:rsidRDefault="004A4D57">
            <w:pPr>
              <w:pStyle w:val="ConsPlusNormal"/>
            </w:pPr>
          </w:p>
        </w:tc>
        <w:tc>
          <w:tcPr>
            <w:tcW w:w="756" w:type="dxa"/>
            <w:vAlign w:val="bottom"/>
          </w:tcPr>
          <w:p w:rsidR="004A4D57" w:rsidRDefault="004A4D57">
            <w:pPr>
              <w:pStyle w:val="ConsPlusNormal"/>
            </w:pPr>
          </w:p>
        </w:tc>
        <w:tc>
          <w:tcPr>
            <w:tcW w:w="873" w:type="dxa"/>
            <w:vAlign w:val="bottom"/>
          </w:tcPr>
          <w:p w:rsidR="004A4D57" w:rsidRDefault="004A4D57">
            <w:pPr>
              <w:pStyle w:val="ConsPlusNormal"/>
            </w:pPr>
          </w:p>
        </w:tc>
        <w:tc>
          <w:tcPr>
            <w:tcW w:w="1223" w:type="dxa"/>
            <w:vAlign w:val="bottom"/>
          </w:tcPr>
          <w:p w:rsidR="004A4D57" w:rsidRDefault="004A4D57">
            <w:pPr>
              <w:pStyle w:val="ConsPlusNormal"/>
            </w:pPr>
          </w:p>
        </w:tc>
        <w:tc>
          <w:tcPr>
            <w:tcW w:w="992" w:type="dxa"/>
            <w:vAlign w:val="bottom"/>
          </w:tcPr>
          <w:p w:rsidR="004A4D57" w:rsidRDefault="004A4D57">
            <w:pPr>
              <w:pStyle w:val="ConsPlusNormal"/>
            </w:pPr>
          </w:p>
        </w:tc>
      </w:tr>
      <w:tr w:rsidR="004A4D57">
        <w:tblPrEx>
          <w:tblBorders>
            <w:right w:val="single" w:sz="4" w:space="0" w:color="auto"/>
          </w:tblBorders>
        </w:tblPrEx>
        <w:tc>
          <w:tcPr>
            <w:tcW w:w="2286" w:type="dxa"/>
            <w:tcBorders>
              <w:left w:val="nil"/>
            </w:tcBorders>
          </w:tcPr>
          <w:p w:rsidR="004A4D57" w:rsidRDefault="004A4D57">
            <w:pPr>
              <w:pStyle w:val="ConsPlusNormal"/>
              <w:ind w:left="240"/>
              <w:jc w:val="both"/>
            </w:pPr>
            <w:r>
              <w:t>в том числе</w:t>
            </w:r>
          </w:p>
          <w:p w:rsidR="004A4D57" w:rsidRDefault="004A4D57">
            <w:pPr>
              <w:pStyle w:val="ConsPlusNormal"/>
              <w:ind w:left="240"/>
              <w:jc w:val="both"/>
            </w:pPr>
            <w:r>
              <w:t>по расходам</w:t>
            </w:r>
          </w:p>
        </w:tc>
        <w:tc>
          <w:tcPr>
            <w:tcW w:w="679" w:type="dxa"/>
            <w:vAlign w:val="bottom"/>
          </w:tcPr>
          <w:p w:rsidR="004A4D57" w:rsidRDefault="004A4D57">
            <w:pPr>
              <w:pStyle w:val="ConsPlusNormal"/>
              <w:jc w:val="center"/>
            </w:pPr>
            <w:bookmarkStart w:id="468" w:name="P6841"/>
            <w:bookmarkEnd w:id="468"/>
            <w:r>
              <w:t>910</w:t>
            </w:r>
          </w:p>
        </w:tc>
        <w:tc>
          <w:tcPr>
            <w:tcW w:w="679" w:type="dxa"/>
            <w:vAlign w:val="bottom"/>
          </w:tcPr>
          <w:p w:rsidR="004A4D57" w:rsidRDefault="004A4D57">
            <w:pPr>
              <w:pStyle w:val="ConsPlusNormal"/>
            </w:pPr>
          </w:p>
        </w:tc>
        <w:tc>
          <w:tcPr>
            <w:tcW w:w="970" w:type="dxa"/>
            <w:vAlign w:val="bottom"/>
          </w:tcPr>
          <w:p w:rsidR="004A4D57" w:rsidRDefault="004A4D57">
            <w:pPr>
              <w:pStyle w:val="ConsPlusNormal"/>
            </w:pPr>
          </w:p>
        </w:tc>
        <w:tc>
          <w:tcPr>
            <w:tcW w:w="668" w:type="dxa"/>
            <w:vAlign w:val="bottom"/>
          </w:tcPr>
          <w:p w:rsidR="004A4D57" w:rsidRDefault="004A4D57">
            <w:pPr>
              <w:pStyle w:val="ConsPlusNormal"/>
            </w:pPr>
          </w:p>
        </w:tc>
        <w:tc>
          <w:tcPr>
            <w:tcW w:w="884" w:type="dxa"/>
            <w:vAlign w:val="bottom"/>
          </w:tcPr>
          <w:p w:rsidR="004A4D57" w:rsidRDefault="004A4D57">
            <w:pPr>
              <w:pStyle w:val="ConsPlusNormal"/>
            </w:pPr>
          </w:p>
        </w:tc>
        <w:tc>
          <w:tcPr>
            <w:tcW w:w="796" w:type="dxa"/>
            <w:vAlign w:val="bottom"/>
          </w:tcPr>
          <w:p w:rsidR="004A4D57" w:rsidRDefault="004A4D57">
            <w:pPr>
              <w:pStyle w:val="ConsPlusNormal"/>
            </w:pPr>
          </w:p>
        </w:tc>
        <w:tc>
          <w:tcPr>
            <w:tcW w:w="756" w:type="dxa"/>
            <w:vAlign w:val="bottom"/>
          </w:tcPr>
          <w:p w:rsidR="004A4D57" w:rsidRDefault="004A4D57">
            <w:pPr>
              <w:pStyle w:val="ConsPlusNormal"/>
            </w:pPr>
          </w:p>
        </w:tc>
        <w:tc>
          <w:tcPr>
            <w:tcW w:w="873" w:type="dxa"/>
            <w:vAlign w:val="bottom"/>
          </w:tcPr>
          <w:p w:rsidR="004A4D57" w:rsidRDefault="004A4D57">
            <w:pPr>
              <w:pStyle w:val="ConsPlusNormal"/>
            </w:pPr>
          </w:p>
        </w:tc>
        <w:tc>
          <w:tcPr>
            <w:tcW w:w="1223" w:type="dxa"/>
            <w:vAlign w:val="bottom"/>
          </w:tcPr>
          <w:p w:rsidR="004A4D57" w:rsidRDefault="004A4D57">
            <w:pPr>
              <w:pStyle w:val="ConsPlusNormal"/>
            </w:pPr>
          </w:p>
        </w:tc>
        <w:tc>
          <w:tcPr>
            <w:tcW w:w="992" w:type="dxa"/>
            <w:vAlign w:val="bottom"/>
          </w:tcPr>
          <w:p w:rsidR="004A4D57" w:rsidRDefault="004A4D57">
            <w:pPr>
              <w:pStyle w:val="ConsPlusNormal"/>
            </w:pPr>
          </w:p>
        </w:tc>
      </w:tr>
      <w:tr w:rsidR="004A4D57">
        <w:tblPrEx>
          <w:tblBorders>
            <w:right w:val="single" w:sz="4" w:space="0" w:color="auto"/>
          </w:tblBorders>
        </w:tblPrEx>
        <w:tc>
          <w:tcPr>
            <w:tcW w:w="2286" w:type="dxa"/>
            <w:tcBorders>
              <w:left w:val="nil"/>
            </w:tcBorders>
          </w:tcPr>
          <w:p w:rsidR="004A4D57" w:rsidRDefault="004A4D57">
            <w:pPr>
              <w:pStyle w:val="ConsPlusNormal"/>
              <w:ind w:left="283"/>
              <w:jc w:val="both"/>
            </w:pPr>
            <w:r>
              <w:t>из них:</w:t>
            </w:r>
          </w:p>
          <w:p w:rsidR="004A4D57" w:rsidRDefault="004A4D57">
            <w:pPr>
              <w:pStyle w:val="ConsPlusNormal"/>
              <w:ind w:left="283"/>
            </w:pPr>
            <w:r>
              <w:t>по отложенным обязательствам</w:t>
            </w:r>
          </w:p>
        </w:tc>
        <w:tc>
          <w:tcPr>
            <w:tcW w:w="679" w:type="dxa"/>
            <w:vAlign w:val="bottom"/>
          </w:tcPr>
          <w:p w:rsidR="004A4D57" w:rsidRDefault="004A4D57">
            <w:pPr>
              <w:pStyle w:val="ConsPlusNormal"/>
              <w:jc w:val="center"/>
            </w:pPr>
            <w:bookmarkStart w:id="469" w:name="P6853"/>
            <w:bookmarkEnd w:id="469"/>
            <w:r>
              <w:t>911</w:t>
            </w:r>
          </w:p>
        </w:tc>
        <w:tc>
          <w:tcPr>
            <w:tcW w:w="679" w:type="dxa"/>
          </w:tcPr>
          <w:p w:rsidR="004A4D57" w:rsidRDefault="004A4D57">
            <w:pPr>
              <w:pStyle w:val="ConsPlusNormal"/>
            </w:pPr>
          </w:p>
        </w:tc>
        <w:tc>
          <w:tcPr>
            <w:tcW w:w="970" w:type="dxa"/>
          </w:tcPr>
          <w:p w:rsidR="004A4D57" w:rsidRDefault="004A4D57">
            <w:pPr>
              <w:pStyle w:val="ConsPlusNormal"/>
            </w:pPr>
          </w:p>
        </w:tc>
        <w:tc>
          <w:tcPr>
            <w:tcW w:w="668" w:type="dxa"/>
          </w:tcPr>
          <w:p w:rsidR="004A4D57" w:rsidRDefault="004A4D57">
            <w:pPr>
              <w:pStyle w:val="ConsPlusNormal"/>
            </w:pPr>
          </w:p>
        </w:tc>
        <w:tc>
          <w:tcPr>
            <w:tcW w:w="884" w:type="dxa"/>
          </w:tcPr>
          <w:p w:rsidR="004A4D57" w:rsidRDefault="004A4D57">
            <w:pPr>
              <w:pStyle w:val="ConsPlusNormal"/>
            </w:pPr>
          </w:p>
        </w:tc>
        <w:tc>
          <w:tcPr>
            <w:tcW w:w="796" w:type="dxa"/>
          </w:tcPr>
          <w:p w:rsidR="004A4D57" w:rsidRDefault="004A4D57">
            <w:pPr>
              <w:pStyle w:val="ConsPlusNormal"/>
            </w:pPr>
          </w:p>
        </w:tc>
        <w:tc>
          <w:tcPr>
            <w:tcW w:w="756" w:type="dxa"/>
          </w:tcPr>
          <w:p w:rsidR="004A4D57" w:rsidRDefault="004A4D57">
            <w:pPr>
              <w:pStyle w:val="ConsPlusNormal"/>
            </w:pPr>
          </w:p>
        </w:tc>
        <w:tc>
          <w:tcPr>
            <w:tcW w:w="873" w:type="dxa"/>
          </w:tcPr>
          <w:p w:rsidR="004A4D57" w:rsidRDefault="004A4D57">
            <w:pPr>
              <w:pStyle w:val="ConsPlusNormal"/>
            </w:pPr>
          </w:p>
        </w:tc>
        <w:tc>
          <w:tcPr>
            <w:tcW w:w="1223" w:type="dxa"/>
          </w:tcPr>
          <w:p w:rsidR="004A4D57" w:rsidRDefault="004A4D57">
            <w:pPr>
              <w:pStyle w:val="ConsPlusNormal"/>
            </w:pPr>
          </w:p>
        </w:tc>
        <w:tc>
          <w:tcPr>
            <w:tcW w:w="992" w:type="dxa"/>
          </w:tcPr>
          <w:p w:rsidR="004A4D57" w:rsidRDefault="004A4D57">
            <w:pPr>
              <w:pStyle w:val="ConsPlusNormal"/>
            </w:pPr>
          </w:p>
        </w:tc>
      </w:tr>
      <w:tr w:rsidR="004A4D57">
        <w:tblPrEx>
          <w:tblBorders>
            <w:right w:val="single" w:sz="4" w:space="0" w:color="auto"/>
          </w:tblBorders>
        </w:tblPrEx>
        <w:tc>
          <w:tcPr>
            <w:tcW w:w="2286" w:type="dxa"/>
            <w:tcBorders>
              <w:left w:val="nil"/>
            </w:tcBorders>
          </w:tcPr>
          <w:p w:rsidR="004A4D57" w:rsidRDefault="004A4D57">
            <w:pPr>
              <w:pStyle w:val="ConsPlusNormal"/>
              <w:ind w:left="240"/>
              <w:jc w:val="both"/>
            </w:pPr>
            <w:r>
              <w:t>по выплатам источников финансирования дефицита учреждения</w:t>
            </w:r>
          </w:p>
        </w:tc>
        <w:tc>
          <w:tcPr>
            <w:tcW w:w="679" w:type="dxa"/>
            <w:vAlign w:val="bottom"/>
          </w:tcPr>
          <w:p w:rsidR="004A4D57" w:rsidRDefault="004A4D57">
            <w:pPr>
              <w:pStyle w:val="ConsPlusNormal"/>
              <w:jc w:val="center"/>
            </w:pPr>
            <w:bookmarkStart w:id="470" w:name="P6864"/>
            <w:bookmarkEnd w:id="470"/>
            <w:r>
              <w:t>920</w:t>
            </w:r>
          </w:p>
        </w:tc>
        <w:tc>
          <w:tcPr>
            <w:tcW w:w="679" w:type="dxa"/>
            <w:vAlign w:val="bottom"/>
          </w:tcPr>
          <w:p w:rsidR="004A4D57" w:rsidRDefault="004A4D57">
            <w:pPr>
              <w:pStyle w:val="ConsPlusNormal"/>
            </w:pPr>
          </w:p>
        </w:tc>
        <w:tc>
          <w:tcPr>
            <w:tcW w:w="970" w:type="dxa"/>
            <w:vAlign w:val="bottom"/>
          </w:tcPr>
          <w:p w:rsidR="004A4D57" w:rsidRDefault="004A4D57">
            <w:pPr>
              <w:pStyle w:val="ConsPlusNormal"/>
            </w:pPr>
          </w:p>
        </w:tc>
        <w:tc>
          <w:tcPr>
            <w:tcW w:w="668" w:type="dxa"/>
            <w:vAlign w:val="bottom"/>
          </w:tcPr>
          <w:p w:rsidR="004A4D57" w:rsidRDefault="004A4D57">
            <w:pPr>
              <w:pStyle w:val="ConsPlusNormal"/>
            </w:pPr>
          </w:p>
        </w:tc>
        <w:tc>
          <w:tcPr>
            <w:tcW w:w="884" w:type="dxa"/>
            <w:vAlign w:val="bottom"/>
          </w:tcPr>
          <w:p w:rsidR="004A4D57" w:rsidRDefault="004A4D57">
            <w:pPr>
              <w:pStyle w:val="ConsPlusNormal"/>
            </w:pPr>
          </w:p>
        </w:tc>
        <w:tc>
          <w:tcPr>
            <w:tcW w:w="796" w:type="dxa"/>
            <w:vAlign w:val="bottom"/>
          </w:tcPr>
          <w:p w:rsidR="004A4D57" w:rsidRDefault="004A4D57">
            <w:pPr>
              <w:pStyle w:val="ConsPlusNormal"/>
            </w:pPr>
          </w:p>
        </w:tc>
        <w:tc>
          <w:tcPr>
            <w:tcW w:w="756" w:type="dxa"/>
            <w:vAlign w:val="bottom"/>
          </w:tcPr>
          <w:p w:rsidR="004A4D57" w:rsidRDefault="004A4D57">
            <w:pPr>
              <w:pStyle w:val="ConsPlusNormal"/>
            </w:pPr>
          </w:p>
        </w:tc>
        <w:tc>
          <w:tcPr>
            <w:tcW w:w="873" w:type="dxa"/>
            <w:vAlign w:val="bottom"/>
          </w:tcPr>
          <w:p w:rsidR="004A4D57" w:rsidRDefault="004A4D57">
            <w:pPr>
              <w:pStyle w:val="ConsPlusNormal"/>
            </w:pPr>
          </w:p>
        </w:tc>
        <w:tc>
          <w:tcPr>
            <w:tcW w:w="1223" w:type="dxa"/>
            <w:vAlign w:val="bottom"/>
          </w:tcPr>
          <w:p w:rsidR="004A4D57" w:rsidRDefault="004A4D57">
            <w:pPr>
              <w:pStyle w:val="ConsPlusNormal"/>
            </w:pPr>
          </w:p>
        </w:tc>
        <w:tc>
          <w:tcPr>
            <w:tcW w:w="992" w:type="dxa"/>
            <w:vAlign w:val="bottom"/>
          </w:tcPr>
          <w:p w:rsidR="004A4D57" w:rsidRDefault="004A4D57">
            <w:pPr>
              <w:pStyle w:val="ConsPlusNormal"/>
            </w:pPr>
          </w:p>
        </w:tc>
      </w:tr>
      <w:tr w:rsidR="004A4D57">
        <w:tblPrEx>
          <w:tblBorders>
            <w:right w:val="single" w:sz="4" w:space="0" w:color="auto"/>
          </w:tblBorders>
        </w:tblPrEx>
        <w:tc>
          <w:tcPr>
            <w:tcW w:w="2286" w:type="dxa"/>
            <w:tcBorders>
              <w:left w:val="nil"/>
              <w:bottom w:val="nil"/>
            </w:tcBorders>
          </w:tcPr>
          <w:p w:rsidR="004A4D57" w:rsidRDefault="004A4D57">
            <w:pPr>
              <w:pStyle w:val="ConsPlusNormal"/>
              <w:jc w:val="right"/>
            </w:pPr>
            <w:r>
              <w:t>Итого</w:t>
            </w:r>
          </w:p>
        </w:tc>
        <w:tc>
          <w:tcPr>
            <w:tcW w:w="679" w:type="dxa"/>
          </w:tcPr>
          <w:p w:rsidR="004A4D57" w:rsidRDefault="004A4D57">
            <w:pPr>
              <w:pStyle w:val="ConsPlusNormal"/>
              <w:jc w:val="center"/>
            </w:pPr>
            <w:bookmarkStart w:id="471" w:name="P6875"/>
            <w:bookmarkEnd w:id="471"/>
            <w:r>
              <w:t>999</w:t>
            </w:r>
          </w:p>
        </w:tc>
        <w:tc>
          <w:tcPr>
            <w:tcW w:w="679" w:type="dxa"/>
          </w:tcPr>
          <w:p w:rsidR="004A4D57" w:rsidRDefault="004A4D57">
            <w:pPr>
              <w:pStyle w:val="ConsPlusNormal"/>
            </w:pPr>
          </w:p>
        </w:tc>
        <w:tc>
          <w:tcPr>
            <w:tcW w:w="970" w:type="dxa"/>
          </w:tcPr>
          <w:p w:rsidR="004A4D57" w:rsidRDefault="004A4D57">
            <w:pPr>
              <w:pStyle w:val="ConsPlusNormal"/>
            </w:pPr>
          </w:p>
        </w:tc>
        <w:tc>
          <w:tcPr>
            <w:tcW w:w="668" w:type="dxa"/>
          </w:tcPr>
          <w:p w:rsidR="004A4D57" w:rsidRDefault="004A4D57">
            <w:pPr>
              <w:pStyle w:val="ConsPlusNormal"/>
            </w:pPr>
          </w:p>
        </w:tc>
        <w:tc>
          <w:tcPr>
            <w:tcW w:w="884" w:type="dxa"/>
          </w:tcPr>
          <w:p w:rsidR="004A4D57" w:rsidRDefault="004A4D57">
            <w:pPr>
              <w:pStyle w:val="ConsPlusNormal"/>
            </w:pPr>
          </w:p>
        </w:tc>
        <w:tc>
          <w:tcPr>
            <w:tcW w:w="796" w:type="dxa"/>
          </w:tcPr>
          <w:p w:rsidR="004A4D57" w:rsidRDefault="004A4D57">
            <w:pPr>
              <w:pStyle w:val="ConsPlusNormal"/>
            </w:pPr>
          </w:p>
        </w:tc>
        <w:tc>
          <w:tcPr>
            <w:tcW w:w="756" w:type="dxa"/>
          </w:tcPr>
          <w:p w:rsidR="004A4D57" w:rsidRDefault="004A4D57">
            <w:pPr>
              <w:pStyle w:val="ConsPlusNormal"/>
            </w:pPr>
          </w:p>
        </w:tc>
        <w:tc>
          <w:tcPr>
            <w:tcW w:w="873" w:type="dxa"/>
          </w:tcPr>
          <w:p w:rsidR="004A4D57" w:rsidRDefault="004A4D57">
            <w:pPr>
              <w:pStyle w:val="ConsPlusNormal"/>
            </w:pPr>
          </w:p>
        </w:tc>
        <w:tc>
          <w:tcPr>
            <w:tcW w:w="1223" w:type="dxa"/>
          </w:tcPr>
          <w:p w:rsidR="004A4D57" w:rsidRDefault="004A4D57">
            <w:pPr>
              <w:pStyle w:val="ConsPlusNormal"/>
            </w:pPr>
          </w:p>
        </w:tc>
        <w:tc>
          <w:tcPr>
            <w:tcW w:w="992" w:type="dxa"/>
          </w:tcPr>
          <w:p w:rsidR="004A4D57" w:rsidRDefault="004A4D57">
            <w:pPr>
              <w:pStyle w:val="ConsPlusNormal"/>
            </w:pPr>
          </w:p>
        </w:tc>
      </w:tr>
    </w:tbl>
    <w:p w:rsidR="004A4D57" w:rsidRDefault="004A4D57">
      <w:pPr>
        <w:sectPr w:rsidR="004A4D57">
          <w:pgSz w:w="16838" w:h="11905" w:orient="landscape"/>
          <w:pgMar w:top="1701" w:right="1134" w:bottom="850" w:left="1134" w:header="0" w:footer="0" w:gutter="0"/>
          <w:cols w:space="720"/>
        </w:sectPr>
      </w:pPr>
    </w:p>
    <w:p w:rsidR="004A4D57" w:rsidRDefault="004A4D57">
      <w:pPr>
        <w:pStyle w:val="ConsPlusNormal"/>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финансово-</w:t>
      </w:r>
    </w:p>
    <w:p w:rsidR="004A4D57" w:rsidRDefault="004A4D57">
      <w:pPr>
        <w:pStyle w:val="ConsPlusNonformat"/>
        <w:jc w:val="both"/>
      </w:pPr>
      <w:r>
        <w:t xml:space="preserve">                                        экономической</w:t>
      </w:r>
    </w:p>
    <w:p w:rsidR="004A4D57" w:rsidRDefault="004A4D57">
      <w:pPr>
        <w:pStyle w:val="ConsPlusNonformat"/>
        <w:jc w:val="both"/>
      </w:pPr>
      <w:r>
        <w:t>Руководитель _________ ______________</w:t>
      </w:r>
      <w:proofErr w:type="gramStart"/>
      <w:r>
        <w:t>_  службы</w:t>
      </w:r>
      <w:proofErr w:type="gramEnd"/>
      <w:r>
        <w:t xml:space="preserve">    _________ _______________</w:t>
      </w:r>
    </w:p>
    <w:p w:rsidR="004A4D57" w:rsidRDefault="004A4D57">
      <w:pPr>
        <w:pStyle w:val="ConsPlusNonformat"/>
        <w:jc w:val="both"/>
      </w:pPr>
      <w:r>
        <w:t xml:space="preserve">             (</w:t>
      </w:r>
      <w:proofErr w:type="gramStart"/>
      <w:r>
        <w:t>подпись)  (</w:t>
      </w:r>
      <w:proofErr w:type="gramEnd"/>
      <w:r>
        <w:t>расшифровка              (подпись)  (расшифровка</w:t>
      </w:r>
    </w:p>
    <w:p w:rsidR="004A4D57" w:rsidRDefault="004A4D57">
      <w:pPr>
        <w:pStyle w:val="ConsPlusNonformat"/>
        <w:jc w:val="both"/>
      </w:pPr>
      <w:r>
        <w:t xml:space="preserve">                          </w:t>
      </w:r>
      <w:proofErr w:type="gramStart"/>
      <w:r>
        <w:t xml:space="preserve">подписи)   </w:t>
      </w:r>
      <w:proofErr w:type="gramEnd"/>
      <w:r>
        <w:t xml:space="preserve">                          подписи)</w:t>
      </w:r>
    </w:p>
    <w:p w:rsidR="004A4D57" w:rsidRDefault="004A4D57">
      <w:pPr>
        <w:pStyle w:val="ConsPlusNonformat"/>
        <w:jc w:val="both"/>
      </w:pPr>
    </w:p>
    <w:p w:rsidR="004A4D57" w:rsidRDefault="004A4D57">
      <w:pPr>
        <w:pStyle w:val="ConsPlusNonformat"/>
        <w:jc w:val="both"/>
      </w:pPr>
      <w:r>
        <w:t>Главный    _________ _______________</w:t>
      </w:r>
    </w:p>
    <w:p w:rsidR="004A4D57" w:rsidRDefault="004A4D57">
      <w:pPr>
        <w:pStyle w:val="ConsPlusNonformat"/>
        <w:jc w:val="both"/>
      </w:pPr>
      <w:proofErr w:type="gramStart"/>
      <w:r>
        <w:t>бухгалтер  (</w:t>
      </w:r>
      <w:proofErr w:type="gramEnd"/>
      <w:r>
        <w:t>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 xml:space="preserve">                     Централизованная бухгалтерия _________________________</w:t>
      </w:r>
    </w:p>
    <w:p w:rsidR="004A4D57" w:rsidRDefault="004A4D57">
      <w:pPr>
        <w:pStyle w:val="ConsPlusNonformat"/>
        <w:jc w:val="both"/>
      </w:pPr>
      <w:r>
        <w:t xml:space="preserve">                                                  (наименование, ОГРН, ИНН,</w:t>
      </w:r>
    </w:p>
    <w:p w:rsidR="004A4D57" w:rsidRDefault="004A4D57">
      <w:pPr>
        <w:pStyle w:val="ConsPlusNonformat"/>
        <w:jc w:val="both"/>
      </w:pPr>
      <w:r>
        <w:t xml:space="preserve">                                                    КПП, местонахождение)</w:t>
      </w:r>
    </w:p>
    <w:p w:rsidR="004A4D57" w:rsidRDefault="004A4D57">
      <w:pPr>
        <w:pStyle w:val="ConsPlusNonformat"/>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(уполномоченное лицо) ___________ _________ ____________</w:t>
      </w:r>
    </w:p>
    <w:p w:rsidR="004A4D57" w:rsidRDefault="004A4D57">
      <w:pPr>
        <w:pStyle w:val="ConsPlusNonformat"/>
        <w:jc w:val="both"/>
      </w:pPr>
      <w:r>
        <w:t xml:space="preserve">                                         (должность)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Исполнитель ___________ _________ _____________________ _________________</w:t>
      </w:r>
    </w:p>
    <w:p w:rsidR="004A4D57" w:rsidRDefault="004A4D57">
      <w:pPr>
        <w:pStyle w:val="ConsPlusNonformat"/>
        <w:jc w:val="both"/>
      </w:pPr>
      <w:r>
        <w:t xml:space="preserve">            (должность) (подпись) (расшифровка подписи) (телефон, e-</w:t>
      </w:r>
      <w:proofErr w:type="spellStart"/>
      <w:r>
        <w:t>mail</w:t>
      </w:r>
      <w:proofErr w:type="spellEnd"/>
      <w:r>
        <w:t>)</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pStyle w:val="ConsPlusNormal"/>
        <w:jc w:val="both"/>
      </w:pPr>
    </w:p>
    <w:p w:rsidR="004A4D57" w:rsidRDefault="004A4D5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w:t>
            </w:r>
            <w:hyperlink r:id="rId463" w:history="1">
              <w:r>
                <w:rPr>
                  <w:color w:val="0000FF"/>
                </w:rPr>
                <w:t>Приказа</w:t>
              </w:r>
            </w:hyperlink>
            <w:r>
              <w:rPr>
                <w:color w:val="392C69"/>
              </w:rPr>
              <w:t xml:space="preserve"> Минфина России от 29.12.2014 N 172н)</w:t>
            </w:r>
          </w:p>
        </w:tc>
      </w:tr>
    </w:tbl>
    <w:p w:rsidR="004A4D57" w:rsidRDefault="004A4D57">
      <w:pPr>
        <w:pStyle w:val="ConsPlusNormal"/>
        <w:jc w:val="both"/>
      </w:pPr>
    </w:p>
    <w:p w:rsidR="004A4D57" w:rsidRDefault="004A4D57">
      <w:pPr>
        <w:pStyle w:val="ConsPlusNonformat"/>
        <w:jc w:val="both"/>
      </w:pPr>
      <w:bookmarkStart w:id="472" w:name="P6915"/>
      <w:bookmarkEnd w:id="472"/>
      <w:r>
        <w:t xml:space="preserve">                           ПОЯСНИТЕЛЬНАЯ ЗАПИСКА</w:t>
      </w:r>
    </w:p>
    <w:p w:rsidR="004A4D57" w:rsidRDefault="004A4D57">
      <w:pPr>
        <w:pStyle w:val="ConsPlusNonformat"/>
        <w:jc w:val="both"/>
      </w:pPr>
      <w:r>
        <w:t xml:space="preserve">                           К БАЛАНСУ УЧРЕЖДЕНИЯ</w:t>
      </w:r>
    </w:p>
    <w:p w:rsidR="004A4D57" w:rsidRDefault="004A4D57">
      <w:pPr>
        <w:pStyle w:val="ConsPlusNonformat"/>
        <w:jc w:val="both"/>
      </w:pPr>
    </w:p>
    <w:p w:rsidR="004A4D57" w:rsidRDefault="004A4D57">
      <w:pPr>
        <w:pStyle w:val="ConsPlusNonformat"/>
        <w:jc w:val="both"/>
      </w:pPr>
      <w:r>
        <w:t xml:space="preserve">                                                                ┌─────────┐</w:t>
      </w:r>
    </w:p>
    <w:p w:rsidR="004A4D57" w:rsidRDefault="004A4D57">
      <w:pPr>
        <w:pStyle w:val="ConsPlusNonformat"/>
        <w:jc w:val="both"/>
      </w:pPr>
      <w:r>
        <w:t xml:space="preserve">                                                                </w:t>
      </w:r>
      <w:proofErr w:type="gramStart"/>
      <w:r>
        <w:t>│  КОДЫ</w:t>
      </w:r>
      <w:proofErr w:type="gramEnd"/>
      <w:r>
        <w:t xml:space="preserve">   │</w:t>
      </w:r>
    </w:p>
    <w:p w:rsidR="004A4D57" w:rsidRDefault="004A4D57">
      <w:pPr>
        <w:pStyle w:val="ConsPlusNonformat"/>
        <w:jc w:val="both"/>
      </w:pPr>
      <w:r>
        <w:t xml:space="preserve">                                                                ├─────────┤</w:t>
      </w:r>
    </w:p>
    <w:p w:rsidR="004A4D57" w:rsidRDefault="004A4D57">
      <w:pPr>
        <w:pStyle w:val="ConsPlusNonformat"/>
        <w:jc w:val="both"/>
      </w:pPr>
      <w:r>
        <w:t xml:space="preserve">                                                  Форма по </w:t>
      </w:r>
      <w:hyperlink r:id="rId464" w:history="1">
        <w:r>
          <w:rPr>
            <w:color w:val="0000FF"/>
          </w:rPr>
          <w:t>ОКУД</w:t>
        </w:r>
      </w:hyperlink>
      <w:r>
        <w:t xml:space="preserve"> │ 0503760 │</w:t>
      </w:r>
    </w:p>
    <w:p w:rsidR="004A4D57" w:rsidRDefault="004A4D57">
      <w:pPr>
        <w:pStyle w:val="ConsPlusNonformat"/>
        <w:jc w:val="both"/>
      </w:pPr>
      <w:r>
        <w:t xml:space="preserve">                                                                ├─────────┤</w:t>
      </w:r>
    </w:p>
    <w:p w:rsidR="004A4D57" w:rsidRDefault="004A4D57">
      <w:pPr>
        <w:pStyle w:val="ConsPlusNonformat"/>
        <w:jc w:val="both"/>
      </w:pPr>
      <w:r>
        <w:t xml:space="preserve">                            на 1 ______ 20__ г.            Дата │         │</w:t>
      </w:r>
    </w:p>
    <w:p w:rsidR="004A4D57" w:rsidRDefault="004A4D57">
      <w:pPr>
        <w:pStyle w:val="ConsPlusNonformat"/>
        <w:jc w:val="both"/>
      </w:pPr>
      <w:r>
        <w:t xml:space="preserve">                                                                ├─────────┤</w:t>
      </w:r>
    </w:p>
    <w:p w:rsidR="004A4D57" w:rsidRDefault="004A4D57">
      <w:pPr>
        <w:pStyle w:val="ConsPlusNonformat"/>
        <w:jc w:val="both"/>
      </w:pPr>
      <w:r>
        <w:t>Учреждение            ____________________________      по ОКПО │         │</w:t>
      </w:r>
    </w:p>
    <w:p w:rsidR="004A4D57" w:rsidRDefault="004A4D57">
      <w:pPr>
        <w:pStyle w:val="ConsPlusNonformat"/>
        <w:jc w:val="both"/>
      </w:pPr>
      <w:r>
        <w:t xml:space="preserve">                                                                ├─────────┤</w:t>
      </w:r>
    </w:p>
    <w:p w:rsidR="004A4D57" w:rsidRDefault="004A4D57">
      <w:pPr>
        <w:pStyle w:val="ConsPlusNonformat"/>
        <w:jc w:val="both"/>
      </w:pPr>
      <w:r>
        <w:t>Обособленное                                                    │         │</w:t>
      </w:r>
    </w:p>
    <w:p w:rsidR="004A4D57" w:rsidRDefault="004A4D57">
      <w:pPr>
        <w:pStyle w:val="ConsPlusNonformat"/>
        <w:jc w:val="both"/>
      </w:pPr>
      <w:r>
        <w:t>подразделение         ____________________________              │         │</w:t>
      </w:r>
    </w:p>
    <w:p w:rsidR="004A4D57" w:rsidRDefault="004A4D57">
      <w:pPr>
        <w:pStyle w:val="ConsPlusNonformat"/>
        <w:jc w:val="both"/>
      </w:pPr>
      <w:r>
        <w:t xml:space="preserve">                                                                ├─────────┤</w:t>
      </w:r>
    </w:p>
    <w:p w:rsidR="004A4D57" w:rsidRDefault="004A4D57">
      <w:pPr>
        <w:pStyle w:val="ConsPlusNonformat"/>
        <w:jc w:val="both"/>
      </w:pPr>
      <w:r>
        <w:t xml:space="preserve">Учредитель                                             по </w:t>
      </w:r>
      <w:hyperlink r:id="rId465" w:history="1">
        <w:r>
          <w:rPr>
            <w:color w:val="0000FF"/>
          </w:rPr>
          <w:t>ОКТМО</w:t>
        </w:r>
      </w:hyperlink>
      <w:r>
        <w:t xml:space="preserve"> │         │</w:t>
      </w:r>
    </w:p>
    <w:p w:rsidR="004A4D57" w:rsidRDefault="004A4D57">
      <w:pPr>
        <w:pStyle w:val="ConsPlusNonformat"/>
        <w:jc w:val="both"/>
      </w:pPr>
      <w:r>
        <w:t xml:space="preserve">                                                                ├─────────┤</w:t>
      </w:r>
    </w:p>
    <w:p w:rsidR="004A4D57" w:rsidRDefault="004A4D57">
      <w:pPr>
        <w:pStyle w:val="ConsPlusNonformat"/>
        <w:jc w:val="both"/>
      </w:pPr>
      <w:r>
        <w:t xml:space="preserve">Наименование </w:t>
      </w:r>
      <w:proofErr w:type="gramStart"/>
      <w:r>
        <w:t xml:space="preserve">органа,   </w:t>
      </w:r>
      <w:proofErr w:type="gramEnd"/>
      <w:r>
        <w:t xml:space="preserve">                                 по ОКПО │         │</w:t>
      </w:r>
    </w:p>
    <w:p w:rsidR="004A4D57" w:rsidRDefault="004A4D57">
      <w:pPr>
        <w:pStyle w:val="ConsPlusNonformat"/>
        <w:jc w:val="both"/>
      </w:pPr>
      <w:r>
        <w:t>осуществляющего                                                 ├─────────┤</w:t>
      </w:r>
    </w:p>
    <w:p w:rsidR="004A4D57" w:rsidRDefault="004A4D57">
      <w:pPr>
        <w:pStyle w:val="ConsPlusNonformat"/>
        <w:jc w:val="both"/>
      </w:pPr>
      <w:r>
        <w:t>полномочия учредителя ___________________________</w:t>
      </w:r>
      <w:proofErr w:type="gramStart"/>
      <w:r>
        <w:t>_  Глава</w:t>
      </w:r>
      <w:proofErr w:type="gramEnd"/>
      <w:r>
        <w:t xml:space="preserve"> по БК │         │</w:t>
      </w:r>
    </w:p>
    <w:p w:rsidR="004A4D57" w:rsidRDefault="004A4D57">
      <w:pPr>
        <w:pStyle w:val="ConsPlusNonformat"/>
        <w:jc w:val="both"/>
      </w:pPr>
      <w:r>
        <w:t xml:space="preserve">                                                                │         │</w:t>
      </w:r>
    </w:p>
    <w:p w:rsidR="004A4D57" w:rsidRDefault="004A4D57">
      <w:pPr>
        <w:pStyle w:val="ConsPlusNonformat"/>
        <w:jc w:val="both"/>
      </w:pPr>
      <w:r>
        <w:t>Периодичность: квартальная, годовая                             │         │</w:t>
      </w:r>
    </w:p>
    <w:p w:rsidR="004A4D57" w:rsidRDefault="004A4D57">
      <w:pPr>
        <w:pStyle w:val="ConsPlusNonformat"/>
        <w:jc w:val="both"/>
      </w:pPr>
      <w:r>
        <w:t xml:space="preserve">                                                                ├─────────┤</w:t>
      </w:r>
    </w:p>
    <w:p w:rsidR="004A4D57" w:rsidRDefault="004A4D57">
      <w:pPr>
        <w:pStyle w:val="ConsPlusNonformat"/>
        <w:jc w:val="both"/>
      </w:pPr>
      <w:r>
        <w:t xml:space="preserve">                                              к </w:t>
      </w:r>
      <w:hyperlink w:anchor="P3470" w:history="1">
        <w:r>
          <w:rPr>
            <w:color w:val="0000FF"/>
          </w:rPr>
          <w:t>Балансу</w:t>
        </w:r>
      </w:hyperlink>
      <w:r>
        <w:t xml:space="preserve"> по форме│ 0503730 │</w:t>
      </w:r>
    </w:p>
    <w:p w:rsidR="004A4D57" w:rsidRDefault="004A4D57">
      <w:pPr>
        <w:pStyle w:val="ConsPlusNonformat"/>
        <w:jc w:val="both"/>
      </w:pPr>
      <w:r>
        <w:t xml:space="preserve">                                                                ├─────────┤</w:t>
      </w:r>
    </w:p>
    <w:p w:rsidR="004A4D57" w:rsidRDefault="004A4D57">
      <w:pPr>
        <w:pStyle w:val="ConsPlusNonformat"/>
        <w:jc w:val="both"/>
      </w:pPr>
      <w:r>
        <w:t xml:space="preserve">Единица измерения: руб.                                по </w:t>
      </w:r>
      <w:hyperlink r:id="rId466" w:history="1">
        <w:proofErr w:type="gramStart"/>
        <w:r>
          <w:rPr>
            <w:color w:val="0000FF"/>
          </w:rPr>
          <w:t>ОКЕИ</w:t>
        </w:r>
      </w:hyperlink>
      <w:r>
        <w:t xml:space="preserve">  │</w:t>
      </w:r>
      <w:proofErr w:type="gramEnd"/>
      <w:r>
        <w:t xml:space="preserve">   383   │</w:t>
      </w:r>
    </w:p>
    <w:p w:rsidR="004A4D57" w:rsidRDefault="004A4D57">
      <w:pPr>
        <w:pStyle w:val="ConsPlusNonformat"/>
        <w:jc w:val="both"/>
      </w:pPr>
      <w:r>
        <w:t xml:space="preserve">                                                                └─────────┘</w:t>
      </w:r>
    </w:p>
    <w:p w:rsidR="004A4D57" w:rsidRDefault="004A4D57">
      <w:pPr>
        <w:pStyle w:val="ConsPlusNonformat"/>
        <w:jc w:val="both"/>
      </w:pPr>
    </w:p>
    <w:p w:rsidR="004A4D57" w:rsidRDefault="004A4D57">
      <w:pPr>
        <w:pStyle w:val="ConsPlusNonformat"/>
        <w:jc w:val="both"/>
      </w:pPr>
      <w:r>
        <w:t>___________________________________________________________________________</w:t>
      </w:r>
    </w:p>
    <w:p w:rsidR="004A4D57" w:rsidRDefault="004A4D57">
      <w:pPr>
        <w:pStyle w:val="ConsPlusNonformat"/>
        <w:jc w:val="both"/>
      </w:pPr>
      <w:r>
        <w:t>___________________________________________________________________________</w:t>
      </w:r>
    </w:p>
    <w:p w:rsidR="004A4D57" w:rsidRDefault="004A4D57">
      <w:pPr>
        <w:pStyle w:val="ConsPlusNonformat"/>
        <w:jc w:val="both"/>
      </w:pPr>
      <w:r>
        <w:t>___________________________________________________________________________</w:t>
      </w:r>
    </w:p>
    <w:p w:rsidR="004A4D57" w:rsidRDefault="004A4D57">
      <w:pPr>
        <w:pStyle w:val="ConsPlusNonformat"/>
        <w:jc w:val="both"/>
      </w:pPr>
      <w:r>
        <w:t>___________________________________________________________________________</w:t>
      </w:r>
    </w:p>
    <w:p w:rsidR="004A4D57" w:rsidRDefault="004A4D57">
      <w:pPr>
        <w:pStyle w:val="ConsPlusNonformat"/>
        <w:jc w:val="both"/>
      </w:pPr>
      <w:r>
        <w:lastRenderedPageBreak/>
        <w:t>___________________________________________________________________________</w:t>
      </w:r>
    </w:p>
    <w:p w:rsidR="004A4D57" w:rsidRDefault="004A4D57">
      <w:pPr>
        <w:pStyle w:val="ConsPlusNonformat"/>
        <w:jc w:val="both"/>
      </w:pPr>
    </w:p>
    <w:p w:rsidR="004A4D57" w:rsidRDefault="004A4D57">
      <w:pPr>
        <w:pStyle w:val="ConsPlusNonformat"/>
        <w:jc w:val="both"/>
      </w:pPr>
      <w:r>
        <w:t>Руководитель _________ _______________________</w:t>
      </w:r>
    </w:p>
    <w:p w:rsidR="004A4D57" w:rsidRDefault="004A4D57">
      <w:pPr>
        <w:pStyle w:val="ConsPlusNonformat"/>
        <w:jc w:val="both"/>
      </w:pPr>
      <w:r>
        <w:t xml:space="preserve">             (</w:t>
      </w:r>
      <w:proofErr w:type="gramStart"/>
      <w:r>
        <w:t>подпись)  (</w:t>
      </w:r>
      <w:proofErr w:type="gramEnd"/>
      <w:r>
        <w:t>расшифровка подписи)</w:t>
      </w:r>
    </w:p>
    <w:p w:rsidR="004A4D57" w:rsidRDefault="004A4D57">
      <w:pPr>
        <w:pStyle w:val="ConsPlusNonformat"/>
        <w:jc w:val="both"/>
      </w:pPr>
    </w:p>
    <w:p w:rsidR="004A4D57" w:rsidRDefault="004A4D57">
      <w:pPr>
        <w:pStyle w:val="ConsPlusNonformat"/>
        <w:jc w:val="both"/>
      </w:pPr>
      <w:r>
        <w:t>Руководитель планово-</w:t>
      </w:r>
    </w:p>
    <w:p w:rsidR="004A4D57" w:rsidRDefault="004A4D57">
      <w:pPr>
        <w:pStyle w:val="ConsPlusNonformat"/>
        <w:jc w:val="both"/>
      </w:pPr>
      <w:r>
        <w:t xml:space="preserve">экономической </w:t>
      </w:r>
      <w:proofErr w:type="gramStart"/>
      <w:r>
        <w:t>службы  _</w:t>
      </w:r>
      <w:proofErr w:type="gramEnd"/>
      <w:r>
        <w:t>________ _______________________</w:t>
      </w:r>
    </w:p>
    <w:p w:rsidR="004A4D57" w:rsidRDefault="004A4D57">
      <w:pPr>
        <w:pStyle w:val="ConsPlusNonformat"/>
        <w:jc w:val="both"/>
      </w:pPr>
      <w:r>
        <w:t xml:space="preserve">                      (</w:t>
      </w:r>
      <w:proofErr w:type="gramStart"/>
      <w:r>
        <w:t>подпись)  (</w:t>
      </w:r>
      <w:proofErr w:type="gramEnd"/>
      <w:r>
        <w:t>расшифровка подписи)</w:t>
      </w:r>
    </w:p>
    <w:p w:rsidR="004A4D57" w:rsidRDefault="004A4D57">
      <w:pPr>
        <w:pStyle w:val="ConsPlusNonformat"/>
        <w:jc w:val="both"/>
      </w:pPr>
    </w:p>
    <w:p w:rsidR="004A4D57" w:rsidRDefault="004A4D57">
      <w:pPr>
        <w:pStyle w:val="ConsPlusNonformat"/>
        <w:jc w:val="both"/>
      </w:pPr>
      <w:r>
        <w:t>Главный      _________ _______________________</w:t>
      </w:r>
    </w:p>
    <w:p w:rsidR="004A4D57" w:rsidRDefault="004A4D57">
      <w:pPr>
        <w:pStyle w:val="ConsPlusNonformat"/>
        <w:jc w:val="both"/>
      </w:pPr>
      <w:r>
        <w:t xml:space="preserve">бухгалтер </w:t>
      </w:r>
      <w:proofErr w:type="gramStart"/>
      <w:r>
        <w:t xml:space="preserve">   (</w:t>
      </w:r>
      <w:proofErr w:type="gramEnd"/>
      <w:r>
        <w:t>подпись)  (расшифровка подписи)</w:t>
      </w:r>
    </w:p>
    <w:p w:rsidR="004A4D57" w:rsidRDefault="004A4D57">
      <w:pPr>
        <w:pStyle w:val="ConsPlusNonformat"/>
        <w:jc w:val="both"/>
      </w:pPr>
    </w:p>
    <w:p w:rsidR="004A4D57" w:rsidRDefault="004A4D57">
      <w:pPr>
        <w:pStyle w:val="ConsPlusNonformat"/>
        <w:jc w:val="both"/>
      </w:pPr>
      <w:r>
        <w:t xml:space="preserve">                                                                 ┌────────┐</w:t>
      </w:r>
    </w:p>
    <w:p w:rsidR="004A4D57" w:rsidRDefault="004A4D57">
      <w:pPr>
        <w:pStyle w:val="ConsPlusNonformat"/>
        <w:jc w:val="both"/>
      </w:pPr>
      <w:r>
        <w:t xml:space="preserve">    Централизованная бухгалтерия                            ОГРН │        │</w:t>
      </w:r>
    </w:p>
    <w:p w:rsidR="004A4D57" w:rsidRDefault="004A4D57">
      <w:pPr>
        <w:pStyle w:val="ConsPlusNonformat"/>
        <w:jc w:val="both"/>
      </w:pPr>
      <w:r>
        <w:t>_______________________________________                          ├────────┤</w:t>
      </w:r>
    </w:p>
    <w:p w:rsidR="004A4D57" w:rsidRDefault="004A4D57">
      <w:pPr>
        <w:pStyle w:val="ConsPlusNonformat"/>
        <w:jc w:val="both"/>
      </w:pPr>
      <w:r>
        <w:t xml:space="preserve">    (наименование, </w:t>
      </w:r>
      <w:proofErr w:type="gramStart"/>
      <w:r>
        <w:t xml:space="preserve">местонахождение)   </w:t>
      </w:r>
      <w:proofErr w:type="gramEnd"/>
      <w:r>
        <w:t xml:space="preserve">                       ИНН │        │</w:t>
      </w:r>
    </w:p>
    <w:p w:rsidR="004A4D57" w:rsidRDefault="004A4D57">
      <w:pPr>
        <w:pStyle w:val="ConsPlusNonformat"/>
        <w:jc w:val="both"/>
      </w:pPr>
      <w:r>
        <w:t xml:space="preserve">                                                                 ├────────┤</w:t>
      </w:r>
    </w:p>
    <w:p w:rsidR="004A4D57" w:rsidRDefault="004A4D57">
      <w:pPr>
        <w:pStyle w:val="ConsPlusNonformat"/>
        <w:jc w:val="both"/>
      </w:pPr>
      <w:r>
        <w:t xml:space="preserve">                                                             КПП │        │</w:t>
      </w:r>
    </w:p>
    <w:p w:rsidR="004A4D57" w:rsidRDefault="004A4D57">
      <w:pPr>
        <w:pStyle w:val="ConsPlusNonformat"/>
        <w:jc w:val="both"/>
      </w:pPr>
      <w:r>
        <w:t xml:space="preserve">                                                                 └────────┘</w:t>
      </w:r>
    </w:p>
    <w:p w:rsidR="004A4D57" w:rsidRDefault="004A4D57">
      <w:pPr>
        <w:pStyle w:val="ConsPlusNonformat"/>
        <w:jc w:val="both"/>
      </w:pPr>
    </w:p>
    <w:p w:rsidR="004A4D57" w:rsidRDefault="004A4D57">
      <w:pPr>
        <w:pStyle w:val="ConsPlusNonformat"/>
        <w:jc w:val="both"/>
      </w:pPr>
      <w:r>
        <w:t>Руководитель</w:t>
      </w:r>
    </w:p>
    <w:p w:rsidR="004A4D57" w:rsidRDefault="004A4D57">
      <w:pPr>
        <w:pStyle w:val="ConsPlusNonformat"/>
        <w:jc w:val="both"/>
      </w:pPr>
      <w:r>
        <w:t>(уполномоченное лицо) ___________ _________ _____________________</w:t>
      </w:r>
    </w:p>
    <w:p w:rsidR="004A4D57" w:rsidRDefault="004A4D57">
      <w:pPr>
        <w:pStyle w:val="ConsPlusNonformat"/>
        <w:jc w:val="both"/>
      </w:pPr>
      <w:r>
        <w:t xml:space="preserve">                      (должность) (подпись) (расшифровка подписи)</w:t>
      </w:r>
    </w:p>
    <w:p w:rsidR="004A4D57" w:rsidRDefault="004A4D57">
      <w:pPr>
        <w:pStyle w:val="ConsPlusNonformat"/>
        <w:jc w:val="both"/>
      </w:pPr>
    </w:p>
    <w:p w:rsidR="004A4D57" w:rsidRDefault="004A4D57">
      <w:pPr>
        <w:pStyle w:val="ConsPlusNonformat"/>
        <w:jc w:val="both"/>
      </w:pPr>
    </w:p>
    <w:p w:rsidR="004A4D57" w:rsidRDefault="004A4D57">
      <w:pPr>
        <w:pStyle w:val="ConsPlusNonformat"/>
        <w:jc w:val="both"/>
      </w:pPr>
      <w:r>
        <w:t>Исполнитель ___________ _________ _____________________ _________________</w:t>
      </w:r>
    </w:p>
    <w:p w:rsidR="004A4D57" w:rsidRDefault="004A4D57">
      <w:pPr>
        <w:pStyle w:val="ConsPlusNonformat"/>
        <w:jc w:val="both"/>
      </w:pPr>
      <w:r>
        <w:t xml:space="preserve">            (должность) (подпись) (расшифровка подписи) (телефон, e-</w:t>
      </w:r>
      <w:proofErr w:type="spellStart"/>
      <w:r>
        <w:t>mail</w:t>
      </w:r>
      <w:proofErr w:type="spellEnd"/>
      <w:r>
        <w:t>)</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pStyle w:val="ConsPlusNonformat"/>
        <w:jc w:val="both"/>
      </w:pPr>
    </w:p>
    <w:p w:rsidR="004A4D57" w:rsidRDefault="004A4D57">
      <w:pPr>
        <w:pStyle w:val="ConsPlusNonformat"/>
        <w:jc w:val="both"/>
      </w:pPr>
      <w:r>
        <w:t xml:space="preserve">                                                         Форма 0503760 с. 2</w:t>
      </w:r>
    </w:p>
    <w:p w:rsidR="004A4D57" w:rsidRDefault="004A4D57">
      <w:pPr>
        <w:pStyle w:val="ConsPlusNonformat"/>
        <w:jc w:val="both"/>
      </w:pPr>
    </w:p>
    <w:p w:rsidR="004A4D57" w:rsidRDefault="004A4D57">
      <w:pPr>
        <w:sectPr w:rsidR="004A4D57">
          <w:pgSz w:w="11905" w:h="16838"/>
          <w:pgMar w:top="1134" w:right="850" w:bottom="1134" w:left="1701" w:header="0" w:footer="0" w:gutter="0"/>
          <w:cols w:space="720"/>
        </w:sectPr>
      </w:pPr>
    </w:p>
    <w:p w:rsidR="004A4D57" w:rsidRDefault="004A4D57">
      <w:pPr>
        <w:pStyle w:val="ConsPlusNonformat"/>
        <w:jc w:val="both"/>
      </w:pPr>
      <w:bookmarkStart w:id="473" w:name="P6979"/>
      <w:bookmarkEnd w:id="473"/>
      <w:r>
        <w:lastRenderedPageBreak/>
        <w:t xml:space="preserve">              Сведения об основных направлениях деятельности</w:t>
      </w:r>
    </w:p>
    <w:p w:rsidR="004A4D57" w:rsidRDefault="004A4D57">
      <w:pPr>
        <w:pStyle w:val="ConsPlusNonformat"/>
        <w:jc w:val="both"/>
      </w:pPr>
    </w:p>
    <w:p w:rsidR="004A4D57" w:rsidRDefault="004A4D57">
      <w:pPr>
        <w:pStyle w:val="ConsPlusNonformat"/>
        <w:jc w:val="both"/>
      </w:pPr>
      <w:bookmarkStart w:id="474" w:name="P6981"/>
      <w:bookmarkEnd w:id="474"/>
      <w:r>
        <w:t xml:space="preserve">                                                                Таблица N 1</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98"/>
        <w:gridCol w:w="3198"/>
        <w:gridCol w:w="3162"/>
      </w:tblGrid>
      <w:tr w:rsidR="004A4D57">
        <w:tc>
          <w:tcPr>
            <w:tcW w:w="3198" w:type="dxa"/>
            <w:tcBorders>
              <w:left w:val="nil"/>
            </w:tcBorders>
          </w:tcPr>
          <w:p w:rsidR="004A4D57" w:rsidRDefault="004A4D57">
            <w:pPr>
              <w:pStyle w:val="ConsPlusNormal"/>
              <w:jc w:val="center"/>
            </w:pPr>
            <w:r>
              <w:t>Наименование цели деятельности</w:t>
            </w:r>
          </w:p>
        </w:tc>
        <w:tc>
          <w:tcPr>
            <w:tcW w:w="3198" w:type="dxa"/>
          </w:tcPr>
          <w:p w:rsidR="004A4D57" w:rsidRDefault="004A4D57">
            <w:pPr>
              <w:pStyle w:val="ConsPlusNormal"/>
              <w:jc w:val="center"/>
            </w:pPr>
            <w:r>
              <w:t>Краткая характеристика</w:t>
            </w:r>
          </w:p>
        </w:tc>
        <w:tc>
          <w:tcPr>
            <w:tcW w:w="3162" w:type="dxa"/>
            <w:tcBorders>
              <w:right w:val="nil"/>
            </w:tcBorders>
          </w:tcPr>
          <w:p w:rsidR="004A4D57" w:rsidRDefault="004A4D57">
            <w:pPr>
              <w:pStyle w:val="ConsPlusNormal"/>
              <w:jc w:val="center"/>
            </w:pPr>
            <w:r>
              <w:t>Правовое обоснование</w:t>
            </w:r>
          </w:p>
        </w:tc>
      </w:tr>
      <w:tr w:rsidR="004A4D57">
        <w:tc>
          <w:tcPr>
            <w:tcW w:w="3198" w:type="dxa"/>
            <w:tcBorders>
              <w:left w:val="nil"/>
            </w:tcBorders>
          </w:tcPr>
          <w:p w:rsidR="004A4D57" w:rsidRDefault="004A4D57">
            <w:pPr>
              <w:pStyle w:val="ConsPlusNormal"/>
              <w:jc w:val="center"/>
            </w:pPr>
            <w:r>
              <w:t>1</w:t>
            </w:r>
          </w:p>
        </w:tc>
        <w:tc>
          <w:tcPr>
            <w:tcW w:w="3198" w:type="dxa"/>
          </w:tcPr>
          <w:p w:rsidR="004A4D57" w:rsidRDefault="004A4D57">
            <w:pPr>
              <w:pStyle w:val="ConsPlusNormal"/>
              <w:jc w:val="center"/>
            </w:pPr>
            <w:r>
              <w:t>2</w:t>
            </w:r>
          </w:p>
        </w:tc>
        <w:tc>
          <w:tcPr>
            <w:tcW w:w="3162" w:type="dxa"/>
            <w:tcBorders>
              <w:right w:val="nil"/>
            </w:tcBorders>
          </w:tcPr>
          <w:p w:rsidR="004A4D57" w:rsidRDefault="004A4D57">
            <w:pPr>
              <w:pStyle w:val="ConsPlusNormal"/>
              <w:jc w:val="center"/>
            </w:pPr>
            <w:r>
              <w:t>3</w:t>
            </w:r>
          </w:p>
        </w:tc>
      </w:tr>
      <w:tr w:rsidR="004A4D57">
        <w:tc>
          <w:tcPr>
            <w:tcW w:w="3198" w:type="dxa"/>
            <w:tcBorders>
              <w:left w:val="nil"/>
            </w:tcBorders>
          </w:tcPr>
          <w:p w:rsidR="004A4D57" w:rsidRDefault="004A4D57">
            <w:pPr>
              <w:pStyle w:val="ConsPlusNormal"/>
            </w:pPr>
          </w:p>
        </w:tc>
        <w:tc>
          <w:tcPr>
            <w:tcW w:w="3198" w:type="dxa"/>
          </w:tcPr>
          <w:p w:rsidR="004A4D57" w:rsidRDefault="004A4D57">
            <w:pPr>
              <w:pStyle w:val="ConsPlusNormal"/>
            </w:pPr>
          </w:p>
        </w:tc>
        <w:tc>
          <w:tcPr>
            <w:tcW w:w="3162" w:type="dxa"/>
            <w:tcBorders>
              <w:right w:val="nil"/>
            </w:tcBorders>
          </w:tcPr>
          <w:p w:rsidR="004A4D57" w:rsidRDefault="004A4D57">
            <w:pPr>
              <w:pStyle w:val="ConsPlusNormal"/>
            </w:pPr>
          </w:p>
        </w:tc>
      </w:tr>
      <w:tr w:rsidR="004A4D57">
        <w:tc>
          <w:tcPr>
            <w:tcW w:w="3198" w:type="dxa"/>
            <w:tcBorders>
              <w:left w:val="nil"/>
            </w:tcBorders>
          </w:tcPr>
          <w:p w:rsidR="004A4D57" w:rsidRDefault="004A4D57">
            <w:pPr>
              <w:pStyle w:val="ConsPlusNormal"/>
            </w:pPr>
          </w:p>
        </w:tc>
        <w:tc>
          <w:tcPr>
            <w:tcW w:w="3198" w:type="dxa"/>
          </w:tcPr>
          <w:p w:rsidR="004A4D57" w:rsidRDefault="004A4D57">
            <w:pPr>
              <w:pStyle w:val="ConsPlusNormal"/>
            </w:pPr>
          </w:p>
        </w:tc>
        <w:tc>
          <w:tcPr>
            <w:tcW w:w="3162" w:type="dxa"/>
            <w:tcBorders>
              <w:right w:val="nil"/>
            </w:tcBorders>
          </w:tcPr>
          <w:p w:rsidR="004A4D57" w:rsidRDefault="004A4D57">
            <w:pPr>
              <w:pStyle w:val="ConsPlusNormal"/>
            </w:pPr>
          </w:p>
        </w:tc>
      </w:tr>
      <w:tr w:rsidR="004A4D57">
        <w:tc>
          <w:tcPr>
            <w:tcW w:w="3198" w:type="dxa"/>
            <w:tcBorders>
              <w:left w:val="nil"/>
            </w:tcBorders>
          </w:tcPr>
          <w:p w:rsidR="004A4D57" w:rsidRDefault="004A4D57">
            <w:pPr>
              <w:pStyle w:val="ConsPlusNormal"/>
            </w:pPr>
          </w:p>
        </w:tc>
        <w:tc>
          <w:tcPr>
            <w:tcW w:w="3198" w:type="dxa"/>
          </w:tcPr>
          <w:p w:rsidR="004A4D57" w:rsidRDefault="004A4D57">
            <w:pPr>
              <w:pStyle w:val="ConsPlusNormal"/>
            </w:pPr>
          </w:p>
        </w:tc>
        <w:tc>
          <w:tcPr>
            <w:tcW w:w="3162" w:type="dxa"/>
            <w:tcBorders>
              <w:right w:val="nil"/>
            </w:tcBorders>
          </w:tcPr>
          <w:p w:rsidR="004A4D57" w:rsidRDefault="004A4D57">
            <w:pPr>
              <w:pStyle w:val="ConsPlusNormal"/>
            </w:pPr>
          </w:p>
        </w:tc>
      </w:tr>
      <w:tr w:rsidR="004A4D57">
        <w:tc>
          <w:tcPr>
            <w:tcW w:w="3198" w:type="dxa"/>
            <w:tcBorders>
              <w:left w:val="nil"/>
            </w:tcBorders>
          </w:tcPr>
          <w:p w:rsidR="004A4D57" w:rsidRDefault="004A4D57">
            <w:pPr>
              <w:pStyle w:val="ConsPlusNormal"/>
            </w:pPr>
          </w:p>
        </w:tc>
        <w:tc>
          <w:tcPr>
            <w:tcW w:w="3198" w:type="dxa"/>
          </w:tcPr>
          <w:p w:rsidR="004A4D57" w:rsidRDefault="004A4D57">
            <w:pPr>
              <w:pStyle w:val="ConsPlusNormal"/>
            </w:pPr>
          </w:p>
        </w:tc>
        <w:tc>
          <w:tcPr>
            <w:tcW w:w="3162" w:type="dxa"/>
            <w:tcBorders>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475" w:name="P7002"/>
      <w:bookmarkEnd w:id="475"/>
      <w:r>
        <w:t xml:space="preserve">         Сведения об особенностях ведения бухгалтерского учета</w:t>
      </w:r>
    </w:p>
    <w:p w:rsidR="004A4D57" w:rsidRDefault="004A4D57">
      <w:pPr>
        <w:pStyle w:val="ConsPlusNonformat"/>
        <w:jc w:val="both"/>
      </w:pPr>
    </w:p>
    <w:p w:rsidR="004A4D57" w:rsidRDefault="004A4D57">
      <w:pPr>
        <w:pStyle w:val="ConsPlusNonformat"/>
        <w:jc w:val="both"/>
      </w:pPr>
      <w:r>
        <w:t xml:space="preserve">                                                                Таблица N 4</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5"/>
        <w:gridCol w:w="2268"/>
        <w:gridCol w:w="3402"/>
        <w:gridCol w:w="1924"/>
      </w:tblGrid>
      <w:tr w:rsidR="004A4D57">
        <w:tc>
          <w:tcPr>
            <w:tcW w:w="2045" w:type="dxa"/>
            <w:tcBorders>
              <w:left w:val="nil"/>
            </w:tcBorders>
          </w:tcPr>
          <w:p w:rsidR="004A4D57" w:rsidRDefault="004A4D57">
            <w:pPr>
              <w:pStyle w:val="ConsPlusNormal"/>
              <w:jc w:val="center"/>
            </w:pPr>
            <w:r>
              <w:t>Наименование объекта учета</w:t>
            </w:r>
          </w:p>
        </w:tc>
        <w:tc>
          <w:tcPr>
            <w:tcW w:w="2268" w:type="dxa"/>
          </w:tcPr>
          <w:p w:rsidR="004A4D57" w:rsidRDefault="004A4D57">
            <w:pPr>
              <w:pStyle w:val="ConsPlusNormal"/>
              <w:jc w:val="center"/>
            </w:pPr>
            <w:r>
              <w:t>Код счета бухгалтерского учета</w:t>
            </w:r>
          </w:p>
        </w:tc>
        <w:tc>
          <w:tcPr>
            <w:tcW w:w="3402" w:type="dxa"/>
          </w:tcPr>
          <w:p w:rsidR="004A4D57" w:rsidRDefault="004A4D57">
            <w:pPr>
              <w:pStyle w:val="ConsPlusNormal"/>
              <w:jc w:val="center"/>
            </w:pPr>
            <w:r>
              <w:t>Характеристика метода оценки и момент отражения операции в учете</w:t>
            </w:r>
          </w:p>
        </w:tc>
        <w:tc>
          <w:tcPr>
            <w:tcW w:w="1924" w:type="dxa"/>
            <w:tcBorders>
              <w:right w:val="nil"/>
            </w:tcBorders>
          </w:tcPr>
          <w:p w:rsidR="004A4D57" w:rsidRDefault="004A4D57">
            <w:pPr>
              <w:pStyle w:val="ConsPlusNormal"/>
              <w:jc w:val="center"/>
            </w:pPr>
            <w:r>
              <w:t>Правовое обоснование</w:t>
            </w:r>
          </w:p>
        </w:tc>
      </w:tr>
      <w:tr w:rsidR="004A4D57">
        <w:tc>
          <w:tcPr>
            <w:tcW w:w="2045" w:type="dxa"/>
            <w:tcBorders>
              <w:left w:val="nil"/>
            </w:tcBorders>
          </w:tcPr>
          <w:p w:rsidR="004A4D57" w:rsidRDefault="004A4D57">
            <w:pPr>
              <w:pStyle w:val="ConsPlusNormal"/>
              <w:jc w:val="center"/>
            </w:pPr>
            <w:r>
              <w:t>1</w:t>
            </w:r>
          </w:p>
        </w:tc>
        <w:tc>
          <w:tcPr>
            <w:tcW w:w="2268" w:type="dxa"/>
          </w:tcPr>
          <w:p w:rsidR="004A4D57" w:rsidRDefault="004A4D57">
            <w:pPr>
              <w:pStyle w:val="ConsPlusNormal"/>
              <w:jc w:val="center"/>
            </w:pPr>
            <w:r>
              <w:t>2</w:t>
            </w:r>
          </w:p>
        </w:tc>
        <w:tc>
          <w:tcPr>
            <w:tcW w:w="3402" w:type="dxa"/>
          </w:tcPr>
          <w:p w:rsidR="004A4D57" w:rsidRDefault="004A4D57">
            <w:pPr>
              <w:pStyle w:val="ConsPlusNormal"/>
              <w:jc w:val="center"/>
            </w:pPr>
            <w:r>
              <w:t>3</w:t>
            </w:r>
          </w:p>
        </w:tc>
        <w:tc>
          <w:tcPr>
            <w:tcW w:w="1924" w:type="dxa"/>
            <w:tcBorders>
              <w:right w:val="nil"/>
            </w:tcBorders>
          </w:tcPr>
          <w:p w:rsidR="004A4D57" w:rsidRDefault="004A4D57">
            <w:pPr>
              <w:pStyle w:val="ConsPlusNormal"/>
              <w:jc w:val="center"/>
            </w:pPr>
            <w:r>
              <w:t>4</w:t>
            </w:r>
          </w:p>
        </w:tc>
      </w:tr>
      <w:tr w:rsidR="004A4D57">
        <w:tc>
          <w:tcPr>
            <w:tcW w:w="2045" w:type="dxa"/>
            <w:tcBorders>
              <w:left w:val="nil"/>
            </w:tcBorders>
          </w:tcPr>
          <w:p w:rsidR="004A4D57" w:rsidRDefault="004A4D57">
            <w:pPr>
              <w:pStyle w:val="ConsPlusNormal"/>
            </w:pPr>
          </w:p>
        </w:tc>
        <w:tc>
          <w:tcPr>
            <w:tcW w:w="2268" w:type="dxa"/>
          </w:tcPr>
          <w:p w:rsidR="004A4D57" w:rsidRDefault="004A4D57">
            <w:pPr>
              <w:pStyle w:val="ConsPlusNormal"/>
            </w:pPr>
          </w:p>
        </w:tc>
        <w:tc>
          <w:tcPr>
            <w:tcW w:w="3402" w:type="dxa"/>
          </w:tcPr>
          <w:p w:rsidR="004A4D57" w:rsidRDefault="004A4D57">
            <w:pPr>
              <w:pStyle w:val="ConsPlusNormal"/>
            </w:pPr>
          </w:p>
        </w:tc>
        <w:tc>
          <w:tcPr>
            <w:tcW w:w="1924" w:type="dxa"/>
            <w:tcBorders>
              <w:right w:val="nil"/>
            </w:tcBorders>
          </w:tcPr>
          <w:p w:rsidR="004A4D57" w:rsidRDefault="004A4D57">
            <w:pPr>
              <w:pStyle w:val="ConsPlusNormal"/>
            </w:pPr>
          </w:p>
        </w:tc>
      </w:tr>
      <w:tr w:rsidR="004A4D57">
        <w:tc>
          <w:tcPr>
            <w:tcW w:w="2045" w:type="dxa"/>
            <w:tcBorders>
              <w:left w:val="nil"/>
            </w:tcBorders>
          </w:tcPr>
          <w:p w:rsidR="004A4D57" w:rsidRDefault="004A4D57">
            <w:pPr>
              <w:pStyle w:val="ConsPlusNormal"/>
            </w:pPr>
          </w:p>
        </w:tc>
        <w:tc>
          <w:tcPr>
            <w:tcW w:w="2268" w:type="dxa"/>
          </w:tcPr>
          <w:p w:rsidR="004A4D57" w:rsidRDefault="004A4D57">
            <w:pPr>
              <w:pStyle w:val="ConsPlusNormal"/>
            </w:pPr>
          </w:p>
        </w:tc>
        <w:tc>
          <w:tcPr>
            <w:tcW w:w="3402" w:type="dxa"/>
          </w:tcPr>
          <w:p w:rsidR="004A4D57" w:rsidRDefault="004A4D57">
            <w:pPr>
              <w:pStyle w:val="ConsPlusNormal"/>
            </w:pPr>
          </w:p>
        </w:tc>
        <w:tc>
          <w:tcPr>
            <w:tcW w:w="1924" w:type="dxa"/>
            <w:tcBorders>
              <w:right w:val="nil"/>
            </w:tcBorders>
          </w:tcPr>
          <w:p w:rsidR="004A4D57" w:rsidRDefault="004A4D57">
            <w:pPr>
              <w:pStyle w:val="ConsPlusNormal"/>
            </w:pPr>
          </w:p>
        </w:tc>
      </w:tr>
      <w:tr w:rsidR="004A4D57">
        <w:tc>
          <w:tcPr>
            <w:tcW w:w="2045" w:type="dxa"/>
            <w:tcBorders>
              <w:left w:val="nil"/>
            </w:tcBorders>
          </w:tcPr>
          <w:p w:rsidR="004A4D57" w:rsidRDefault="004A4D57">
            <w:pPr>
              <w:pStyle w:val="ConsPlusNormal"/>
            </w:pPr>
          </w:p>
        </w:tc>
        <w:tc>
          <w:tcPr>
            <w:tcW w:w="2268" w:type="dxa"/>
          </w:tcPr>
          <w:p w:rsidR="004A4D57" w:rsidRDefault="004A4D57">
            <w:pPr>
              <w:pStyle w:val="ConsPlusNormal"/>
            </w:pPr>
          </w:p>
        </w:tc>
        <w:tc>
          <w:tcPr>
            <w:tcW w:w="3402" w:type="dxa"/>
          </w:tcPr>
          <w:p w:rsidR="004A4D57" w:rsidRDefault="004A4D57">
            <w:pPr>
              <w:pStyle w:val="ConsPlusNormal"/>
            </w:pPr>
          </w:p>
        </w:tc>
        <w:tc>
          <w:tcPr>
            <w:tcW w:w="1924" w:type="dxa"/>
            <w:tcBorders>
              <w:right w:val="nil"/>
            </w:tcBorders>
          </w:tcPr>
          <w:p w:rsidR="004A4D57" w:rsidRDefault="004A4D57">
            <w:pPr>
              <w:pStyle w:val="ConsPlusNormal"/>
            </w:pPr>
          </w:p>
        </w:tc>
      </w:tr>
      <w:tr w:rsidR="004A4D57">
        <w:tc>
          <w:tcPr>
            <w:tcW w:w="2045" w:type="dxa"/>
            <w:tcBorders>
              <w:left w:val="nil"/>
            </w:tcBorders>
          </w:tcPr>
          <w:p w:rsidR="004A4D57" w:rsidRDefault="004A4D57">
            <w:pPr>
              <w:pStyle w:val="ConsPlusNormal"/>
            </w:pPr>
          </w:p>
        </w:tc>
        <w:tc>
          <w:tcPr>
            <w:tcW w:w="2268" w:type="dxa"/>
          </w:tcPr>
          <w:p w:rsidR="004A4D57" w:rsidRDefault="004A4D57">
            <w:pPr>
              <w:pStyle w:val="ConsPlusNormal"/>
            </w:pPr>
          </w:p>
        </w:tc>
        <w:tc>
          <w:tcPr>
            <w:tcW w:w="3402" w:type="dxa"/>
          </w:tcPr>
          <w:p w:rsidR="004A4D57" w:rsidRDefault="004A4D57">
            <w:pPr>
              <w:pStyle w:val="ConsPlusNormal"/>
            </w:pPr>
          </w:p>
        </w:tc>
        <w:tc>
          <w:tcPr>
            <w:tcW w:w="1924" w:type="dxa"/>
            <w:tcBorders>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476" w:name="P7031"/>
      <w:bookmarkEnd w:id="476"/>
      <w:r>
        <w:t xml:space="preserve">     Сведения о результатах мероприятий внутреннего государственного</w:t>
      </w:r>
    </w:p>
    <w:p w:rsidR="004A4D57" w:rsidRDefault="004A4D57">
      <w:pPr>
        <w:pStyle w:val="ConsPlusNonformat"/>
        <w:jc w:val="both"/>
      </w:pPr>
      <w:r>
        <w:lastRenderedPageBreak/>
        <w:t xml:space="preserve">                   (муниципального) финансового контроля</w:t>
      </w:r>
    </w:p>
    <w:p w:rsidR="004A4D57" w:rsidRDefault="004A4D57">
      <w:pPr>
        <w:pStyle w:val="ConsPlusNonformat"/>
        <w:jc w:val="both"/>
      </w:pPr>
    </w:p>
    <w:p w:rsidR="004A4D57" w:rsidRDefault="004A4D57">
      <w:pPr>
        <w:pStyle w:val="ConsPlusNonformat"/>
        <w:jc w:val="both"/>
      </w:pPr>
      <w:r>
        <w:t xml:space="preserve">                                                                Таблица N 5</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37"/>
        <w:gridCol w:w="2337"/>
        <w:gridCol w:w="1968"/>
        <w:gridCol w:w="3139"/>
      </w:tblGrid>
      <w:tr w:rsidR="004A4D57">
        <w:tc>
          <w:tcPr>
            <w:tcW w:w="2337" w:type="dxa"/>
            <w:tcBorders>
              <w:left w:val="nil"/>
            </w:tcBorders>
          </w:tcPr>
          <w:p w:rsidR="004A4D57" w:rsidRDefault="004A4D57">
            <w:pPr>
              <w:pStyle w:val="ConsPlusNormal"/>
              <w:jc w:val="center"/>
            </w:pPr>
            <w:bookmarkStart w:id="477" w:name="P7036"/>
            <w:bookmarkEnd w:id="477"/>
            <w:r>
              <w:t>Проверяемый период</w:t>
            </w:r>
          </w:p>
        </w:tc>
        <w:tc>
          <w:tcPr>
            <w:tcW w:w="2337" w:type="dxa"/>
          </w:tcPr>
          <w:p w:rsidR="004A4D57" w:rsidRDefault="004A4D57">
            <w:pPr>
              <w:pStyle w:val="ConsPlusNormal"/>
              <w:jc w:val="center"/>
            </w:pPr>
            <w:r>
              <w:t>Наименование мероприятия</w:t>
            </w:r>
          </w:p>
        </w:tc>
        <w:tc>
          <w:tcPr>
            <w:tcW w:w="1968" w:type="dxa"/>
          </w:tcPr>
          <w:p w:rsidR="004A4D57" w:rsidRDefault="004A4D57">
            <w:pPr>
              <w:pStyle w:val="ConsPlusNormal"/>
              <w:jc w:val="center"/>
            </w:pPr>
            <w:r>
              <w:t>Выявленные нарушения</w:t>
            </w:r>
          </w:p>
        </w:tc>
        <w:tc>
          <w:tcPr>
            <w:tcW w:w="3139" w:type="dxa"/>
            <w:tcBorders>
              <w:right w:val="nil"/>
            </w:tcBorders>
          </w:tcPr>
          <w:p w:rsidR="004A4D57" w:rsidRDefault="004A4D57">
            <w:pPr>
              <w:pStyle w:val="ConsPlusNormal"/>
              <w:jc w:val="center"/>
            </w:pPr>
            <w:r>
              <w:t>Меры по устранению выявленных нарушений</w:t>
            </w:r>
          </w:p>
        </w:tc>
      </w:tr>
      <w:tr w:rsidR="004A4D57">
        <w:tc>
          <w:tcPr>
            <w:tcW w:w="2337" w:type="dxa"/>
            <w:tcBorders>
              <w:left w:val="nil"/>
            </w:tcBorders>
          </w:tcPr>
          <w:p w:rsidR="004A4D57" w:rsidRDefault="004A4D57">
            <w:pPr>
              <w:pStyle w:val="ConsPlusNormal"/>
              <w:jc w:val="center"/>
            </w:pPr>
            <w:r>
              <w:t>1</w:t>
            </w:r>
          </w:p>
        </w:tc>
        <w:tc>
          <w:tcPr>
            <w:tcW w:w="2337" w:type="dxa"/>
          </w:tcPr>
          <w:p w:rsidR="004A4D57" w:rsidRDefault="004A4D57">
            <w:pPr>
              <w:pStyle w:val="ConsPlusNormal"/>
              <w:jc w:val="center"/>
            </w:pPr>
            <w:r>
              <w:t>2</w:t>
            </w:r>
          </w:p>
        </w:tc>
        <w:tc>
          <w:tcPr>
            <w:tcW w:w="1968" w:type="dxa"/>
          </w:tcPr>
          <w:p w:rsidR="004A4D57" w:rsidRDefault="004A4D57">
            <w:pPr>
              <w:pStyle w:val="ConsPlusNormal"/>
              <w:jc w:val="center"/>
            </w:pPr>
            <w:r>
              <w:t>3</w:t>
            </w:r>
          </w:p>
        </w:tc>
        <w:tc>
          <w:tcPr>
            <w:tcW w:w="3139" w:type="dxa"/>
            <w:tcBorders>
              <w:right w:val="nil"/>
            </w:tcBorders>
          </w:tcPr>
          <w:p w:rsidR="004A4D57" w:rsidRDefault="004A4D57">
            <w:pPr>
              <w:pStyle w:val="ConsPlusNormal"/>
              <w:jc w:val="center"/>
            </w:pPr>
            <w:r>
              <w:t>4</w:t>
            </w:r>
          </w:p>
        </w:tc>
      </w:tr>
      <w:tr w:rsidR="004A4D57">
        <w:tc>
          <w:tcPr>
            <w:tcW w:w="2337" w:type="dxa"/>
            <w:tcBorders>
              <w:left w:val="nil"/>
            </w:tcBorders>
          </w:tcPr>
          <w:p w:rsidR="004A4D57" w:rsidRDefault="004A4D57">
            <w:pPr>
              <w:pStyle w:val="ConsPlusNormal"/>
            </w:pPr>
          </w:p>
        </w:tc>
        <w:tc>
          <w:tcPr>
            <w:tcW w:w="2337" w:type="dxa"/>
          </w:tcPr>
          <w:p w:rsidR="004A4D57" w:rsidRDefault="004A4D57">
            <w:pPr>
              <w:pStyle w:val="ConsPlusNormal"/>
            </w:pPr>
          </w:p>
        </w:tc>
        <w:tc>
          <w:tcPr>
            <w:tcW w:w="1968" w:type="dxa"/>
          </w:tcPr>
          <w:p w:rsidR="004A4D57" w:rsidRDefault="004A4D57">
            <w:pPr>
              <w:pStyle w:val="ConsPlusNormal"/>
            </w:pPr>
          </w:p>
        </w:tc>
        <w:tc>
          <w:tcPr>
            <w:tcW w:w="3139" w:type="dxa"/>
            <w:tcBorders>
              <w:right w:val="nil"/>
            </w:tcBorders>
          </w:tcPr>
          <w:p w:rsidR="004A4D57" w:rsidRDefault="004A4D57">
            <w:pPr>
              <w:pStyle w:val="ConsPlusNormal"/>
            </w:pPr>
          </w:p>
        </w:tc>
      </w:tr>
      <w:tr w:rsidR="004A4D57">
        <w:tc>
          <w:tcPr>
            <w:tcW w:w="2337" w:type="dxa"/>
            <w:tcBorders>
              <w:left w:val="nil"/>
            </w:tcBorders>
          </w:tcPr>
          <w:p w:rsidR="004A4D57" w:rsidRDefault="004A4D57">
            <w:pPr>
              <w:pStyle w:val="ConsPlusNormal"/>
            </w:pPr>
          </w:p>
        </w:tc>
        <w:tc>
          <w:tcPr>
            <w:tcW w:w="2337" w:type="dxa"/>
          </w:tcPr>
          <w:p w:rsidR="004A4D57" w:rsidRDefault="004A4D57">
            <w:pPr>
              <w:pStyle w:val="ConsPlusNormal"/>
            </w:pPr>
          </w:p>
        </w:tc>
        <w:tc>
          <w:tcPr>
            <w:tcW w:w="1968" w:type="dxa"/>
          </w:tcPr>
          <w:p w:rsidR="004A4D57" w:rsidRDefault="004A4D57">
            <w:pPr>
              <w:pStyle w:val="ConsPlusNormal"/>
            </w:pPr>
          </w:p>
        </w:tc>
        <w:tc>
          <w:tcPr>
            <w:tcW w:w="3139" w:type="dxa"/>
            <w:tcBorders>
              <w:right w:val="nil"/>
            </w:tcBorders>
          </w:tcPr>
          <w:p w:rsidR="004A4D57" w:rsidRDefault="004A4D57">
            <w:pPr>
              <w:pStyle w:val="ConsPlusNormal"/>
            </w:pPr>
          </w:p>
        </w:tc>
      </w:tr>
      <w:tr w:rsidR="004A4D57">
        <w:tc>
          <w:tcPr>
            <w:tcW w:w="2337" w:type="dxa"/>
            <w:tcBorders>
              <w:left w:val="nil"/>
            </w:tcBorders>
          </w:tcPr>
          <w:p w:rsidR="004A4D57" w:rsidRDefault="004A4D57">
            <w:pPr>
              <w:pStyle w:val="ConsPlusNormal"/>
            </w:pPr>
          </w:p>
        </w:tc>
        <w:tc>
          <w:tcPr>
            <w:tcW w:w="2337" w:type="dxa"/>
          </w:tcPr>
          <w:p w:rsidR="004A4D57" w:rsidRDefault="004A4D57">
            <w:pPr>
              <w:pStyle w:val="ConsPlusNormal"/>
            </w:pPr>
          </w:p>
        </w:tc>
        <w:tc>
          <w:tcPr>
            <w:tcW w:w="1968" w:type="dxa"/>
          </w:tcPr>
          <w:p w:rsidR="004A4D57" w:rsidRDefault="004A4D57">
            <w:pPr>
              <w:pStyle w:val="ConsPlusNormal"/>
            </w:pPr>
          </w:p>
        </w:tc>
        <w:tc>
          <w:tcPr>
            <w:tcW w:w="3139" w:type="dxa"/>
            <w:tcBorders>
              <w:right w:val="nil"/>
            </w:tcBorders>
          </w:tcPr>
          <w:p w:rsidR="004A4D57" w:rsidRDefault="004A4D57">
            <w:pPr>
              <w:pStyle w:val="ConsPlusNormal"/>
            </w:pPr>
          </w:p>
        </w:tc>
      </w:tr>
      <w:tr w:rsidR="004A4D57">
        <w:tc>
          <w:tcPr>
            <w:tcW w:w="2337" w:type="dxa"/>
            <w:tcBorders>
              <w:left w:val="nil"/>
            </w:tcBorders>
          </w:tcPr>
          <w:p w:rsidR="004A4D57" w:rsidRDefault="004A4D57">
            <w:pPr>
              <w:pStyle w:val="ConsPlusNormal"/>
            </w:pPr>
          </w:p>
        </w:tc>
        <w:tc>
          <w:tcPr>
            <w:tcW w:w="2337" w:type="dxa"/>
          </w:tcPr>
          <w:p w:rsidR="004A4D57" w:rsidRDefault="004A4D57">
            <w:pPr>
              <w:pStyle w:val="ConsPlusNormal"/>
            </w:pPr>
          </w:p>
        </w:tc>
        <w:tc>
          <w:tcPr>
            <w:tcW w:w="1968" w:type="dxa"/>
          </w:tcPr>
          <w:p w:rsidR="004A4D57" w:rsidRDefault="004A4D57">
            <w:pPr>
              <w:pStyle w:val="ConsPlusNormal"/>
            </w:pPr>
          </w:p>
        </w:tc>
        <w:tc>
          <w:tcPr>
            <w:tcW w:w="3139" w:type="dxa"/>
            <w:tcBorders>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478" w:name="P7061"/>
      <w:bookmarkEnd w:id="478"/>
      <w:r>
        <w:t xml:space="preserve">                   Сведения о проведении инвентаризаций</w:t>
      </w:r>
    </w:p>
    <w:p w:rsidR="004A4D57" w:rsidRDefault="004A4D57">
      <w:pPr>
        <w:pStyle w:val="ConsPlusNonformat"/>
        <w:jc w:val="both"/>
      </w:pPr>
    </w:p>
    <w:p w:rsidR="004A4D57" w:rsidRDefault="004A4D57">
      <w:pPr>
        <w:pStyle w:val="ConsPlusNonformat"/>
        <w:jc w:val="both"/>
      </w:pPr>
      <w:r>
        <w:t xml:space="preserve">                                                                Таблица N 6</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6"/>
        <w:gridCol w:w="992"/>
        <w:gridCol w:w="993"/>
        <w:gridCol w:w="1107"/>
        <w:gridCol w:w="2104"/>
        <w:gridCol w:w="1599"/>
        <w:gridCol w:w="2857"/>
      </w:tblGrid>
      <w:tr w:rsidR="004A4D57">
        <w:tc>
          <w:tcPr>
            <w:tcW w:w="4428" w:type="dxa"/>
            <w:gridSpan w:val="4"/>
            <w:tcBorders>
              <w:left w:val="nil"/>
            </w:tcBorders>
          </w:tcPr>
          <w:p w:rsidR="004A4D57" w:rsidRDefault="004A4D57">
            <w:pPr>
              <w:pStyle w:val="ConsPlusNormal"/>
              <w:jc w:val="center"/>
            </w:pPr>
            <w:r>
              <w:t>Проведение инвентаризации</w:t>
            </w:r>
          </w:p>
        </w:tc>
        <w:tc>
          <w:tcPr>
            <w:tcW w:w="3703" w:type="dxa"/>
            <w:gridSpan w:val="2"/>
          </w:tcPr>
          <w:p w:rsidR="004A4D57" w:rsidRDefault="004A4D57">
            <w:pPr>
              <w:pStyle w:val="ConsPlusNormal"/>
              <w:jc w:val="center"/>
            </w:pPr>
            <w:r>
              <w:t>Результат инвентаризации (расхождения)</w:t>
            </w:r>
          </w:p>
        </w:tc>
        <w:tc>
          <w:tcPr>
            <w:tcW w:w="2857" w:type="dxa"/>
            <w:vMerge w:val="restart"/>
            <w:tcBorders>
              <w:right w:val="nil"/>
            </w:tcBorders>
          </w:tcPr>
          <w:p w:rsidR="004A4D57" w:rsidRDefault="004A4D57">
            <w:pPr>
              <w:pStyle w:val="ConsPlusNormal"/>
              <w:jc w:val="center"/>
            </w:pPr>
            <w:r>
              <w:t>Меры по устранению выявленных расхождений</w:t>
            </w:r>
          </w:p>
        </w:tc>
      </w:tr>
      <w:tr w:rsidR="004A4D57">
        <w:tc>
          <w:tcPr>
            <w:tcW w:w="1336" w:type="dxa"/>
            <w:vMerge w:val="restart"/>
            <w:tcBorders>
              <w:left w:val="nil"/>
            </w:tcBorders>
          </w:tcPr>
          <w:p w:rsidR="004A4D57" w:rsidRDefault="004A4D57">
            <w:pPr>
              <w:pStyle w:val="ConsPlusNormal"/>
              <w:jc w:val="center"/>
            </w:pPr>
            <w:r>
              <w:t>причина</w:t>
            </w:r>
          </w:p>
        </w:tc>
        <w:tc>
          <w:tcPr>
            <w:tcW w:w="992" w:type="dxa"/>
            <w:vMerge w:val="restart"/>
          </w:tcPr>
          <w:p w:rsidR="004A4D57" w:rsidRDefault="004A4D57">
            <w:pPr>
              <w:pStyle w:val="ConsPlusNormal"/>
              <w:jc w:val="center"/>
            </w:pPr>
            <w:r>
              <w:t>дата</w:t>
            </w:r>
          </w:p>
        </w:tc>
        <w:tc>
          <w:tcPr>
            <w:tcW w:w="2100" w:type="dxa"/>
            <w:gridSpan w:val="2"/>
          </w:tcPr>
          <w:p w:rsidR="004A4D57" w:rsidRDefault="004A4D57">
            <w:pPr>
              <w:pStyle w:val="ConsPlusNormal"/>
              <w:jc w:val="center"/>
            </w:pPr>
            <w:r>
              <w:t>приказ о проведении</w:t>
            </w:r>
          </w:p>
        </w:tc>
        <w:tc>
          <w:tcPr>
            <w:tcW w:w="2104" w:type="dxa"/>
            <w:vMerge w:val="restart"/>
          </w:tcPr>
          <w:p w:rsidR="004A4D57" w:rsidRDefault="004A4D57">
            <w:pPr>
              <w:pStyle w:val="ConsPlusNormal"/>
              <w:jc w:val="center"/>
            </w:pPr>
            <w:r>
              <w:t>код счета бухгалтерского учета</w:t>
            </w:r>
          </w:p>
        </w:tc>
        <w:tc>
          <w:tcPr>
            <w:tcW w:w="1599" w:type="dxa"/>
            <w:vMerge w:val="restart"/>
          </w:tcPr>
          <w:p w:rsidR="004A4D57" w:rsidRDefault="004A4D57">
            <w:pPr>
              <w:pStyle w:val="ConsPlusNormal"/>
              <w:jc w:val="center"/>
            </w:pPr>
            <w:r>
              <w:t>сумма, руб.</w:t>
            </w:r>
          </w:p>
        </w:tc>
        <w:tc>
          <w:tcPr>
            <w:tcW w:w="2857" w:type="dxa"/>
            <w:vMerge/>
            <w:tcBorders>
              <w:right w:val="nil"/>
            </w:tcBorders>
          </w:tcPr>
          <w:p w:rsidR="004A4D57" w:rsidRDefault="004A4D57"/>
        </w:tc>
      </w:tr>
      <w:tr w:rsidR="004A4D57">
        <w:tc>
          <w:tcPr>
            <w:tcW w:w="1336" w:type="dxa"/>
            <w:vMerge/>
            <w:tcBorders>
              <w:left w:val="nil"/>
            </w:tcBorders>
          </w:tcPr>
          <w:p w:rsidR="004A4D57" w:rsidRDefault="004A4D57"/>
        </w:tc>
        <w:tc>
          <w:tcPr>
            <w:tcW w:w="992" w:type="dxa"/>
            <w:vMerge/>
          </w:tcPr>
          <w:p w:rsidR="004A4D57" w:rsidRDefault="004A4D57"/>
        </w:tc>
        <w:tc>
          <w:tcPr>
            <w:tcW w:w="993" w:type="dxa"/>
          </w:tcPr>
          <w:p w:rsidR="004A4D57" w:rsidRDefault="004A4D57">
            <w:pPr>
              <w:pStyle w:val="ConsPlusNormal"/>
              <w:jc w:val="center"/>
            </w:pPr>
            <w:r>
              <w:t>номер</w:t>
            </w:r>
          </w:p>
        </w:tc>
        <w:tc>
          <w:tcPr>
            <w:tcW w:w="1107" w:type="dxa"/>
          </w:tcPr>
          <w:p w:rsidR="004A4D57" w:rsidRDefault="004A4D57">
            <w:pPr>
              <w:pStyle w:val="ConsPlusNormal"/>
              <w:jc w:val="center"/>
            </w:pPr>
            <w:r>
              <w:t>дата</w:t>
            </w:r>
          </w:p>
        </w:tc>
        <w:tc>
          <w:tcPr>
            <w:tcW w:w="2104" w:type="dxa"/>
            <w:vMerge/>
          </w:tcPr>
          <w:p w:rsidR="004A4D57" w:rsidRDefault="004A4D57"/>
        </w:tc>
        <w:tc>
          <w:tcPr>
            <w:tcW w:w="1599" w:type="dxa"/>
            <w:vMerge/>
          </w:tcPr>
          <w:p w:rsidR="004A4D57" w:rsidRDefault="004A4D57"/>
        </w:tc>
        <w:tc>
          <w:tcPr>
            <w:tcW w:w="2857" w:type="dxa"/>
            <w:vMerge/>
            <w:tcBorders>
              <w:right w:val="nil"/>
            </w:tcBorders>
          </w:tcPr>
          <w:p w:rsidR="004A4D57" w:rsidRDefault="004A4D57"/>
        </w:tc>
      </w:tr>
      <w:tr w:rsidR="004A4D57">
        <w:tc>
          <w:tcPr>
            <w:tcW w:w="1336" w:type="dxa"/>
            <w:tcBorders>
              <w:left w:val="nil"/>
            </w:tcBorders>
          </w:tcPr>
          <w:p w:rsidR="004A4D57" w:rsidRDefault="004A4D57">
            <w:pPr>
              <w:pStyle w:val="ConsPlusNormal"/>
              <w:jc w:val="center"/>
            </w:pPr>
            <w:r>
              <w:t>1</w:t>
            </w:r>
          </w:p>
        </w:tc>
        <w:tc>
          <w:tcPr>
            <w:tcW w:w="992" w:type="dxa"/>
          </w:tcPr>
          <w:p w:rsidR="004A4D57" w:rsidRDefault="004A4D57">
            <w:pPr>
              <w:pStyle w:val="ConsPlusNormal"/>
              <w:jc w:val="center"/>
            </w:pPr>
            <w:r>
              <w:t>2</w:t>
            </w:r>
          </w:p>
        </w:tc>
        <w:tc>
          <w:tcPr>
            <w:tcW w:w="993" w:type="dxa"/>
          </w:tcPr>
          <w:p w:rsidR="004A4D57" w:rsidRDefault="004A4D57">
            <w:pPr>
              <w:pStyle w:val="ConsPlusNormal"/>
              <w:jc w:val="center"/>
            </w:pPr>
            <w:r>
              <w:t>3</w:t>
            </w:r>
          </w:p>
        </w:tc>
        <w:tc>
          <w:tcPr>
            <w:tcW w:w="1107" w:type="dxa"/>
          </w:tcPr>
          <w:p w:rsidR="004A4D57" w:rsidRDefault="004A4D57">
            <w:pPr>
              <w:pStyle w:val="ConsPlusNormal"/>
              <w:jc w:val="center"/>
            </w:pPr>
            <w:r>
              <w:t>4</w:t>
            </w:r>
          </w:p>
        </w:tc>
        <w:tc>
          <w:tcPr>
            <w:tcW w:w="2104" w:type="dxa"/>
          </w:tcPr>
          <w:p w:rsidR="004A4D57" w:rsidRDefault="004A4D57">
            <w:pPr>
              <w:pStyle w:val="ConsPlusNormal"/>
              <w:jc w:val="center"/>
            </w:pPr>
            <w:r>
              <w:t>5</w:t>
            </w:r>
          </w:p>
        </w:tc>
        <w:tc>
          <w:tcPr>
            <w:tcW w:w="1599" w:type="dxa"/>
          </w:tcPr>
          <w:p w:rsidR="004A4D57" w:rsidRDefault="004A4D57">
            <w:pPr>
              <w:pStyle w:val="ConsPlusNormal"/>
              <w:jc w:val="center"/>
            </w:pPr>
            <w:r>
              <w:t>6</w:t>
            </w:r>
          </w:p>
        </w:tc>
        <w:tc>
          <w:tcPr>
            <w:tcW w:w="2857" w:type="dxa"/>
            <w:tcBorders>
              <w:right w:val="nil"/>
            </w:tcBorders>
          </w:tcPr>
          <w:p w:rsidR="004A4D57" w:rsidRDefault="004A4D57">
            <w:pPr>
              <w:pStyle w:val="ConsPlusNormal"/>
              <w:jc w:val="center"/>
            </w:pPr>
            <w:r>
              <w:t>7</w:t>
            </w:r>
          </w:p>
        </w:tc>
      </w:tr>
      <w:tr w:rsidR="004A4D57">
        <w:tc>
          <w:tcPr>
            <w:tcW w:w="1336" w:type="dxa"/>
            <w:tcBorders>
              <w:left w:val="nil"/>
            </w:tcBorders>
          </w:tcPr>
          <w:p w:rsidR="004A4D57" w:rsidRDefault="004A4D57">
            <w:pPr>
              <w:pStyle w:val="ConsPlusNormal"/>
            </w:pPr>
          </w:p>
        </w:tc>
        <w:tc>
          <w:tcPr>
            <w:tcW w:w="992" w:type="dxa"/>
          </w:tcPr>
          <w:p w:rsidR="004A4D57" w:rsidRDefault="004A4D57">
            <w:pPr>
              <w:pStyle w:val="ConsPlusNormal"/>
            </w:pPr>
          </w:p>
        </w:tc>
        <w:tc>
          <w:tcPr>
            <w:tcW w:w="993" w:type="dxa"/>
          </w:tcPr>
          <w:p w:rsidR="004A4D57" w:rsidRDefault="004A4D57">
            <w:pPr>
              <w:pStyle w:val="ConsPlusNormal"/>
            </w:pPr>
          </w:p>
        </w:tc>
        <w:tc>
          <w:tcPr>
            <w:tcW w:w="1107" w:type="dxa"/>
          </w:tcPr>
          <w:p w:rsidR="004A4D57" w:rsidRDefault="004A4D57">
            <w:pPr>
              <w:pStyle w:val="ConsPlusNormal"/>
            </w:pPr>
          </w:p>
        </w:tc>
        <w:tc>
          <w:tcPr>
            <w:tcW w:w="2104" w:type="dxa"/>
          </w:tcPr>
          <w:p w:rsidR="004A4D57" w:rsidRDefault="004A4D57">
            <w:pPr>
              <w:pStyle w:val="ConsPlusNormal"/>
            </w:pPr>
          </w:p>
        </w:tc>
        <w:tc>
          <w:tcPr>
            <w:tcW w:w="1599" w:type="dxa"/>
          </w:tcPr>
          <w:p w:rsidR="004A4D57" w:rsidRDefault="004A4D57">
            <w:pPr>
              <w:pStyle w:val="ConsPlusNormal"/>
            </w:pPr>
          </w:p>
        </w:tc>
        <w:tc>
          <w:tcPr>
            <w:tcW w:w="2857" w:type="dxa"/>
            <w:tcBorders>
              <w:right w:val="nil"/>
            </w:tcBorders>
          </w:tcPr>
          <w:p w:rsidR="004A4D57" w:rsidRDefault="004A4D57">
            <w:pPr>
              <w:pStyle w:val="ConsPlusNormal"/>
            </w:pPr>
          </w:p>
        </w:tc>
      </w:tr>
      <w:tr w:rsidR="004A4D57">
        <w:tc>
          <w:tcPr>
            <w:tcW w:w="1336" w:type="dxa"/>
            <w:tcBorders>
              <w:left w:val="nil"/>
            </w:tcBorders>
          </w:tcPr>
          <w:p w:rsidR="004A4D57" w:rsidRDefault="004A4D57">
            <w:pPr>
              <w:pStyle w:val="ConsPlusNormal"/>
            </w:pPr>
          </w:p>
        </w:tc>
        <w:tc>
          <w:tcPr>
            <w:tcW w:w="992" w:type="dxa"/>
          </w:tcPr>
          <w:p w:rsidR="004A4D57" w:rsidRDefault="004A4D57">
            <w:pPr>
              <w:pStyle w:val="ConsPlusNormal"/>
            </w:pPr>
          </w:p>
        </w:tc>
        <w:tc>
          <w:tcPr>
            <w:tcW w:w="993" w:type="dxa"/>
          </w:tcPr>
          <w:p w:rsidR="004A4D57" w:rsidRDefault="004A4D57">
            <w:pPr>
              <w:pStyle w:val="ConsPlusNormal"/>
            </w:pPr>
          </w:p>
        </w:tc>
        <w:tc>
          <w:tcPr>
            <w:tcW w:w="1107" w:type="dxa"/>
          </w:tcPr>
          <w:p w:rsidR="004A4D57" w:rsidRDefault="004A4D57">
            <w:pPr>
              <w:pStyle w:val="ConsPlusNormal"/>
            </w:pPr>
          </w:p>
        </w:tc>
        <w:tc>
          <w:tcPr>
            <w:tcW w:w="2104" w:type="dxa"/>
          </w:tcPr>
          <w:p w:rsidR="004A4D57" w:rsidRDefault="004A4D57">
            <w:pPr>
              <w:pStyle w:val="ConsPlusNormal"/>
            </w:pPr>
          </w:p>
        </w:tc>
        <w:tc>
          <w:tcPr>
            <w:tcW w:w="1599" w:type="dxa"/>
          </w:tcPr>
          <w:p w:rsidR="004A4D57" w:rsidRDefault="004A4D57">
            <w:pPr>
              <w:pStyle w:val="ConsPlusNormal"/>
            </w:pPr>
          </w:p>
        </w:tc>
        <w:tc>
          <w:tcPr>
            <w:tcW w:w="2857" w:type="dxa"/>
            <w:tcBorders>
              <w:right w:val="nil"/>
            </w:tcBorders>
          </w:tcPr>
          <w:p w:rsidR="004A4D57" w:rsidRDefault="004A4D57">
            <w:pPr>
              <w:pStyle w:val="ConsPlusNormal"/>
            </w:pPr>
          </w:p>
        </w:tc>
      </w:tr>
      <w:tr w:rsidR="004A4D57">
        <w:tc>
          <w:tcPr>
            <w:tcW w:w="1336" w:type="dxa"/>
            <w:tcBorders>
              <w:left w:val="nil"/>
            </w:tcBorders>
          </w:tcPr>
          <w:p w:rsidR="004A4D57" w:rsidRDefault="004A4D57">
            <w:pPr>
              <w:pStyle w:val="ConsPlusNormal"/>
            </w:pPr>
          </w:p>
        </w:tc>
        <w:tc>
          <w:tcPr>
            <w:tcW w:w="992" w:type="dxa"/>
          </w:tcPr>
          <w:p w:rsidR="004A4D57" w:rsidRDefault="004A4D57">
            <w:pPr>
              <w:pStyle w:val="ConsPlusNormal"/>
            </w:pPr>
          </w:p>
        </w:tc>
        <w:tc>
          <w:tcPr>
            <w:tcW w:w="993" w:type="dxa"/>
          </w:tcPr>
          <w:p w:rsidR="004A4D57" w:rsidRDefault="004A4D57">
            <w:pPr>
              <w:pStyle w:val="ConsPlusNormal"/>
            </w:pPr>
          </w:p>
        </w:tc>
        <w:tc>
          <w:tcPr>
            <w:tcW w:w="1107" w:type="dxa"/>
          </w:tcPr>
          <w:p w:rsidR="004A4D57" w:rsidRDefault="004A4D57">
            <w:pPr>
              <w:pStyle w:val="ConsPlusNormal"/>
            </w:pPr>
          </w:p>
        </w:tc>
        <w:tc>
          <w:tcPr>
            <w:tcW w:w="2104" w:type="dxa"/>
          </w:tcPr>
          <w:p w:rsidR="004A4D57" w:rsidRDefault="004A4D57">
            <w:pPr>
              <w:pStyle w:val="ConsPlusNormal"/>
            </w:pPr>
          </w:p>
        </w:tc>
        <w:tc>
          <w:tcPr>
            <w:tcW w:w="1599" w:type="dxa"/>
          </w:tcPr>
          <w:p w:rsidR="004A4D57" w:rsidRDefault="004A4D57">
            <w:pPr>
              <w:pStyle w:val="ConsPlusNormal"/>
            </w:pPr>
          </w:p>
        </w:tc>
        <w:tc>
          <w:tcPr>
            <w:tcW w:w="2857" w:type="dxa"/>
            <w:tcBorders>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479" w:name="P7104"/>
      <w:bookmarkEnd w:id="479"/>
      <w:r>
        <w:t xml:space="preserve">    Сведения о результатах внешнего государственного (муниципального)</w:t>
      </w:r>
    </w:p>
    <w:p w:rsidR="004A4D57" w:rsidRDefault="004A4D57">
      <w:pPr>
        <w:pStyle w:val="ConsPlusNonformat"/>
        <w:jc w:val="both"/>
      </w:pPr>
      <w:r>
        <w:t xml:space="preserve">                           финансового контроля</w:t>
      </w:r>
    </w:p>
    <w:p w:rsidR="004A4D57" w:rsidRDefault="004A4D57">
      <w:pPr>
        <w:pStyle w:val="ConsPlusNonformat"/>
        <w:jc w:val="both"/>
      </w:pPr>
    </w:p>
    <w:p w:rsidR="004A4D57" w:rsidRDefault="004A4D57">
      <w:pPr>
        <w:pStyle w:val="ConsPlusNonformat"/>
        <w:jc w:val="both"/>
      </w:pPr>
      <w:r>
        <w:t xml:space="preserve">                                                                Таблица N 7</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99"/>
        <w:gridCol w:w="2337"/>
        <w:gridCol w:w="1599"/>
        <w:gridCol w:w="1968"/>
        <w:gridCol w:w="2420"/>
      </w:tblGrid>
      <w:tr w:rsidR="004A4D57">
        <w:tc>
          <w:tcPr>
            <w:tcW w:w="1599" w:type="dxa"/>
            <w:tcBorders>
              <w:left w:val="nil"/>
            </w:tcBorders>
          </w:tcPr>
          <w:p w:rsidR="004A4D57" w:rsidRDefault="004A4D57">
            <w:pPr>
              <w:pStyle w:val="ConsPlusNormal"/>
              <w:jc w:val="center"/>
            </w:pPr>
            <w:r>
              <w:t>Дата проверки</w:t>
            </w:r>
          </w:p>
        </w:tc>
        <w:tc>
          <w:tcPr>
            <w:tcW w:w="2337" w:type="dxa"/>
          </w:tcPr>
          <w:p w:rsidR="004A4D57" w:rsidRDefault="004A4D57">
            <w:pPr>
              <w:pStyle w:val="ConsPlusNormal"/>
              <w:jc w:val="center"/>
            </w:pPr>
            <w:r>
              <w:t>Наименование контрольного органа</w:t>
            </w:r>
          </w:p>
        </w:tc>
        <w:tc>
          <w:tcPr>
            <w:tcW w:w="1599" w:type="dxa"/>
          </w:tcPr>
          <w:p w:rsidR="004A4D57" w:rsidRDefault="004A4D57">
            <w:pPr>
              <w:pStyle w:val="ConsPlusNormal"/>
              <w:jc w:val="center"/>
            </w:pPr>
            <w:r>
              <w:t>Тема проверки</w:t>
            </w:r>
          </w:p>
        </w:tc>
        <w:tc>
          <w:tcPr>
            <w:tcW w:w="1968" w:type="dxa"/>
          </w:tcPr>
          <w:p w:rsidR="004A4D57" w:rsidRDefault="004A4D57">
            <w:pPr>
              <w:pStyle w:val="ConsPlusNormal"/>
              <w:jc w:val="center"/>
            </w:pPr>
            <w:r>
              <w:t>Результаты проверки</w:t>
            </w:r>
          </w:p>
        </w:tc>
        <w:tc>
          <w:tcPr>
            <w:tcW w:w="2420" w:type="dxa"/>
            <w:tcBorders>
              <w:right w:val="nil"/>
            </w:tcBorders>
          </w:tcPr>
          <w:p w:rsidR="004A4D57" w:rsidRDefault="004A4D57">
            <w:pPr>
              <w:pStyle w:val="ConsPlusNormal"/>
              <w:jc w:val="center"/>
            </w:pPr>
            <w:r>
              <w:t>Меры по результатам проверки</w:t>
            </w:r>
          </w:p>
        </w:tc>
      </w:tr>
      <w:tr w:rsidR="004A4D57">
        <w:tc>
          <w:tcPr>
            <w:tcW w:w="1599" w:type="dxa"/>
            <w:tcBorders>
              <w:left w:val="nil"/>
            </w:tcBorders>
          </w:tcPr>
          <w:p w:rsidR="004A4D57" w:rsidRDefault="004A4D57">
            <w:pPr>
              <w:pStyle w:val="ConsPlusNormal"/>
              <w:jc w:val="center"/>
            </w:pPr>
            <w:r>
              <w:t>1</w:t>
            </w:r>
          </w:p>
        </w:tc>
        <w:tc>
          <w:tcPr>
            <w:tcW w:w="2337" w:type="dxa"/>
          </w:tcPr>
          <w:p w:rsidR="004A4D57" w:rsidRDefault="004A4D57">
            <w:pPr>
              <w:pStyle w:val="ConsPlusNormal"/>
              <w:jc w:val="center"/>
            </w:pPr>
            <w:r>
              <w:t>2</w:t>
            </w:r>
          </w:p>
        </w:tc>
        <w:tc>
          <w:tcPr>
            <w:tcW w:w="1599" w:type="dxa"/>
          </w:tcPr>
          <w:p w:rsidR="004A4D57" w:rsidRDefault="004A4D57">
            <w:pPr>
              <w:pStyle w:val="ConsPlusNormal"/>
              <w:jc w:val="center"/>
            </w:pPr>
            <w:r>
              <w:t>3</w:t>
            </w:r>
          </w:p>
        </w:tc>
        <w:tc>
          <w:tcPr>
            <w:tcW w:w="1968" w:type="dxa"/>
          </w:tcPr>
          <w:p w:rsidR="004A4D57" w:rsidRDefault="004A4D57">
            <w:pPr>
              <w:pStyle w:val="ConsPlusNormal"/>
              <w:jc w:val="center"/>
            </w:pPr>
            <w:r>
              <w:t>4</w:t>
            </w:r>
          </w:p>
        </w:tc>
        <w:tc>
          <w:tcPr>
            <w:tcW w:w="2420" w:type="dxa"/>
            <w:tcBorders>
              <w:right w:val="nil"/>
            </w:tcBorders>
          </w:tcPr>
          <w:p w:rsidR="004A4D57" w:rsidRDefault="004A4D57">
            <w:pPr>
              <w:pStyle w:val="ConsPlusNormal"/>
              <w:jc w:val="center"/>
            </w:pPr>
            <w:r>
              <w:t>5</w:t>
            </w:r>
          </w:p>
        </w:tc>
      </w:tr>
      <w:tr w:rsidR="004A4D57">
        <w:tc>
          <w:tcPr>
            <w:tcW w:w="1599" w:type="dxa"/>
            <w:tcBorders>
              <w:left w:val="nil"/>
            </w:tcBorders>
          </w:tcPr>
          <w:p w:rsidR="004A4D57" w:rsidRDefault="004A4D57">
            <w:pPr>
              <w:pStyle w:val="ConsPlusNormal"/>
            </w:pPr>
          </w:p>
        </w:tc>
        <w:tc>
          <w:tcPr>
            <w:tcW w:w="2337" w:type="dxa"/>
          </w:tcPr>
          <w:p w:rsidR="004A4D57" w:rsidRDefault="004A4D57">
            <w:pPr>
              <w:pStyle w:val="ConsPlusNormal"/>
            </w:pPr>
          </w:p>
        </w:tc>
        <w:tc>
          <w:tcPr>
            <w:tcW w:w="1599" w:type="dxa"/>
          </w:tcPr>
          <w:p w:rsidR="004A4D57" w:rsidRDefault="004A4D57">
            <w:pPr>
              <w:pStyle w:val="ConsPlusNormal"/>
            </w:pPr>
          </w:p>
        </w:tc>
        <w:tc>
          <w:tcPr>
            <w:tcW w:w="1968" w:type="dxa"/>
          </w:tcPr>
          <w:p w:rsidR="004A4D57" w:rsidRDefault="004A4D57">
            <w:pPr>
              <w:pStyle w:val="ConsPlusNormal"/>
            </w:pPr>
          </w:p>
        </w:tc>
        <w:tc>
          <w:tcPr>
            <w:tcW w:w="2420" w:type="dxa"/>
            <w:tcBorders>
              <w:right w:val="nil"/>
            </w:tcBorders>
          </w:tcPr>
          <w:p w:rsidR="004A4D57" w:rsidRDefault="004A4D57">
            <w:pPr>
              <w:pStyle w:val="ConsPlusNormal"/>
            </w:pPr>
          </w:p>
        </w:tc>
      </w:tr>
      <w:tr w:rsidR="004A4D57">
        <w:tc>
          <w:tcPr>
            <w:tcW w:w="1599" w:type="dxa"/>
            <w:tcBorders>
              <w:left w:val="nil"/>
            </w:tcBorders>
          </w:tcPr>
          <w:p w:rsidR="004A4D57" w:rsidRDefault="004A4D57">
            <w:pPr>
              <w:pStyle w:val="ConsPlusNormal"/>
            </w:pPr>
          </w:p>
        </w:tc>
        <w:tc>
          <w:tcPr>
            <w:tcW w:w="2337" w:type="dxa"/>
          </w:tcPr>
          <w:p w:rsidR="004A4D57" w:rsidRDefault="004A4D57">
            <w:pPr>
              <w:pStyle w:val="ConsPlusNormal"/>
            </w:pPr>
          </w:p>
        </w:tc>
        <w:tc>
          <w:tcPr>
            <w:tcW w:w="1599" w:type="dxa"/>
          </w:tcPr>
          <w:p w:rsidR="004A4D57" w:rsidRDefault="004A4D57">
            <w:pPr>
              <w:pStyle w:val="ConsPlusNormal"/>
            </w:pPr>
          </w:p>
        </w:tc>
        <w:tc>
          <w:tcPr>
            <w:tcW w:w="1968" w:type="dxa"/>
          </w:tcPr>
          <w:p w:rsidR="004A4D57" w:rsidRDefault="004A4D57">
            <w:pPr>
              <w:pStyle w:val="ConsPlusNormal"/>
            </w:pPr>
          </w:p>
        </w:tc>
        <w:tc>
          <w:tcPr>
            <w:tcW w:w="2420" w:type="dxa"/>
            <w:tcBorders>
              <w:right w:val="nil"/>
            </w:tcBorders>
          </w:tcPr>
          <w:p w:rsidR="004A4D57" w:rsidRDefault="004A4D57">
            <w:pPr>
              <w:pStyle w:val="ConsPlusNormal"/>
            </w:pPr>
          </w:p>
        </w:tc>
      </w:tr>
      <w:tr w:rsidR="004A4D57">
        <w:tc>
          <w:tcPr>
            <w:tcW w:w="1599" w:type="dxa"/>
            <w:tcBorders>
              <w:left w:val="nil"/>
            </w:tcBorders>
          </w:tcPr>
          <w:p w:rsidR="004A4D57" w:rsidRDefault="004A4D57">
            <w:pPr>
              <w:pStyle w:val="ConsPlusNormal"/>
            </w:pPr>
          </w:p>
        </w:tc>
        <w:tc>
          <w:tcPr>
            <w:tcW w:w="2337" w:type="dxa"/>
          </w:tcPr>
          <w:p w:rsidR="004A4D57" w:rsidRDefault="004A4D57">
            <w:pPr>
              <w:pStyle w:val="ConsPlusNormal"/>
            </w:pPr>
          </w:p>
        </w:tc>
        <w:tc>
          <w:tcPr>
            <w:tcW w:w="1599" w:type="dxa"/>
          </w:tcPr>
          <w:p w:rsidR="004A4D57" w:rsidRDefault="004A4D57">
            <w:pPr>
              <w:pStyle w:val="ConsPlusNormal"/>
            </w:pPr>
          </w:p>
        </w:tc>
        <w:tc>
          <w:tcPr>
            <w:tcW w:w="1968" w:type="dxa"/>
          </w:tcPr>
          <w:p w:rsidR="004A4D57" w:rsidRDefault="004A4D57">
            <w:pPr>
              <w:pStyle w:val="ConsPlusNormal"/>
            </w:pPr>
          </w:p>
        </w:tc>
        <w:tc>
          <w:tcPr>
            <w:tcW w:w="2420" w:type="dxa"/>
            <w:tcBorders>
              <w:right w:val="nil"/>
            </w:tcBorders>
          </w:tcPr>
          <w:p w:rsidR="004A4D57" w:rsidRDefault="004A4D57">
            <w:pPr>
              <w:pStyle w:val="ConsPlusNormal"/>
            </w:pPr>
          </w:p>
        </w:tc>
      </w:tr>
      <w:tr w:rsidR="004A4D57">
        <w:tc>
          <w:tcPr>
            <w:tcW w:w="1599" w:type="dxa"/>
            <w:tcBorders>
              <w:left w:val="nil"/>
            </w:tcBorders>
          </w:tcPr>
          <w:p w:rsidR="004A4D57" w:rsidRDefault="004A4D57">
            <w:pPr>
              <w:pStyle w:val="ConsPlusNormal"/>
            </w:pPr>
          </w:p>
        </w:tc>
        <w:tc>
          <w:tcPr>
            <w:tcW w:w="2337" w:type="dxa"/>
          </w:tcPr>
          <w:p w:rsidR="004A4D57" w:rsidRDefault="004A4D57">
            <w:pPr>
              <w:pStyle w:val="ConsPlusNormal"/>
            </w:pPr>
          </w:p>
        </w:tc>
        <w:tc>
          <w:tcPr>
            <w:tcW w:w="1599" w:type="dxa"/>
          </w:tcPr>
          <w:p w:rsidR="004A4D57" w:rsidRDefault="004A4D57">
            <w:pPr>
              <w:pStyle w:val="ConsPlusNormal"/>
            </w:pPr>
          </w:p>
        </w:tc>
        <w:tc>
          <w:tcPr>
            <w:tcW w:w="1968" w:type="dxa"/>
          </w:tcPr>
          <w:p w:rsidR="004A4D57" w:rsidRDefault="004A4D57">
            <w:pPr>
              <w:pStyle w:val="ConsPlusNormal"/>
            </w:pPr>
          </w:p>
        </w:tc>
        <w:tc>
          <w:tcPr>
            <w:tcW w:w="2420" w:type="dxa"/>
            <w:tcBorders>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rmal"/>
        <w:jc w:val="both"/>
      </w:pPr>
    </w:p>
    <w:p w:rsidR="004A4D57" w:rsidRDefault="004A4D57">
      <w:pPr>
        <w:pStyle w:val="ConsPlusNormal"/>
        <w:jc w:val="both"/>
      </w:pPr>
    </w:p>
    <w:p w:rsidR="004A4D57" w:rsidRDefault="004A4D57">
      <w:pPr>
        <w:pStyle w:val="ConsPlusNonformat"/>
        <w:jc w:val="both"/>
      </w:pPr>
      <w:bookmarkStart w:id="480" w:name="P7142"/>
      <w:bookmarkEnd w:id="480"/>
      <w:r>
        <w:t xml:space="preserve">                                                                 Приложение</w:t>
      </w:r>
    </w:p>
    <w:p w:rsidR="004A4D57" w:rsidRDefault="004A4D57">
      <w:pPr>
        <w:pStyle w:val="ConsPlusNonformat"/>
        <w:jc w:val="both"/>
      </w:pPr>
      <w:r>
        <w:t xml:space="preserve">                                                    к пояснительной записке</w:t>
      </w:r>
    </w:p>
    <w:p w:rsidR="004A4D57" w:rsidRDefault="004A4D57">
      <w:pPr>
        <w:pStyle w:val="ConsPlusNonformat"/>
        <w:jc w:val="both"/>
      </w:pPr>
    </w:p>
    <w:p w:rsidR="004A4D57" w:rsidRDefault="004A4D57">
      <w:pPr>
        <w:pStyle w:val="ConsPlusNonformat"/>
        <w:jc w:val="both"/>
      </w:pPr>
      <w:r>
        <w:t xml:space="preserve">                                                                ┌─────────┐</w:t>
      </w:r>
    </w:p>
    <w:p w:rsidR="004A4D57" w:rsidRDefault="004A4D57">
      <w:pPr>
        <w:pStyle w:val="ConsPlusNonformat"/>
        <w:jc w:val="both"/>
      </w:pPr>
      <w:r>
        <w:t xml:space="preserve">                                              Код формы по </w:t>
      </w:r>
      <w:hyperlink r:id="rId467" w:history="1">
        <w:r>
          <w:rPr>
            <w:color w:val="0000FF"/>
          </w:rPr>
          <w:t>ОКУД</w:t>
        </w:r>
      </w:hyperlink>
      <w:r>
        <w:t xml:space="preserve"> │ 0503761 │</w:t>
      </w:r>
    </w:p>
    <w:p w:rsidR="004A4D57" w:rsidRDefault="004A4D57">
      <w:pPr>
        <w:pStyle w:val="ConsPlusNonformat"/>
        <w:jc w:val="both"/>
      </w:pPr>
      <w:r>
        <w:t xml:space="preserve">                                                                └─────────┘</w:t>
      </w:r>
    </w:p>
    <w:p w:rsidR="004A4D57" w:rsidRDefault="004A4D57">
      <w:pPr>
        <w:pStyle w:val="ConsPlusNonformat"/>
        <w:jc w:val="both"/>
      </w:pPr>
    </w:p>
    <w:p w:rsidR="004A4D57" w:rsidRDefault="004A4D57">
      <w:pPr>
        <w:pStyle w:val="ConsPlusNonformat"/>
        <w:jc w:val="both"/>
      </w:pPr>
      <w:bookmarkStart w:id="481" w:name="P7149"/>
      <w:bookmarkEnd w:id="481"/>
      <w:r>
        <w:t xml:space="preserve">             Сведения о количестве обособленных подразделений</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83"/>
        <w:gridCol w:w="738"/>
        <w:gridCol w:w="1107"/>
        <w:gridCol w:w="1639"/>
        <w:gridCol w:w="1107"/>
        <w:gridCol w:w="1696"/>
        <w:gridCol w:w="1701"/>
      </w:tblGrid>
      <w:tr w:rsidR="004A4D57">
        <w:tc>
          <w:tcPr>
            <w:tcW w:w="3321" w:type="dxa"/>
            <w:gridSpan w:val="2"/>
            <w:tcBorders>
              <w:left w:val="nil"/>
            </w:tcBorders>
          </w:tcPr>
          <w:p w:rsidR="004A4D57" w:rsidRDefault="004A4D57">
            <w:pPr>
              <w:pStyle w:val="ConsPlusNormal"/>
              <w:jc w:val="center"/>
            </w:pPr>
            <w:r>
              <w:t>Подразделение</w:t>
            </w:r>
          </w:p>
        </w:tc>
        <w:tc>
          <w:tcPr>
            <w:tcW w:w="5549" w:type="dxa"/>
            <w:gridSpan w:val="4"/>
          </w:tcPr>
          <w:p w:rsidR="004A4D57" w:rsidRDefault="004A4D57">
            <w:pPr>
              <w:pStyle w:val="ConsPlusNormal"/>
              <w:jc w:val="center"/>
            </w:pPr>
            <w:r>
              <w:t>Штатная численность работников, чел.</w:t>
            </w:r>
          </w:p>
        </w:tc>
        <w:tc>
          <w:tcPr>
            <w:tcW w:w="1701" w:type="dxa"/>
            <w:vMerge w:val="restart"/>
            <w:tcBorders>
              <w:right w:val="nil"/>
            </w:tcBorders>
          </w:tcPr>
          <w:p w:rsidR="004A4D57" w:rsidRDefault="004A4D57">
            <w:pPr>
              <w:pStyle w:val="ConsPlusNormal"/>
              <w:jc w:val="center"/>
            </w:pPr>
            <w:r>
              <w:t>Причины изменений</w:t>
            </w:r>
          </w:p>
        </w:tc>
      </w:tr>
      <w:tr w:rsidR="004A4D57">
        <w:tc>
          <w:tcPr>
            <w:tcW w:w="2583" w:type="dxa"/>
            <w:vMerge w:val="restart"/>
            <w:tcBorders>
              <w:left w:val="nil"/>
            </w:tcBorders>
          </w:tcPr>
          <w:p w:rsidR="004A4D57" w:rsidRDefault="004A4D57">
            <w:pPr>
              <w:pStyle w:val="ConsPlusNormal"/>
              <w:jc w:val="center"/>
            </w:pPr>
            <w:r>
              <w:t>наименование</w:t>
            </w:r>
          </w:p>
        </w:tc>
        <w:tc>
          <w:tcPr>
            <w:tcW w:w="738" w:type="dxa"/>
            <w:vMerge w:val="restart"/>
          </w:tcPr>
          <w:p w:rsidR="004A4D57" w:rsidRDefault="004A4D57">
            <w:pPr>
              <w:pStyle w:val="ConsPlusNormal"/>
              <w:jc w:val="center"/>
            </w:pPr>
            <w:r>
              <w:t>код</w:t>
            </w:r>
          </w:p>
        </w:tc>
        <w:tc>
          <w:tcPr>
            <w:tcW w:w="2746" w:type="dxa"/>
            <w:gridSpan w:val="2"/>
          </w:tcPr>
          <w:p w:rsidR="004A4D57" w:rsidRDefault="004A4D57">
            <w:pPr>
              <w:pStyle w:val="ConsPlusNormal"/>
              <w:jc w:val="center"/>
            </w:pPr>
            <w:r>
              <w:t>на начало года</w:t>
            </w:r>
          </w:p>
        </w:tc>
        <w:tc>
          <w:tcPr>
            <w:tcW w:w="2803" w:type="dxa"/>
            <w:gridSpan w:val="2"/>
          </w:tcPr>
          <w:p w:rsidR="004A4D57" w:rsidRDefault="004A4D57">
            <w:pPr>
              <w:pStyle w:val="ConsPlusNormal"/>
              <w:jc w:val="center"/>
            </w:pPr>
            <w:r>
              <w:t>на конец года</w:t>
            </w:r>
          </w:p>
        </w:tc>
        <w:tc>
          <w:tcPr>
            <w:tcW w:w="1701" w:type="dxa"/>
            <w:vMerge/>
            <w:tcBorders>
              <w:right w:val="nil"/>
            </w:tcBorders>
          </w:tcPr>
          <w:p w:rsidR="004A4D57" w:rsidRDefault="004A4D57"/>
        </w:tc>
      </w:tr>
      <w:tr w:rsidR="004A4D57">
        <w:tc>
          <w:tcPr>
            <w:tcW w:w="2583" w:type="dxa"/>
            <w:vMerge/>
            <w:tcBorders>
              <w:left w:val="nil"/>
            </w:tcBorders>
          </w:tcPr>
          <w:p w:rsidR="004A4D57" w:rsidRDefault="004A4D57"/>
        </w:tc>
        <w:tc>
          <w:tcPr>
            <w:tcW w:w="738" w:type="dxa"/>
            <w:vMerge/>
          </w:tcPr>
          <w:p w:rsidR="004A4D57" w:rsidRDefault="004A4D57"/>
        </w:tc>
        <w:tc>
          <w:tcPr>
            <w:tcW w:w="1107" w:type="dxa"/>
          </w:tcPr>
          <w:p w:rsidR="004A4D57" w:rsidRDefault="004A4D57">
            <w:pPr>
              <w:pStyle w:val="ConsPlusNormal"/>
              <w:jc w:val="center"/>
            </w:pPr>
            <w:r>
              <w:t>по плану</w:t>
            </w:r>
          </w:p>
        </w:tc>
        <w:tc>
          <w:tcPr>
            <w:tcW w:w="1639" w:type="dxa"/>
          </w:tcPr>
          <w:p w:rsidR="004A4D57" w:rsidRDefault="004A4D57">
            <w:pPr>
              <w:pStyle w:val="ConsPlusNormal"/>
              <w:jc w:val="center"/>
            </w:pPr>
            <w:r>
              <w:t>фактически</w:t>
            </w:r>
          </w:p>
        </w:tc>
        <w:tc>
          <w:tcPr>
            <w:tcW w:w="1107" w:type="dxa"/>
          </w:tcPr>
          <w:p w:rsidR="004A4D57" w:rsidRDefault="004A4D57">
            <w:pPr>
              <w:pStyle w:val="ConsPlusNormal"/>
              <w:jc w:val="center"/>
            </w:pPr>
            <w:r>
              <w:t>по плану</w:t>
            </w:r>
          </w:p>
        </w:tc>
        <w:tc>
          <w:tcPr>
            <w:tcW w:w="1696" w:type="dxa"/>
          </w:tcPr>
          <w:p w:rsidR="004A4D57" w:rsidRDefault="004A4D57">
            <w:pPr>
              <w:pStyle w:val="ConsPlusNormal"/>
              <w:jc w:val="center"/>
            </w:pPr>
            <w:r>
              <w:t>фактически</w:t>
            </w:r>
          </w:p>
        </w:tc>
        <w:tc>
          <w:tcPr>
            <w:tcW w:w="1701" w:type="dxa"/>
            <w:vMerge/>
            <w:tcBorders>
              <w:right w:val="nil"/>
            </w:tcBorders>
          </w:tcPr>
          <w:p w:rsidR="004A4D57" w:rsidRDefault="004A4D57"/>
        </w:tc>
      </w:tr>
      <w:tr w:rsidR="004A4D57">
        <w:tc>
          <w:tcPr>
            <w:tcW w:w="2583" w:type="dxa"/>
            <w:tcBorders>
              <w:left w:val="nil"/>
            </w:tcBorders>
          </w:tcPr>
          <w:p w:rsidR="004A4D57" w:rsidRDefault="004A4D57">
            <w:pPr>
              <w:pStyle w:val="ConsPlusNormal"/>
              <w:jc w:val="center"/>
            </w:pPr>
            <w:r>
              <w:lastRenderedPageBreak/>
              <w:t>1</w:t>
            </w:r>
          </w:p>
        </w:tc>
        <w:tc>
          <w:tcPr>
            <w:tcW w:w="738" w:type="dxa"/>
          </w:tcPr>
          <w:p w:rsidR="004A4D57" w:rsidRDefault="004A4D57">
            <w:pPr>
              <w:pStyle w:val="ConsPlusNormal"/>
              <w:jc w:val="center"/>
            </w:pPr>
            <w:r>
              <w:t>2</w:t>
            </w:r>
          </w:p>
        </w:tc>
        <w:tc>
          <w:tcPr>
            <w:tcW w:w="1107" w:type="dxa"/>
          </w:tcPr>
          <w:p w:rsidR="004A4D57" w:rsidRDefault="004A4D57">
            <w:pPr>
              <w:pStyle w:val="ConsPlusNormal"/>
              <w:jc w:val="center"/>
            </w:pPr>
            <w:r>
              <w:t>3</w:t>
            </w:r>
          </w:p>
        </w:tc>
        <w:tc>
          <w:tcPr>
            <w:tcW w:w="1639" w:type="dxa"/>
          </w:tcPr>
          <w:p w:rsidR="004A4D57" w:rsidRDefault="004A4D57">
            <w:pPr>
              <w:pStyle w:val="ConsPlusNormal"/>
              <w:jc w:val="center"/>
            </w:pPr>
            <w:r>
              <w:t>4</w:t>
            </w:r>
          </w:p>
        </w:tc>
        <w:tc>
          <w:tcPr>
            <w:tcW w:w="1107" w:type="dxa"/>
          </w:tcPr>
          <w:p w:rsidR="004A4D57" w:rsidRDefault="004A4D57">
            <w:pPr>
              <w:pStyle w:val="ConsPlusNormal"/>
              <w:jc w:val="center"/>
            </w:pPr>
            <w:r>
              <w:t>5</w:t>
            </w:r>
          </w:p>
        </w:tc>
        <w:tc>
          <w:tcPr>
            <w:tcW w:w="1696" w:type="dxa"/>
          </w:tcPr>
          <w:p w:rsidR="004A4D57" w:rsidRDefault="004A4D57">
            <w:pPr>
              <w:pStyle w:val="ConsPlusNormal"/>
              <w:jc w:val="center"/>
            </w:pPr>
            <w:r>
              <w:t>6</w:t>
            </w:r>
          </w:p>
        </w:tc>
        <w:tc>
          <w:tcPr>
            <w:tcW w:w="1701" w:type="dxa"/>
            <w:tcBorders>
              <w:right w:val="nil"/>
            </w:tcBorders>
          </w:tcPr>
          <w:p w:rsidR="004A4D57" w:rsidRDefault="004A4D57">
            <w:pPr>
              <w:pStyle w:val="ConsPlusNormal"/>
              <w:jc w:val="center"/>
            </w:pPr>
            <w:r>
              <w:t>7</w:t>
            </w: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c>
          <w:tcPr>
            <w:tcW w:w="2583" w:type="dxa"/>
            <w:tcBorders>
              <w:left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tcBorders>
              <w:right w:val="nil"/>
            </w:tcBorders>
          </w:tcPr>
          <w:p w:rsidR="004A4D57" w:rsidRDefault="004A4D57">
            <w:pPr>
              <w:pStyle w:val="ConsPlusNormal"/>
            </w:pPr>
          </w:p>
        </w:tc>
      </w:tr>
      <w:tr w:rsidR="004A4D57">
        <w:tblPrEx>
          <w:tblBorders>
            <w:insideV w:val="nil"/>
          </w:tblBorders>
        </w:tblPrEx>
        <w:tc>
          <w:tcPr>
            <w:tcW w:w="2583" w:type="dxa"/>
            <w:tcBorders>
              <w:bottom w:val="nil"/>
            </w:tcBorders>
          </w:tcPr>
          <w:p w:rsidR="004A4D57" w:rsidRDefault="004A4D57">
            <w:pPr>
              <w:pStyle w:val="ConsPlusNormal"/>
            </w:pP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vMerge w:val="restart"/>
            <w:tcBorders>
              <w:bottom w:val="nil"/>
            </w:tcBorders>
          </w:tcPr>
          <w:p w:rsidR="004A4D57" w:rsidRDefault="004A4D57">
            <w:pPr>
              <w:pStyle w:val="ConsPlusNormal"/>
            </w:pPr>
          </w:p>
        </w:tc>
      </w:tr>
      <w:tr w:rsidR="004A4D57">
        <w:tc>
          <w:tcPr>
            <w:tcW w:w="2583" w:type="dxa"/>
            <w:tcBorders>
              <w:top w:val="nil"/>
              <w:left w:val="nil"/>
              <w:bottom w:val="nil"/>
            </w:tcBorders>
          </w:tcPr>
          <w:p w:rsidR="004A4D57" w:rsidRDefault="004A4D57">
            <w:pPr>
              <w:pStyle w:val="ConsPlusNormal"/>
              <w:jc w:val="right"/>
            </w:pPr>
            <w:r>
              <w:t>Всего</w:t>
            </w:r>
          </w:p>
        </w:tc>
        <w:tc>
          <w:tcPr>
            <w:tcW w:w="738" w:type="dxa"/>
          </w:tcPr>
          <w:p w:rsidR="004A4D57" w:rsidRDefault="004A4D57">
            <w:pPr>
              <w:pStyle w:val="ConsPlusNormal"/>
            </w:pPr>
          </w:p>
        </w:tc>
        <w:tc>
          <w:tcPr>
            <w:tcW w:w="1107" w:type="dxa"/>
          </w:tcPr>
          <w:p w:rsidR="004A4D57" w:rsidRDefault="004A4D57">
            <w:pPr>
              <w:pStyle w:val="ConsPlusNormal"/>
            </w:pPr>
          </w:p>
        </w:tc>
        <w:tc>
          <w:tcPr>
            <w:tcW w:w="1639" w:type="dxa"/>
          </w:tcPr>
          <w:p w:rsidR="004A4D57" w:rsidRDefault="004A4D57">
            <w:pPr>
              <w:pStyle w:val="ConsPlusNormal"/>
            </w:pPr>
          </w:p>
        </w:tc>
        <w:tc>
          <w:tcPr>
            <w:tcW w:w="1107" w:type="dxa"/>
          </w:tcPr>
          <w:p w:rsidR="004A4D57" w:rsidRDefault="004A4D57">
            <w:pPr>
              <w:pStyle w:val="ConsPlusNormal"/>
            </w:pPr>
          </w:p>
        </w:tc>
        <w:tc>
          <w:tcPr>
            <w:tcW w:w="1696" w:type="dxa"/>
          </w:tcPr>
          <w:p w:rsidR="004A4D57" w:rsidRDefault="004A4D57">
            <w:pPr>
              <w:pStyle w:val="ConsPlusNormal"/>
            </w:pPr>
          </w:p>
        </w:tc>
        <w:tc>
          <w:tcPr>
            <w:tcW w:w="1701" w:type="dxa"/>
            <w:vMerge/>
            <w:tcBorders>
              <w:left w:val="nil"/>
              <w:bottom w:val="nil"/>
              <w:right w:val="nil"/>
            </w:tcBorders>
          </w:tcPr>
          <w:p w:rsidR="004A4D57" w:rsidRDefault="004A4D57"/>
        </w:tc>
      </w:tr>
    </w:tbl>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(введены </w:t>
            </w:r>
            <w:hyperlink r:id="rId468" w:history="1">
              <w:r>
                <w:rPr>
                  <w:color w:val="0000FF"/>
                </w:rPr>
                <w:t>Приказом</w:t>
              </w:r>
            </w:hyperlink>
            <w:r>
              <w:rPr>
                <w:color w:val="392C69"/>
              </w:rPr>
              <w:t xml:space="preserve"> Минфина России от 29.12.2014 N 172н;</w:t>
            </w:r>
          </w:p>
          <w:p w:rsidR="004A4D57" w:rsidRDefault="004A4D57">
            <w:pPr>
              <w:pStyle w:val="ConsPlusNormal"/>
              <w:jc w:val="center"/>
            </w:pPr>
            <w:r>
              <w:rPr>
                <w:color w:val="392C69"/>
              </w:rPr>
              <w:t xml:space="preserve">в ред. </w:t>
            </w:r>
            <w:hyperlink r:id="rId469" w:history="1">
              <w:r>
                <w:rPr>
                  <w:color w:val="0000FF"/>
                </w:rPr>
                <w:t>Приказа</w:t>
              </w:r>
            </w:hyperlink>
            <w:r>
              <w:rPr>
                <w:color w:val="392C69"/>
              </w:rPr>
              <w:t xml:space="preserve"> Минфина России от 17.12.2015 N 199н)</w:t>
            </w:r>
          </w:p>
        </w:tc>
      </w:tr>
    </w:tbl>
    <w:p w:rsidR="004A4D57" w:rsidRDefault="004A4D5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60"/>
        <w:gridCol w:w="1920"/>
      </w:tblGrid>
      <w:tr w:rsidR="004A4D57">
        <w:tc>
          <w:tcPr>
            <w:tcW w:w="7860" w:type="dxa"/>
            <w:tcBorders>
              <w:top w:val="nil"/>
              <w:left w:val="nil"/>
              <w:bottom w:val="nil"/>
            </w:tcBorders>
          </w:tcPr>
          <w:p w:rsidR="004A4D57" w:rsidRDefault="004A4D57">
            <w:pPr>
              <w:pStyle w:val="ConsPlusNormal"/>
              <w:jc w:val="right"/>
            </w:pPr>
            <w:r>
              <w:t xml:space="preserve">Код формы по </w:t>
            </w:r>
            <w:hyperlink r:id="rId470" w:history="1">
              <w:r>
                <w:rPr>
                  <w:color w:val="0000FF"/>
                </w:rPr>
                <w:t>ОКУД</w:t>
              </w:r>
            </w:hyperlink>
          </w:p>
        </w:tc>
        <w:tc>
          <w:tcPr>
            <w:tcW w:w="1920" w:type="dxa"/>
            <w:tcBorders>
              <w:top w:val="single" w:sz="4" w:space="0" w:color="auto"/>
              <w:bottom w:val="single" w:sz="4" w:space="0" w:color="auto"/>
            </w:tcBorders>
          </w:tcPr>
          <w:p w:rsidR="004A4D57" w:rsidRDefault="004A4D57">
            <w:pPr>
              <w:pStyle w:val="ConsPlusNormal"/>
              <w:jc w:val="center"/>
            </w:pPr>
            <w:r>
              <w:t>0503762</w:t>
            </w:r>
          </w:p>
        </w:tc>
      </w:tr>
    </w:tbl>
    <w:p w:rsidR="004A4D57" w:rsidRDefault="004A4D57">
      <w:pPr>
        <w:pStyle w:val="ConsPlusNormal"/>
        <w:jc w:val="both"/>
      </w:pPr>
    </w:p>
    <w:p w:rsidR="004A4D57" w:rsidRDefault="004A4D57">
      <w:pPr>
        <w:pStyle w:val="ConsPlusNonformat"/>
        <w:jc w:val="both"/>
      </w:pPr>
      <w:bookmarkStart w:id="482" w:name="P7324"/>
      <w:bookmarkEnd w:id="482"/>
      <w:r>
        <w:t xml:space="preserve">                                 СВЕДЕНИЯ</w:t>
      </w:r>
    </w:p>
    <w:p w:rsidR="004A4D57" w:rsidRDefault="004A4D57">
      <w:pPr>
        <w:pStyle w:val="ConsPlusNonformat"/>
        <w:jc w:val="both"/>
      </w:pPr>
      <w:r>
        <w:t xml:space="preserve">                о результатах учреждения по исполнению</w:t>
      </w:r>
    </w:p>
    <w:p w:rsidR="004A4D57" w:rsidRDefault="004A4D57">
      <w:pPr>
        <w:pStyle w:val="ConsPlusNonformat"/>
        <w:jc w:val="both"/>
      </w:pPr>
      <w:r>
        <w:t xml:space="preserve">               государственного (муниципального) задания</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701"/>
        <w:gridCol w:w="1247"/>
        <w:gridCol w:w="1498"/>
        <w:gridCol w:w="1570"/>
        <w:gridCol w:w="1498"/>
        <w:gridCol w:w="1498"/>
        <w:gridCol w:w="1498"/>
        <w:gridCol w:w="1586"/>
      </w:tblGrid>
      <w:tr w:rsidR="004A4D57">
        <w:tc>
          <w:tcPr>
            <w:tcW w:w="2381" w:type="dxa"/>
            <w:gridSpan w:val="2"/>
            <w:tcBorders>
              <w:left w:val="nil"/>
            </w:tcBorders>
          </w:tcPr>
          <w:p w:rsidR="004A4D57" w:rsidRDefault="004A4D57">
            <w:pPr>
              <w:pStyle w:val="ConsPlusNormal"/>
              <w:jc w:val="center"/>
            </w:pPr>
            <w:r>
              <w:t>Государственные (муниципальные) услуги (работы)</w:t>
            </w:r>
          </w:p>
        </w:tc>
        <w:tc>
          <w:tcPr>
            <w:tcW w:w="1247" w:type="dxa"/>
            <w:vMerge w:val="restart"/>
          </w:tcPr>
          <w:p w:rsidR="004A4D57" w:rsidRDefault="004A4D57">
            <w:pPr>
              <w:pStyle w:val="ConsPlusNormal"/>
              <w:jc w:val="center"/>
            </w:pPr>
            <w:r>
              <w:t>Единица измерения</w:t>
            </w:r>
          </w:p>
        </w:tc>
        <w:tc>
          <w:tcPr>
            <w:tcW w:w="3068" w:type="dxa"/>
            <w:gridSpan w:val="2"/>
          </w:tcPr>
          <w:p w:rsidR="004A4D57" w:rsidRDefault="004A4D57">
            <w:pPr>
              <w:pStyle w:val="ConsPlusNormal"/>
              <w:jc w:val="center"/>
            </w:pPr>
            <w:r>
              <w:t>По плану</w:t>
            </w:r>
          </w:p>
        </w:tc>
        <w:tc>
          <w:tcPr>
            <w:tcW w:w="6080" w:type="dxa"/>
            <w:gridSpan w:val="4"/>
            <w:tcBorders>
              <w:right w:val="nil"/>
            </w:tcBorders>
          </w:tcPr>
          <w:p w:rsidR="004A4D57" w:rsidRDefault="004A4D57">
            <w:pPr>
              <w:pStyle w:val="ConsPlusNormal"/>
              <w:jc w:val="center"/>
            </w:pPr>
            <w:r>
              <w:t>Фактически</w:t>
            </w:r>
          </w:p>
        </w:tc>
      </w:tr>
      <w:tr w:rsidR="004A4D57">
        <w:tc>
          <w:tcPr>
            <w:tcW w:w="680" w:type="dxa"/>
            <w:tcBorders>
              <w:left w:val="nil"/>
            </w:tcBorders>
          </w:tcPr>
          <w:p w:rsidR="004A4D57" w:rsidRDefault="004A4D57">
            <w:pPr>
              <w:pStyle w:val="ConsPlusNormal"/>
              <w:jc w:val="center"/>
            </w:pPr>
            <w:r>
              <w:t>код</w:t>
            </w:r>
          </w:p>
        </w:tc>
        <w:tc>
          <w:tcPr>
            <w:tcW w:w="1701" w:type="dxa"/>
          </w:tcPr>
          <w:p w:rsidR="004A4D57" w:rsidRDefault="004A4D57">
            <w:pPr>
              <w:pStyle w:val="ConsPlusNormal"/>
              <w:jc w:val="center"/>
            </w:pPr>
            <w:r>
              <w:t>наименование</w:t>
            </w:r>
          </w:p>
        </w:tc>
        <w:tc>
          <w:tcPr>
            <w:tcW w:w="1247" w:type="dxa"/>
            <w:vMerge/>
          </w:tcPr>
          <w:p w:rsidR="004A4D57" w:rsidRDefault="004A4D57"/>
        </w:tc>
        <w:tc>
          <w:tcPr>
            <w:tcW w:w="1498" w:type="dxa"/>
          </w:tcPr>
          <w:p w:rsidR="004A4D57" w:rsidRDefault="004A4D57">
            <w:pPr>
              <w:pStyle w:val="ConsPlusNormal"/>
              <w:jc w:val="center"/>
            </w:pPr>
            <w:r>
              <w:t>количество</w:t>
            </w:r>
          </w:p>
        </w:tc>
        <w:tc>
          <w:tcPr>
            <w:tcW w:w="1570" w:type="dxa"/>
          </w:tcPr>
          <w:p w:rsidR="004A4D57" w:rsidRDefault="004A4D57">
            <w:pPr>
              <w:pStyle w:val="ConsPlusNormal"/>
              <w:jc w:val="center"/>
            </w:pPr>
            <w:r>
              <w:t>сумма, руб.</w:t>
            </w:r>
          </w:p>
        </w:tc>
        <w:tc>
          <w:tcPr>
            <w:tcW w:w="1498" w:type="dxa"/>
          </w:tcPr>
          <w:p w:rsidR="004A4D57" w:rsidRDefault="004A4D57">
            <w:pPr>
              <w:pStyle w:val="ConsPlusNormal"/>
              <w:jc w:val="center"/>
            </w:pPr>
            <w:r>
              <w:t>количество</w:t>
            </w:r>
          </w:p>
        </w:tc>
        <w:tc>
          <w:tcPr>
            <w:tcW w:w="1498" w:type="dxa"/>
          </w:tcPr>
          <w:p w:rsidR="004A4D57" w:rsidRDefault="004A4D57">
            <w:pPr>
              <w:pStyle w:val="ConsPlusNormal"/>
              <w:jc w:val="center"/>
            </w:pPr>
            <w:r>
              <w:t>сумма, руб.</w:t>
            </w:r>
          </w:p>
        </w:tc>
        <w:tc>
          <w:tcPr>
            <w:tcW w:w="1498" w:type="dxa"/>
          </w:tcPr>
          <w:p w:rsidR="004A4D57" w:rsidRDefault="004A4D57">
            <w:pPr>
              <w:pStyle w:val="ConsPlusNormal"/>
              <w:jc w:val="center"/>
            </w:pPr>
            <w:r>
              <w:t>Не исполнено</w:t>
            </w:r>
          </w:p>
        </w:tc>
        <w:tc>
          <w:tcPr>
            <w:tcW w:w="1586" w:type="dxa"/>
            <w:tcBorders>
              <w:right w:val="nil"/>
            </w:tcBorders>
          </w:tcPr>
          <w:p w:rsidR="004A4D57" w:rsidRDefault="004A4D57">
            <w:pPr>
              <w:pStyle w:val="ConsPlusNormal"/>
              <w:jc w:val="center"/>
            </w:pPr>
            <w:r>
              <w:t>Причина неисполнения</w:t>
            </w:r>
          </w:p>
        </w:tc>
      </w:tr>
      <w:tr w:rsidR="004A4D57">
        <w:tc>
          <w:tcPr>
            <w:tcW w:w="680" w:type="dxa"/>
            <w:tcBorders>
              <w:left w:val="nil"/>
            </w:tcBorders>
          </w:tcPr>
          <w:p w:rsidR="004A4D57" w:rsidRDefault="004A4D57">
            <w:pPr>
              <w:pStyle w:val="ConsPlusNormal"/>
              <w:jc w:val="center"/>
            </w:pPr>
            <w:r>
              <w:t>1</w:t>
            </w:r>
          </w:p>
        </w:tc>
        <w:tc>
          <w:tcPr>
            <w:tcW w:w="1701" w:type="dxa"/>
          </w:tcPr>
          <w:p w:rsidR="004A4D57" w:rsidRDefault="004A4D57">
            <w:pPr>
              <w:pStyle w:val="ConsPlusNormal"/>
              <w:jc w:val="center"/>
            </w:pPr>
            <w:r>
              <w:t>2</w:t>
            </w:r>
          </w:p>
        </w:tc>
        <w:tc>
          <w:tcPr>
            <w:tcW w:w="1247" w:type="dxa"/>
          </w:tcPr>
          <w:p w:rsidR="004A4D57" w:rsidRDefault="004A4D57">
            <w:pPr>
              <w:pStyle w:val="ConsPlusNormal"/>
              <w:jc w:val="center"/>
            </w:pPr>
            <w:r>
              <w:t>3</w:t>
            </w:r>
          </w:p>
        </w:tc>
        <w:tc>
          <w:tcPr>
            <w:tcW w:w="1498" w:type="dxa"/>
          </w:tcPr>
          <w:p w:rsidR="004A4D57" w:rsidRDefault="004A4D57">
            <w:pPr>
              <w:pStyle w:val="ConsPlusNormal"/>
              <w:jc w:val="center"/>
            </w:pPr>
            <w:r>
              <w:t>4</w:t>
            </w:r>
          </w:p>
        </w:tc>
        <w:tc>
          <w:tcPr>
            <w:tcW w:w="1570" w:type="dxa"/>
          </w:tcPr>
          <w:p w:rsidR="004A4D57" w:rsidRDefault="004A4D57">
            <w:pPr>
              <w:pStyle w:val="ConsPlusNormal"/>
              <w:jc w:val="center"/>
            </w:pPr>
            <w:r>
              <w:t>5</w:t>
            </w:r>
          </w:p>
        </w:tc>
        <w:tc>
          <w:tcPr>
            <w:tcW w:w="1498" w:type="dxa"/>
          </w:tcPr>
          <w:p w:rsidR="004A4D57" w:rsidRDefault="004A4D57">
            <w:pPr>
              <w:pStyle w:val="ConsPlusNormal"/>
              <w:jc w:val="center"/>
            </w:pPr>
            <w:r>
              <w:t>6</w:t>
            </w:r>
          </w:p>
        </w:tc>
        <w:tc>
          <w:tcPr>
            <w:tcW w:w="1498" w:type="dxa"/>
          </w:tcPr>
          <w:p w:rsidR="004A4D57" w:rsidRDefault="004A4D57">
            <w:pPr>
              <w:pStyle w:val="ConsPlusNormal"/>
              <w:jc w:val="center"/>
            </w:pPr>
            <w:r>
              <w:t>7</w:t>
            </w:r>
          </w:p>
        </w:tc>
        <w:tc>
          <w:tcPr>
            <w:tcW w:w="1498" w:type="dxa"/>
          </w:tcPr>
          <w:p w:rsidR="004A4D57" w:rsidRDefault="004A4D57">
            <w:pPr>
              <w:pStyle w:val="ConsPlusNormal"/>
              <w:jc w:val="center"/>
            </w:pPr>
            <w:r>
              <w:t>8</w:t>
            </w:r>
          </w:p>
        </w:tc>
        <w:tc>
          <w:tcPr>
            <w:tcW w:w="1586" w:type="dxa"/>
            <w:tcBorders>
              <w:right w:val="nil"/>
            </w:tcBorders>
          </w:tcPr>
          <w:p w:rsidR="004A4D57" w:rsidRDefault="004A4D57">
            <w:pPr>
              <w:pStyle w:val="ConsPlusNormal"/>
              <w:jc w:val="center"/>
            </w:pPr>
            <w:r>
              <w:t>9</w:t>
            </w: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left w:val="single" w:sz="4" w:space="0" w:color="auto"/>
            <w:right w:val="single" w:sz="4" w:space="0" w:color="auto"/>
          </w:tblBorders>
        </w:tblPrEx>
        <w:tc>
          <w:tcPr>
            <w:tcW w:w="680" w:type="dxa"/>
          </w:tcPr>
          <w:p w:rsidR="004A4D57" w:rsidRDefault="004A4D57">
            <w:pPr>
              <w:pStyle w:val="ConsPlusNormal"/>
            </w:pPr>
          </w:p>
        </w:tc>
        <w:tc>
          <w:tcPr>
            <w:tcW w:w="1701" w:type="dxa"/>
          </w:tcPr>
          <w:p w:rsidR="004A4D57" w:rsidRDefault="004A4D57">
            <w:pPr>
              <w:pStyle w:val="ConsPlusNormal"/>
            </w:pPr>
          </w:p>
        </w:tc>
        <w:tc>
          <w:tcPr>
            <w:tcW w:w="1247" w:type="dxa"/>
          </w:tcPr>
          <w:p w:rsidR="004A4D57" w:rsidRDefault="004A4D57">
            <w:pPr>
              <w:pStyle w:val="ConsPlusNormal"/>
            </w:pPr>
          </w:p>
        </w:tc>
        <w:tc>
          <w:tcPr>
            <w:tcW w:w="1498" w:type="dxa"/>
          </w:tcPr>
          <w:p w:rsidR="004A4D57" w:rsidRDefault="004A4D57">
            <w:pPr>
              <w:pStyle w:val="ConsPlusNormal"/>
            </w:pPr>
          </w:p>
        </w:tc>
        <w:tc>
          <w:tcPr>
            <w:tcW w:w="1570"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498" w:type="dxa"/>
          </w:tcPr>
          <w:p w:rsidR="004A4D57" w:rsidRDefault="004A4D57">
            <w:pPr>
              <w:pStyle w:val="ConsPlusNormal"/>
            </w:pPr>
          </w:p>
        </w:tc>
        <w:tc>
          <w:tcPr>
            <w:tcW w:w="1586" w:type="dxa"/>
          </w:tcPr>
          <w:p w:rsidR="004A4D57" w:rsidRDefault="004A4D57">
            <w:pPr>
              <w:pStyle w:val="ConsPlusNormal"/>
            </w:pPr>
          </w:p>
        </w:tc>
      </w:tr>
      <w:tr w:rsidR="004A4D57">
        <w:tblPrEx>
          <w:tblBorders>
            <w:right w:val="single" w:sz="4" w:space="0" w:color="auto"/>
          </w:tblBorders>
        </w:tblPrEx>
        <w:tc>
          <w:tcPr>
            <w:tcW w:w="3628" w:type="dxa"/>
            <w:gridSpan w:val="3"/>
            <w:tcBorders>
              <w:left w:val="nil"/>
              <w:bottom w:val="nil"/>
            </w:tcBorders>
          </w:tcPr>
          <w:p w:rsidR="004A4D57" w:rsidRDefault="004A4D57">
            <w:pPr>
              <w:pStyle w:val="ConsPlusNormal"/>
              <w:jc w:val="right"/>
            </w:pPr>
            <w:bookmarkStart w:id="483" w:name="P7475"/>
            <w:bookmarkEnd w:id="483"/>
            <w:r>
              <w:t>Итого</w:t>
            </w:r>
          </w:p>
        </w:tc>
        <w:tc>
          <w:tcPr>
            <w:tcW w:w="1498" w:type="dxa"/>
          </w:tcPr>
          <w:p w:rsidR="004A4D57" w:rsidRDefault="004A4D57">
            <w:pPr>
              <w:pStyle w:val="ConsPlusNormal"/>
              <w:jc w:val="center"/>
            </w:pPr>
            <w:r>
              <w:t>x</w:t>
            </w:r>
          </w:p>
        </w:tc>
        <w:tc>
          <w:tcPr>
            <w:tcW w:w="1570" w:type="dxa"/>
          </w:tcPr>
          <w:p w:rsidR="004A4D57" w:rsidRDefault="004A4D57">
            <w:pPr>
              <w:pStyle w:val="ConsPlusNormal"/>
            </w:pPr>
          </w:p>
        </w:tc>
        <w:tc>
          <w:tcPr>
            <w:tcW w:w="1498" w:type="dxa"/>
          </w:tcPr>
          <w:p w:rsidR="004A4D57" w:rsidRDefault="004A4D57">
            <w:pPr>
              <w:pStyle w:val="ConsPlusNormal"/>
              <w:jc w:val="center"/>
            </w:pPr>
            <w:r>
              <w:t>x</w:t>
            </w:r>
          </w:p>
        </w:tc>
        <w:tc>
          <w:tcPr>
            <w:tcW w:w="1498" w:type="dxa"/>
          </w:tcPr>
          <w:p w:rsidR="004A4D57" w:rsidRDefault="004A4D57">
            <w:pPr>
              <w:pStyle w:val="ConsPlusNormal"/>
            </w:pPr>
          </w:p>
        </w:tc>
        <w:tc>
          <w:tcPr>
            <w:tcW w:w="1498" w:type="dxa"/>
          </w:tcPr>
          <w:p w:rsidR="004A4D57" w:rsidRDefault="004A4D57">
            <w:pPr>
              <w:pStyle w:val="ConsPlusNormal"/>
              <w:jc w:val="center"/>
            </w:pPr>
          </w:p>
        </w:tc>
        <w:tc>
          <w:tcPr>
            <w:tcW w:w="1586" w:type="dxa"/>
          </w:tcPr>
          <w:p w:rsidR="004A4D57" w:rsidRDefault="004A4D57">
            <w:pPr>
              <w:pStyle w:val="ConsPlusNormal"/>
            </w:pPr>
          </w:p>
        </w:tc>
      </w:tr>
    </w:tbl>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29.12.2014 </w:t>
            </w:r>
            <w:hyperlink r:id="rId471" w:history="1">
              <w:r>
                <w:rPr>
                  <w:color w:val="0000FF"/>
                </w:rPr>
                <w:t>N 172н</w:t>
              </w:r>
            </w:hyperlink>
            <w:r>
              <w:rPr>
                <w:color w:val="392C69"/>
              </w:rPr>
              <w:t>,</w:t>
            </w:r>
          </w:p>
          <w:p w:rsidR="004A4D57" w:rsidRDefault="004A4D57">
            <w:pPr>
              <w:pStyle w:val="ConsPlusNormal"/>
              <w:jc w:val="center"/>
            </w:pPr>
            <w:r>
              <w:rPr>
                <w:color w:val="392C69"/>
              </w:rPr>
              <w:t xml:space="preserve">от 17.12.2015 </w:t>
            </w:r>
            <w:hyperlink r:id="rId472" w:history="1">
              <w:r>
                <w:rPr>
                  <w:color w:val="0000FF"/>
                </w:rPr>
                <w:t>N 199н</w:t>
              </w:r>
            </w:hyperlink>
            <w:r>
              <w:rPr>
                <w:color w:val="392C69"/>
              </w:rPr>
              <w:t>)</w:t>
            </w:r>
          </w:p>
        </w:tc>
      </w:tr>
    </w:tbl>
    <w:p w:rsidR="004A4D57" w:rsidRDefault="004A4D57">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60"/>
        <w:gridCol w:w="1920"/>
      </w:tblGrid>
      <w:tr w:rsidR="004A4D57">
        <w:tc>
          <w:tcPr>
            <w:tcW w:w="7860" w:type="dxa"/>
            <w:tcBorders>
              <w:top w:val="nil"/>
              <w:left w:val="nil"/>
              <w:bottom w:val="nil"/>
            </w:tcBorders>
          </w:tcPr>
          <w:p w:rsidR="004A4D57" w:rsidRDefault="004A4D57">
            <w:pPr>
              <w:pStyle w:val="ConsPlusNormal"/>
              <w:jc w:val="right"/>
            </w:pPr>
            <w:r>
              <w:t xml:space="preserve">Форма по </w:t>
            </w:r>
            <w:hyperlink r:id="rId473" w:history="1">
              <w:r>
                <w:rPr>
                  <w:color w:val="0000FF"/>
                </w:rPr>
                <w:t>ОКУД</w:t>
              </w:r>
            </w:hyperlink>
          </w:p>
        </w:tc>
        <w:tc>
          <w:tcPr>
            <w:tcW w:w="1920" w:type="dxa"/>
            <w:tcBorders>
              <w:top w:val="single" w:sz="4" w:space="0" w:color="auto"/>
              <w:bottom w:val="single" w:sz="4" w:space="0" w:color="auto"/>
            </w:tcBorders>
          </w:tcPr>
          <w:p w:rsidR="004A4D57" w:rsidRDefault="004A4D57">
            <w:pPr>
              <w:pStyle w:val="ConsPlusNormal"/>
              <w:jc w:val="center"/>
            </w:pPr>
            <w:r>
              <w:t>0503766</w:t>
            </w:r>
          </w:p>
        </w:tc>
      </w:tr>
    </w:tbl>
    <w:p w:rsidR="004A4D57" w:rsidRDefault="004A4D57">
      <w:pPr>
        <w:pStyle w:val="ConsPlusNormal"/>
        <w:jc w:val="both"/>
      </w:pPr>
    </w:p>
    <w:p w:rsidR="004A4D57" w:rsidRDefault="004A4D57">
      <w:pPr>
        <w:pStyle w:val="ConsPlusNonformat"/>
        <w:jc w:val="both"/>
      </w:pPr>
      <w:bookmarkStart w:id="484" w:name="P7491"/>
      <w:bookmarkEnd w:id="484"/>
      <w:r>
        <w:t xml:space="preserve">                                 Сведения</w:t>
      </w:r>
    </w:p>
    <w:p w:rsidR="004A4D57" w:rsidRDefault="004A4D57">
      <w:pPr>
        <w:pStyle w:val="ConsPlusNonformat"/>
        <w:jc w:val="both"/>
      </w:pPr>
      <w:r>
        <w:t xml:space="preserve">                об исполнении мероприятий в рамках субсидий</w:t>
      </w:r>
    </w:p>
    <w:p w:rsidR="004A4D57" w:rsidRDefault="004A4D57">
      <w:pPr>
        <w:pStyle w:val="ConsPlusNonformat"/>
        <w:jc w:val="both"/>
      </w:pPr>
      <w:r>
        <w:t xml:space="preserve">         на иные цели и на цели осуществления капитальных вложений</w:t>
      </w:r>
    </w:p>
    <w:p w:rsidR="004A4D57" w:rsidRDefault="004A4D57">
      <w:pPr>
        <w:pStyle w:val="ConsPlusNonformat"/>
        <w:jc w:val="both"/>
      </w:pPr>
    </w:p>
    <w:p w:rsidR="004A4D57" w:rsidRDefault="004A4D57">
      <w:pPr>
        <w:pStyle w:val="ConsPlusNonformat"/>
        <w:jc w:val="both"/>
      </w:pPr>
      <w:r>
        <w:t>Вид деятельности __________________________________________________________</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1701"/>
        <w:gridCol w:w="1814"/>
        <w:gridCol w:w="1385"/>
        <w:gridCol w:w="1385"/>
        <w:gridCol w:w="851"/>
        <w:gridCol w:w="1204"/>
      </w:tblGrid>
      <w:tr w:rsidR="004A4D57">
        <w:tc>
          <w:tcPr>
            <w:tcW w:w="1871" w:type="dxa"/>
            <w:vMerge w:val="restart"/>
            <w:tcBorders>
              <w:left w:val="nil"/>
            </w:tcBorders>
          </w:tcPr>
          <w:p w:rsidR="004A4D57" w:rsidRDefault="004A4D57">
            <w:pPr>
              <w:pStyle w:val="ConsPlusNormal"/>
              <w:jc w:val="center"/>
            </w:pPr>
            <w:r>
              <w:lastRenderedPageBreak/>
              <w:t>Наименование субсидии</w:t>
            </w:r>
          </w:p>
        </w:tc>
        <w:tc>
          <w:tcPr>
            <w:tcW w:w="794" w:type="dxa"/>
            <w:vMerge w:val="restart"/>
          </w:tcPr>
          <w:p w:rsidR="004A4D57" w:rsidRDefault="004A4D57">
            <w:pPr>
              <w:pStyle w:val="ConsPlusNormal"/>
              <w:jc w:val="center"/>
            </w:pPr>
            <w:r>
              <w:t>Код цели</w:t>
            </w:r>
          </w:p>
        </w:tc>
        <w:tc>
          <w:tcPr>
            <w:tcW w:w="1701" w:type="dxa"/>
            <w:vMerge w:val="restart"/>
          </w:tcPr>
          <w:p w:rsidR="004A4D57" w:rsidRDefault="004A4D57">
            <w:pPr>
              <w:pStyle w:val="ConsPlusNormal"/>
              <w:jc w:val="center"/>
            </w:pPr>
            <w:r>
              <w:t>Наименование мероприятия</w:t>
            </w:r>
          </w:p>
        </w:tc>
        <w:tc>
          <w:tcPr>
            <w:tcW w:w="1814" w:type="dxa"/>
            <w:vMerge w:val="restart"/>
          </w:tcPr>
          <w:p w:rsidR="004A4D57" w:rsidRDefault="004A4D57">
            <w:pPr>
              <w:pStyle w:val="ConsPlusNormal"/>
              <w:jc w:val="center"/>
            </w:pPr>
            <w:r>
              <w:t>Утверждено плановых назначений, руб.</w:t>
            </w:r>
          </w:p>
        </w:tc>
        <w:tc>
          <w:tcPr>
            <w:tcW w:w="1385" w:type="dxa"/>
            <w:vMerge w:val="restart"/>
          </w:tcPr>
          <w:p w:rsidR="004A4D57" w:rsidRDefault="004A4D57">
            <w:pPr>
              <w:pStyle w:val="ConsPlusNormal"/>
              <w:jc w:val="center"/>
            </w:pPr>
            <w:r>
              <w:t>Исполнено, руб.</w:t>
            </w:r>
          </w:p>
        </w:tc>
        <w:tc>
          <w:tcPr>
            <w:tcW w:w="1385" w:type="dxa"/>
            <w:vMerge w:val="restart"/>
          </w:tcPr>
          <w:p w:rsidR="004A4D57" w:rsidRDefault="004A4D57">
            <w:pPr>
              <w:pStyle w:val="ConsPlusNormal"/>
              <w:jc w:val="center"/>
            </w:pPr>
            <w:r>
              <w:t xml:space="preserve">Не исполнено, </w:t>
            </w:r>
            <w:proofErr w:type="spellStart"/>
            <w:r>
              <w:t>руб</w:t>
            </w:r>
            <w:proofErr w:type="spellEnd"/>
          </w:p>
        </w:tc>
        <w:tc>
          <w:tcPr>
            <w:tcW w:w="2055" w:type="dxa"/>
            <w:gridSpan w:val="2"/>
            <w:tcBorders>
              <w:right w:val="nil"/>
            </w:tcBorders>
          </w:tcPr>
          <w:p w:rsidR="004A4D57" w:rsidRDefault="004A4D57">
            <w:pPr>
              <w:pStyle w:val="ConsPlusNormal"/>
              <w:jc w:val="center"/>
            </w:pPr>
            <w:r>
              <w:t>Причина неисполнения</w:t>
            </w:r>
          </w:p>
        </w:tc>
      </w:tr>
      <w:tr w:rsidR="004A4D57">
        <w:tc>
          <w:tcPr>
            <w:tcW w:w="1871" w:type="dxa"/>
            <w:vMerge/>
            <w:tcBorders>
              <w:left w:val="nil"/>
            </w:tcBorders>
          </w:tcPr>
          <w:p w:rsidR="004A4D57" w:rsidRDefault="004A4D57"/>
        </w:tc>
        <w:tc>
          <w:tcPr>
            <w:tcW w:w="794" w:type="dxa"/>
            <w:vMerge/>
          </w:tcPr>
          <w:p w:rsidR="004A4D57" w:rsidRDefault="004A4D57"/>
        </w:tc>
        <w:tc>
          <w:tcPr>
            <w:tcW w:w="1701" w:type="dxa"/>
            <w:vMerge/>
          </w:tcPr>
          <w:p w:rsidR="004A4D57" w:rsidRDefault="004A4D57"/>
        </w:tc>
        <w:tc>
          <w:tcPr>
            <w:tcW w:w="1814" w:type="dxa"/>
            <w:vMerge/>
          </w:tcPr>
          <w:p w:rsidR="004A4D57" w:rsidRDefault="004A4D57"/>
        </w:tc>
        <w:tc>
          <w:tcPr>
            <w:tcW w:w="1385" w:type="dxa"/>
            <w:vMerge/>
          </w:tcPr>
          <w:p w:rsidR="004A4D57" w:rsidRDefault="004A4D57"/>
        </w:tc>
        <w:tc>
          <w:tcPr>
            <w:tcW w:w="1385" w:type="dxa"/>
            <w:vMerge/>
          </w:tcPr>
          <w:p w:rsidR="004A4D57" w:rsidRDefault="004A4D57"/>
        </w:tc>
        <w:tc>
          <w:tcPr>
            <w:tcW w:w="851" w:type="dxa"/>
          </w:tcPr>
          <w:p w:rsidR="004A4D57" w:rsidRDefault="004A4D57">
            <w:pPr>
              <w:pStyle w:val="ConsPlusNormal"/>
              <w:jc w:val="center"/>
            </w:pPr>
            <w:r>
              <w:t>код</w:t>
            </w:r>
          </w:p>
        </w:tc>
        <w:tc>
          <w:tcPr>
            <w:tcW w:w="1204" w:type="dxa"/>
            <w:tcBorders>
              <w:right w:val="nil"/>
            </w:tcBorders>
          </w:tcPr>
          <w:p w:rsidR="004A4D57" w:rsidRDefault="004A4D57">
            <w:pPr>
              <w:pStyle w:val="ConsPlusNormal"/>
              <w:jc w:val="center"/>
            </w:pPr>
            <w:r>
              <w:t>пояснение</w:t>
            </w:r>
          </w:p>
        </w:tc>
      </w:tr>
      <w:tr w:rsidR="004A4D57">
        <w:tc>
          <w:tcPr>
            <w:tcW w:w="1871" w:type="dxa"/>
            <w:tcBorders>
              <w:left w:val="nil"/>
            </w:tcBorders>
          </w:tcPr>
          <w:p w:rsidR="004A4D57" w:rsidRDefault="004A4D57">
            <w:pPr>
              <w:pStyle w:val="ConsPlusNormal"/>
              <w:jc w:val="center"/>
            </w:pPr>
            <w:r>
              <w:t>1</w:t>
            </w:r>
          </w:p>
        </w:tc>
        <w:tc>
          <w:tcPr>
            <w:tcW w:w="794" w:type="dxa"/>
          </w:tcPr>
          <w:p w:rsidR="004A4D57" w:rsidRDefault="004A4D57">
            <w:pPr>
              <w:pStyle w:val="ConsPlusNormal"/>
              <w:jc w:val="center"/>
            </w:pPr>
            <w:r>
              <w:t>2</w:t>
            </w:r>
          </w:p>
        </w:tc>
        <w:tc>
          <w:tcPr>
            <w:tcW w:w="1701" w:type="dxa"/>
          </w:tcPr>
          <w:p w:rsidR="004A4D57" w:rsidRDefault="004A4D57">
            <w:pPr>
              <w:pStyle w:val="ConsPlusNormal"/>
              <w:jc w:val="center"/>
            </w:pPr>
            <w:r>
              <w:t>3</w:t>
            </w:r>
          </w:p>
        </w:tc>
        <w:tc>
          <w:tcPr>
            <w:tcW w:w="1814" w:type="dxa"/>
          </w:tcPr>
          <w:p w:rsidR="004A4D57" w:rsidRDefault="004A4D57">
            <w:pPr>
              <w:pStyle w:val="ConsPlusNormal"/>
              <w:jc w:val="center"/>
            </w:pPr>
            <w:r>
              <w:t>4</w:t>
            </w:r>
          </w:p>
        </w:tc>
        <w:tc>
          <w:tcPr>
            <w:tcW w:w="1385" w:type="dxa"/>
          </w:tcPr>
          <w:p w:rsidR="004A4D57" w:rsidRDefault="004A4D57">
            <w:pPr>
              <w:pStyle w:val="ConsPlusNormal"/>
              <w:jc w:val="center"/>
            </w:pPr>
            <w:r>
              <w:t>5</w:t>
            </w:r>
          </w:p>
        </w:tc>
        <w:tc>
          <w:tcPr>
            <w:tcW w:w="1385" w:type="dxa"/>
          </w:tcPr>
          <w:p w:rsidR="004A4D57" w:rsidRDefault="004A4D57">
            <w:pPr>
              <w:pStyle w:val="ConsPlusNormal"/>
              <w:jc w:val="center"/>
            </w:pPr>
            <w:r>
              <w:t>6</w:t>
            </w:r>
          </w:p>
        </w:tc>
        <w:tc>
          <w:tcPr>
            <w:tcW w:w="851" w:type="dxa"/>
          </w:tcPr>
          <w:p w:rsidR="004A4D57" w:rsidRDefault="004A4D57">
            <w:pPr>
              <w:pStyle w:val="ConsPlusNormal"/>
              <w:jc w:val="center"/>
            </w:pPr>
            <w:r>
              <w:t>7</w:t>
            </w:r>
          </w:p>
        </w:tc>
        <w:tc>
          <w:tcPr>
            <w:tcW w:w="1204" w:type="dxa"/>
            <w:tcBorders>
              <w:right w:val="nil"/>
            </w:tcBorders>
          </w:tcPr>
          <w:p w:rsidR="004A4D57" w:rsidRDefault="004A4D57">
            <w:pPr>
              <w:pStyle w:val="ConsPlusNormal"/>
              <w:jc w:val="center"/>
            </w:pPr>
            <w:r>
              <w:t>8</w:t>
            </w: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871" w:type="dxa"/>
            <w:tcBorders>
              <w:left w:val="nil"/>
            </w:tcBorders>
          </w:tcPr>
          <w:p w:rsidR="004A4D57" w:rsidRDefault="004A4D57">
            <w:pPr>
              <w:pStyle w:val="ConsPlusNormal"/>
            </w:pPr>
          </w:p>
        </w:tc>
        <w:tc>
          <w:tcPr>
            <w:tcW w:w="794" w:type="dxa"/>
          </w:tcPr>
          <w:p w:rsidR="004A4D57" w:rsidRDefault="004A4D57">
            <w:pPr>
              <w:pStyle w:val="ConsPlusNormal"/>
            </w:pPr>
          </w:p>
        </w:tc>
        <w:tc>
          <w:tcPr>
            <w:tcW w:w="1701" w:type="dxa"/>
          </w:tcPr>
          <w:p w:rsidR="004A4D57" w:rsidRDefault="004A4D57">
            <w:pPr>
              <w:pStyle w:val="ConsPlusNormal"/>
            </w:pPr>
          </w:p>
        </w:tc>
        <w:tc>
          <w:tcPr>
            <w:tcW w:w="1814" w:type="dxa"/>
          </w:tcPr>
          <w:p w:rsidR="004A4D57" w:rsidRDefault="004A4D57">
            <w:pPr>
              <w:pStyle w:val="ConsPlusNormal"/>
            </w:pPr>
          </w:p>
        </w:tc>
        <w:tc>
          <w:tcPr>
            <w:tcW w:w="1385" w:type="dxa"/>
          </w:tcPr>
          <w:p w:rsidR="004A4D57" w:rsidRDefault="004A4D57">
            <w:pPr>
              <w:pStyle w:val="ConsPlusNormal"/>
            </w:pPr>
          </w:p>
        </w:tc>
        <w:tc>
          <w:tcPr>
            <w:tcW w:w="1385" w:type="dxa"/>
          </w:tcPr>
          <w:p w:rsidR="004A4D57" w:rsidRDefault="004A4D57">
            <w:pPr>
              <w:pStyle w:val="ConsPlusNormal"/>
            </w:pPr>
          </w:p>
        </w:tc>
        <w:tc>
          <w:tcPr>
            <w:tcW w:w="851" w:type="dxa"/>
          </w:tcPr>
          <w:p w:rsidR="004A4D57" w:rsidRDefault="004A4D57">
            <w:pPr>
              <w:pStyle w:val="ConsPlusNormal"/>
            </w:pPr>
          </w:p>
        </w:tc>
        <w:tc>
          <w:tcPr>
            <w:tcW w:w="1204" w:type="dxa"/>
            <w:tcBorders>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rmal"/>
        <w:jc w:val="both"/>
      </w:pPr>
    </w:p>
    <w:p w:rsidR="004A4D57" w:rsidRDefault="004A4D57">
      <w:pPr>
        <w:pStyle w:val="ConsPlusNormal"/>
        <w:jc w:val="both"/>
      </w:pPr>
    </w:p>
    <w:p w:rsidR="004A4D57" w:rsidRDefault="004A4D57">
      <w:pPr>
        <w:pStyle w:val="ConsPlusNonformat"/>
        <w:jc w:val="both"/>
      </w:pPr>
      <w:r>
        <w:t xml:space="preserve">                                                                ┌─────────┐</w:t>
      </w:r>
    </w:p>
    <w:p w:rsidR="004A4D57" w:rsidRDefault="004A4D57">
      <w:pPr>
        <w:pStyle w:val="ConsPlusNonformat"/>
        <w:jc w:val="both"/>
      </w:pPr>
      <w:r>
        <w:t xml:space="preserve">                                              Код формы по </w:t>
      </w:r>
      <w:hyperlink r:id="rId474" w:history="1">
        <w:r>
          <w:rPr>
            <w:color w:val="0000FF"/>
          </w:rPr>
          <w:t>ОКУД</w:t>
        </w:r>
      </w:hyperlink>
      <w:r>
        <w:t xml:space="preserve"> │ 0503767 │</w:t>
      </w:r>
    </w:p>
    <w:p w:rsidR="004A4D57" w:rsidRDefault="004A4D57">
      <w:pPr>
        <w:pStyle w:val="ConsPlusNonformat"/>
        <w:jc w:val="both"/>
      </w:pPr>
      <w:r>
        <w:t xml:space="preserve">                                                                └─────────┘</w:t>
      </w:r>
    </w:p>
    <w:p w:rsidR="004A4D57" w:rsidRDefault="004A4D57">
      <w:pPr>
        <w:pStyle w:val="ConsPlusNonformat"/>
        <w:jc w:val="both"/>
      </w:pPr>
    </w:p>
    <w:p w:rsidR="004A4D57" w:rsidRDefault="004A4D57">
      <w:pPr>
        <w:pStyle w:val="ConsPlusNonformat"/>
        <w:jc w:val="both"/>
      </w:pPr>
      <w:bookmarkStart w:id="485" w:name="P7673"/>
      <w:bookmarkEnd w:id="485"/>
      <w:r>
        <w:t xml:space="preserve">                  Сведения о целевых иностранных кредитах</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984"/>
        <w:gridCol w:w="1107"/>
        <w:gridCol w:w="2029"/>
        <w:gridCol w:w="1915"/>
        <w:gridCol w:w="2350"/>
      </w:tblGrid>
      <w:tr w:rsidR="004A4D57">
        <w:tc>
          <w:tcPr>
            <w:tcW w:w="2014" w:type="dxa"/>
            <w:vMerge w:val="restart"/>
            <w:tcBorders>
              <w:left w:val="nil"/>
            </w:tcBorders>
          </w:tcPr>
          <w:p w:rsidR="004A4D57" w:rsidRDefault="004A4D57">
            <w:pPr>
              <w:pStyle w:val="ConsPlusNormal"/>
              <w:jc w:val="center"/>
            </w:pPr>
            <w:r>
              <w:t>Наименование кредитора</w:t>
            </w:r>
          </w:p>
        </w:tc>
        <w:tc>
          <w:tcPr>
            <w:tcW w:w="2091" w:type="dxa"/>
            <w:gridSpan w:val="2"/>
          </w:tcPr>
          <w:p w:rsidR="004A4D57" w:rsidRDefault="004A4D57">
            <w:pPr>
              <w:pStyle w:val="ConsPlusNormal"/>
              <w:jc w:val="center"/>
            </w:pPr>
            <w:r>
              <w:t>Соглашение о кредите</w:t>
            </w:r>
          </w:p>
        </w:tc>
        <w:tc>
          <w:tcPr>
            <w:tcW w:w="2029" w:type="dxa"/>
            <w:vMerge w:val="restart"/>
          </w:tcPr>
          <w:p w:rsidR="004A4D57" w:rsidRDefault="004A4D57">
            <w:pPr>
              <w:pStyle w:val="ConsPlusNormal"/>
              <w:jc w:val="center"/>
            </w:pPr>
            <w:r>
              <w:t>Цель использования заемных средств</w:t>
            </w:r>
          </w:p>
        </w:tc>
        <w:tc>
          <w:tcPr>
            <w:tcW w:w="1915" w:type="dxa"/>
            <w:vMerge w:val="restart"/>
          </w:tcPr>
          <w:p w:rsidR="004A4D57" w:rsidRDefault="004A4D57">
            <w:pPr>
              <w:pStyle w:val="ConsPlusNormal"/>
              <w:jc w:val="center"/>
            </w:pPr>
            <w:r>
              <w:t>Утверждено плановых назначений, руб.</w:t>
            </w:r>
          </w:p>
        </w:tc>
        <w:tc>
          <w:tcPr>
            <w:tcW w:w="2350" w:type="dxa"/>
            <w:vMerge w:val="restart"/>
            <w:tcBorders>
              <w:right w:val="nil"/>
            </w:tcBorders>
          </w:tcPr>
          <w:p w:rsidR="004A4D57" w:rsidRDefault="004A4D57">
            <w:pPr>
              <w:pStyle w:val="ConsPlusNormal"/>
              <w:jc w:val="center"/>
            </w:pPr>
            <w:r>
              <w:t>Сумма использованного кредита, руб.</w:t>
            </w:r>
          </w:p>
        </w:tc>
      </w:tr>
      <w:tr w:rsidR="004A4D57">
        <w:tc>
          <w:tcPr>
            <w:tcW w:w="2014" w:type="dxa"/>
            <w:vMerge/>
            <w:tcBorders>
              <w:left w:val="nil"/>
            </w:tcBorders>
          </w:tcPr>
          <w:p w:rsidR="004A4D57" w:rsidRDefault="004A4D57"/>
        </w:tc>
        <w:tc>
          <w:tcPr>
            <w:tcW w:w="984" w:type="dxa"/>
          </w:tcPr>
          <w:p w:rsidR="004A4D57" w:rsidRDefault="004A4D57">
            <w:pPr>
              <w:pStyle w:val="ConsPlusNormal"/>
              <w:jc w:val="center"/>
            </w:pPr>
            <w:r>
              <w:t>номер</w:t>
            </w:r>
          </w:p>
        </w:tc>
        <w:tc>
          <w:tcPr>
            <w:tcW w:w="1107" w:type="dxa"/>
          </w:tcPr>
          <w:p w:rsidR="004A4D57" w:rsidRDefault="004A4D57">
            <w:pPr>
              <w:pStyle w:val="ConsPlusNormal"/>
              <w:jc w:val="center"/>
            </w:pPr>
            <w:r>
              <w:t>дата</w:t>
            </w:r>
          </w:p>
        </w:tc>
        <w:tc>
          <w:tcPr>
            <w:tcW w:w="2029" w:type="dxa"/>
            <w:vMerge/>
          </w:tcPr>
          <w:p w:rsidR="004A4D57" w:rsidRDefault="004A4D57"/>
        </w:tc>
        <w:tc>
          <w:tcPr>
            <w:tcW w:w="1915" w:type="dxa"/>
            <w:vMerge/>
          </w:tcPr>
          <w:p w:rsidR="004A4D57" w:rsidRDefault="004A4D57"/>
        </w:tc>
        <w:tc>
          <w:tcPr>
            <w:tcW w:w="2350" w:type="dxa"/>
            <w:vMerge/>
            <w:tcBorders>
              <w:right w:val="nil"/>
            </w:tcBorders>
          </w:tcPr>
          <w:p w:rsidR="004A4D57" w:rsidRDefault="004A4D57"/>
        </w:tc>
      </w:tr>
      <w:tr w:rsidR="004A4D57">
        <w:tc>
          <w:tcPr>
            <w:tcW w:w="2014" w:type="dxa"/>
            <w:tcBorders>
              <w:left w:val="nil"/>
            </w:tcBorders>
          </w:tcPr>
          <w:p w:rsidR="004A4D57" w:rsidRDefault="004A4D57">
            <w:pPr>
              <w:pStyle w:val="ConsPlusNormal"/>
              <w:jc w:val="center"/>
            </w:pPr>
            <w:r>
              <w:t>1</w:t>
            </w:r>
          </w:p>
        </w:tc>
        <w:tc>
          <w:tcPr>
            <w:tcW w:w="984" w:type="dxa"/>
          </w:tcPr>
          <w:p w:rsidR="004A4D57" w:rsidRDefault="004A4D57">
            <w:pPr>
              <w:pStyle w:val="ConsPlusNormal"/>
              <w:jc w:val="center"/>
            </w:pPr>
            <w:r>
              <w:t>2</w:t>
            </w:r>
          </w:p>
        </w:tc>
        <w:tc>
          <w:tcPr>
            <w:tcW w:w="1107" w:type="dxa"/>
          </w:tcPr>
          <w:p w:rsidR="004A4D57" w:rsidRDefault="004A4D57">
            <w:pPr>
              <w:pStyle w:val="ConsPlusNormal"/>
              <w:jc w:val="center"/>
            </w:pPr>
            <w:r>
              <w:t>3</w:t>
            </w:r>
          </w:p>
        </w:tc>
        <w:tc>
          <w:tcPr>
            <w:tcW w:w="2029" w:type="dxa"/>
          </w:tcPr>
          <w:p w:rsidR="004A4D57" w:rsidRDefault="004A4D57">
            <w:pPr>
              <w:pStyle w:val="ConsPlusNormal"/>
              <w:jc w:val="center"/>
            </w:pPr>
            <w:r>
              <w:t>4</w:t>
            </w:r>
          </w:p>
        </w:tc>
        <w:tc>
          <w:tcPr>
            <w:tcW w:w="1915" w:type="dxa"/>
          </w:tcPr>
          <w:p w:rsidR="004A4D57" w:rsidRDefault="004A4D57">
            <w:pPr>
              <w:pStyle w:val="ConsPlusNormal"/>
              <w:jc w:val="center"/>
            </w:pPr>
            <w:r>
              <w:t>5</w:t>
            </w:r>
          </w:p>
        </w:tc>
        <w:tc>
          <w:tcPr>
            <w:tcW w:w="2350" w:type="dxa"/>
            <w:tcBorders>
              <w:right w:val="nil"/>
            </w:tcBorders>
          </w:tcPr>
          <w:p w:rsidR="004A4D57" w:rsidRDefault="004A4D57">
            <w:pPr>
              <w:pStyle w:val="ConsPlusNormal"/>
              <w:jc w:val="center"/>
            </w:pPr>
            <w:r>
              <w:t>6</w:t>
            </w: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r w:rsidR="004A4D57">
        <w:tblPrEx>
          <w:tblBorders>
            <w:left w:val="single" w:sz="4" w:space="0" w:color="auto"/>
            <w:right w:val="single" w:sz="4" w:space="0" w:color="auto"/>
          </w:tblBorders>
        </w:tblPrEx>
        <w:tc>
          <w:tcPr>
            <w:tcW w:w="2014" w:type="dxa"/>
          </w:tcPr>
          <w:p w:rsidR="004A4D57" w:rsidRDefault="004A4D57">
            <w:pPr>
              <w:pStyle w:val="ConsPlusNormal"/>
            </w:pPr>
          </w:p>
        </w:tc>
        <w:tc>
          <w:tcPr>
            <w:tcW w:w="984" w:type="dxa"/>
          </w:tcPr>
          <w:p w:rsidR="004A4D57" w:rsidRDefault="004A4D57">
            <w:pPr>
              <w:pStyle w:val="ConsPlusNormal"/>
            </w:pPr>
          </w:p>
        </w:tc>
        <w:tc>
          <w:tcPr>
            <w:tcW w:w="1107" w:type="dxa"/>
          </w:tcPr>
          <w:p w:rsidR="004A4D57" w:rsidRDefault="004A4D57">
            <w:pPr>
              <w:pStyle w:val="ConsPlusNormal"/>
            </w:pPr>
          </w:p>
        </w:tc>
        <w:tc>
          <w:tcPr>
            <w:tcW w:w="2029" w:type="dxa"/>
          </w:tcPr>
          <w:p w:rsidR="004A4D57" w:rsidRDefault="004A4D57">
            <w:pPr>
              <w:pStyle w:val="ConsPlusNormal"/>
            </w:pPr>
          </w:p>
        </w:tc>
        <w:tc>
          <w:tcPr>
            <w:tcW w:w="1915" w:type="dxa"/>
          </w:tcPr>
          <w:p w:rsidR="004A4D57" w:rsidRDefault="004A4D57">
            <w:pPr>
              <w:pStyle w:val="ConsPlusNormal"/>
            </w:pPr>
          </w:p>
        </w:tc>
        <w:tc>
          <w:tcPr>
            <w:tcW w:w="2350" w:type="dxa"/>
          </w:tcPr>
          <w:p w:rsidR="004A4D57" w:rsidRDefault="004A4D57">
            <w:pPr>
              <w:pStyle w:val="ConsPlusNormal"/>
            </w:pPr>
          </w:p>
        </w:tc>
      </w:tr>
    </w:tbl>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w:t>
            </w:r>
            <w:hyperlink r:id="rId475" w:history="1">
              <w:r>
                <w:rPr>
                  <w:color w:val="0000FF"/>
                </w:rPr>
                <w:t>Приказа</w:t>
              </w:r>
            </w:hyperlink>
            <w:r>
              <w:rPr>
                <w:color w:val="392C69"/>
              </w:rPr>
              <w:t xml:space="preserve"> Минфина России от 29.12.2014 N 172н)</w:t>
            </w:r>
          </w:p>
        </w:tc>
      </w:tr>
    </w:tbl>
    <w:p w:rsidR="004A4D57" w:rsidRDefault="004A4D57">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60"/>
        <w:gridCol w:w="1920"/>
      </w:tblGrid>
      <w:tr w:rsidR="004A4D57">
        <w:tc>
          <w:tcPr>
            <w:tcW w:w="7860" w:type="dxa"/>
            <w:tcBorders>
              <w:top w:val="nil"/>
              <w:left w:val="nil"/>
              <w:bottom w:val="nil"/>
            </w:tcBorders>
          </w:tcPr>
          <w:p w:rsidR="004A4D57" w:rsidRDefault="004A4D57">
            <w:pPr>
              <w:pStyle w:val="ConsPlusNormal"/>
              <w:jc w:val="right"/>
            </w:pPr>
            <w:r>
              <w:t xml:space="preserve">Код формы по </w:t>
            </w:r>
            <w:hyperlink r:id="rId476" w:history="1">
              <w:r>
                <w:rPr>
                  <w:color w:val="0000FF"/>
                </w:rPr>
                <w:t>ОКУД</w:t>
              </w:r>
            </w:hyperlink>
          </w:p>
        </w:tc>
        <w:tc>
          <w:tcPr>
            <w:tcW w:w="1920" w:type="dxa"/>
            <w:tcBorders>
              <w:top w:val="single" w:sz="4" w:space="0" w:color="auto"/>
              <w:bottom w:val="single" w:sz="4" w:space="0" w:color="auto"/>
            </w:tcBorders>
          </w:tcPr>
          <w:p w:rsidR="004A4D57" w:rsidRDefault="004A4D57">
            <w:pPr>
              <w:pStyle w:val="ConsPlusNormal"/>
              <w:jc w:val="center"/>
            </w:pPr>
            <w:r>
              <w:t>0503768</w:t>
            </w:r>
          </w:p>
        </w:tc>
      </w:tr>
    </w:tbl>
    <w:p w:rsidR="004A4D57" w:rsidRDefault="004A4D57">
      <w:pPr>
        <w:pStyle w:val="ConsPlusNormal"/>
        <w:jc w:val="both"/>
      </w:pPr>
    </w:p>
    <w:p w:rsidR="004A4D57" w:rsidRDefault="004A4D57">
      <w:pPr>
        <w:pStyle w:val="ConsPlusNonformat"/>
        <w:jc w:val="both"/>
      </w:pPr>
      <w:bookmarkStart w:id="486" w:name="P7780"/>
      <w:bookmarkEnd w:id="486"/>
      <w:r>
        <w:t xml:space="preserve">            Сведения о движении нефинансовых активов учреждения</w:t>
      </w:r>
    </w:p>
    <w:p w:rsidR="004A4D57" w:rsidRDefault="004A4D57">
      <w:pPr>
        <w:pStyle w:val="ConsPlusNonformat"/>
        <w:jc w:val="both"/>
      </w:pPr>
    </w:p>
    <w:p w:rsidR="004A4D57" w:rsidRDefault="004A4D57">
      <w:pPr>
        <w:pStyle w:val="ConsPlusNonformat"/>
        <w:jc w:val="both"/>
      </w:pPr>
      <w:r>
        <w:t xml:space="preserve">            Вид деятельности __________________________________</w:t>
      </w:r>
    </w:p>
    <w:p w:rsidR="004A4D57" w:rsidRDefault="004A4D57">
      <w:pPr>
        <w:pStyle w:val="ConsPlusNonformat"/>
        <w:jc w:val="both"/>
      </w:pPr>
    </w:p>
    <w:p w:rsidR="004A4D57" w:rsidRDefault="004A4D57">
      <w:pPr>
        <w:pStyle w:val="ConsPlusNonformat"/>
        <w:jc w:val="both"/>
      </w:pPr>
      <w:r>
        <w:t xml:space="preserve">                          1. Нефинансовые активы</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74"/>
        <w:gridCol w:w="1264"/>
        <w:gridCol w:w="829"/>
        <w:gridCol w:w="1024"/>
        <w:gridCol w:w="679"/>
        <w:gridCol w:w="1489"/>
        <w:gridCol w:w="1714"/>
        <w:gridCol w:w="679"/>
        <w:gridCol w:w="1489"/>
        <w:gridCol w:w="1204"/>
        <w:gridCol w:w="1024"/>
      </w:tblGrid>
      <w:tr w:rsidR="004A4D57">
        <w:tc>
          <w:tcPr>
            <w:tcW w:w="3638" w:type="dxa"/>
            <w:gridSpan w:val="2"/>
            <w:vMerge w:val="restart"/>
            <w:tcBorders>
              <w:left w:val="nil"/>
            </w:tcBorders>
          </w:tcPr>
          <w:p w:rsidR="004A4D57" w:rsidRDefault="004A4D57">
            <w:pPr>
              <w:pStyle w:val="ConsPlusNormal"/>
              <w:jc w:val="center"/>
            </w:pPr>
            <w:r>
              <w:t>Счет аналитического учета</w:t>
            </w:r>
          </w:p>
        </w:tc>
        <w:tc>
          <w:tcPr>
            <w:tcW w:w="829" w:type="dxa"/>
            <w:vMerge w:val="restart"/>
          </w:tcPr>
          <w:p w:rsidR="004A4D57" w:rsidRDefault="004A4D57">
            <w:pPr>
              <w:pStyle w:val="ConsPlusNormal"/>
              <w:jc w:val="center"/>
            </w:pPr>
            <w:r>
              <w:t>Код строки</w:t>
            </w:r>
          </w:p>
        </w:tc>
        <w:tc>
          <w:tcPr>
            <w:tcW w:w="1024" w:type="dxa"/>
            <w:vMerge w:val="restart"/>
          </w:tcPr>
          <w:p w:rsidR="004A4D57" w:rsidRDefault="004A4D57">
            <w:pPr>
              <w:pStyle w:val="ConsPlusNormal"/>
              <w:jc w:val="center"/>
            </w:pPr>
            <w:r>
              <w:t>Наличие на начало года</w:t>
            </w:r>
          </w:p>
        </w:tc>
        <w:tc>
          <w:tcPr>
            <w:tcW w:w="3882" w:type="dxa"/>
            <w:gridSpan w:val="3"/>
          </w:tcPr>
          <w:p w:rsidR="004A4D57" w:rsidRDefault="004A4D57">
            <w:pPr>
              <w:pStyle w:val="ConsPlusNormal"/>
              <w:jc w:val="center"/>
            </w:pPr>
            <w:r>
              <w:t>Поступление (увеличение)</w:t>
            </w:r>
          </w:p>
        </w:tc>
        <w:tc>
          <w:tcPr>
            <w:tcW w:w="3372" w:type="dxa"/>
            <w:gridSpan w:val="3"/>
          </w:tcPr>
          <w:p w:rsidR="004A4D57" w:rsidRDefault="004A4D57">
            <w:pPr>
              <w:pStyle w:val="ConsPlusNormal"/>
              <w:jc w:val="center"/>
            </w:pPr>
            <w:r>
              <w:t>Выбытие (уменьшение)</w:t>
            </w:r>
          </w:p>
        </w:tc>
        <w:tc>
          <w:tcPr>
            <w:tcW w:w="1024" w:type="dxa"/>
            <w:vMerge w:val="restart"/>
            <w:tcBorders>
              <w:right w:val="nil"/>
            </w:tcBorders>
          </w:tcPr>
          <w:p w:rsidR="004A4D57" w:rsidRDefault="004A4D57">
            <w:pPr>
              <w:pStyle w:val="ConsPlusNormal"/>
              <w:jc w:val="center"/>
            </w:pPr>
            <w:r>
              <w:t>Наличие на конец года</w:t>
            </w:r>
          </w:p>
        </w:tc>
      </w:tr>
      <w:tr w:rsidR="004A4D57">
        <w:tc>
          <w:tcPr>
            <w:tcW w:w="3638" w:type="dxa"/>
            <w:gridSpan w:val="2"/>
            <w:vMerge/>
            <w:tcBorders>
              <w:left w:val="nil"/>
            </w:tcBorders>
          </w:tcPr>
          <w:p w:rsidR="004A4D57" w:rsidRDefault="004A4D57"/>
        </w:tc>
        <w:tc>
          <w:tcPr>
            <w:tcW w:w="829" w:type="dxa"/>
            <w:vMerge/>
          </w:tcPr>
          <w:p w:rsidR="004A4D57" w:rsidRDefault="004A4D57"/>
        </w:tc>
        <w:tc>
          <w:tcPr>
            <w:tcW w:w="1024" w:type="dxa"/>
            <w:vMerge/>
          </w:tcPr>
          <w:p w:rsidR="004A4D57" w:rsidRDefault="004A4D57"/>
        </w:tc>
        <w:tc>
          <w:tcPr>
            <w:tcW w:w="679" w:type="dxa"/>
            <w:vMerge w:val="restart"/>
          </w:tcPr>
          <w:p w:rsidR="004A4D57" w:rsidRDefault="004A4D57">
            <w:pPr>
              <w:pStyle w:val="ConsPlusNormal"/>
              <w:jc w:val="center"/>
            </w:pPr>
            <w:r>
              <w:t>всего</w:t>
            </w:r>
          </w:p>
        </w:tc>
        <w:tc>
          <w:tcPr>
            <w:tcW w:w="3203" w:type="dxa"/>
            <w:gridSpan w:val="2"/>
          </w:tcPr>
          <w:p w:rsidR="004A4D57" w:rsidRDefault="004A4D57">
            <w:pPr>
              <w:pStyle w:val="ConsPlusNormal"/>
              <w:jc w:val="center"/>
            </w:pPr>
            <w:r>
              <w:t>из них</w:t>
            </w:r>
          </w:p>
        </w:tc>
        <w:tc>
          <w:tcPr>
            <w:tcW w:w="679" w:type="dxa"/>
            <w:vMerge w:val="restart"/>
          </w:tcPr>
          <w:p w:rsidR="004A4D57" w:rsidRDefault="004A4D57">
            <w:pPr>
              <w:pStyle w:val="ConsPlusNormal"/>
              <w:jc w:val="center"/>
            </w:pPr>
            <w:r>
              <w:t>всего</w:t>
            </w:r>
          </w:p>
        </w:tc>
        <w:tc>
          <w:tcPr>
            <w:tcW w:w="2693" w:type="dxa"/>
            <w:gridSpan w:val="2"/>
          </w:tcPr>
          <w:p w:rsidR="004A4D57" w:rsidRDefault="004A4D57">
            <w:pPr>
              <w:pStyle w:val="ConsPlusNormal"/>
              <w:jc w:val="center"/>
            </w:pPr>
            <w:r>
              <w:t>из них</w:t>
            </w:r>
          </w:p>
        </w:tc>
        <w:tc>
          <w:tcPr>
            <w:tcW w:w="1024" w:type="dxa"/>
            <w:vMerge/>
            <w:tcBorders>
              <w:right w:val="nil"/>
            </w:tcBorders>
          </w:tcPr>
          <w:p w:rsidR="004A4D57" w:rsidRDefault="004A4D57"/>
        </w:tc>
      </w:tr>
      <w:tr w:rsidR="004A4D57">
        <w:tc>
          <w:tcPr>
            <w:tcW w:w="2374" w:type="dxa"/>
            <w:tcBorders>
              <w:left w:val="nil"/>
            </w:tcBorders>
          </w:tcPr>
          <w:p w:rsidR="004A4D57" w:rsidRDefault="004A4D57">
            <w:pPr>
              <w:pStyle w:val="ConsPlusNormal"/>
              <w:jc w:val="center"/>
            </w:pPr>
            <w:r>
              <w:t>наименование</w:t>
            </w:r>
          </w:p>
        </w:tc>
        <w:tc>
          <w:tcPr>
            <w:tcW w:w="1264" w:type="dxa"/>
          </w:tcPr>
          <w:p w:rsidR="004A4D57" w:rsidRDefault="004A4D57">
            <w:pPr>
              <w:pStyle w:val="ConsPlusNormal"/>
              <w:jc w:val="center"/>
            </w:pPr>
            <w:r>
              <w:t>код</w:t>
            </w:r>
          </w:p>
        </w:tc>
        <w:tc>
          <w:tcPr>
            <w:tcW w:w="829" w:type="dxa"/>
            <w:vMerge/>
          </w:tcPr>
          <w:p w:rsidR="004A4D57" w:rsidRDefault="004A4D57"/>
        </w:tc>
        <w:tc>
          <w:tcPr>
            <w:tcW w:w="1024" w:type="dxa"/>
            <w:vMerge/>
          </w:tcPr>
          <w:p w:rsidR="004A4D57" w:rsidRDefault="004A4D57"/>
        </w:tc>
        <w:tc>
          <w:tcPr>
            <w:tcW w:w="679" w:type="dxa"/>
            <w:vMerge/>
          </w:tcPr>
          <w:p w:rsidR="004A4D57" w:rsidRDefault="004A4D57"/>
        </w:tc>
        <w:tc>
          <w:tcPr>
            <w:tcW w:w="1489" w:type="dxa"/>
          </w:tcPr>
          <w:p w:rsidR="004A4D57" w:rsidRDefault="004A4D57">
            <w:pPr>
              <w:pStyle w:val="ConsPlusNormal"/>
              <w:jc w:val="center"/>
            </w:pPr>
            <w:r>
              <w:t>получено безвозмездно</w:t>
            </w:r>
          </w:p>
        </w:tc>
        <w:tc>
          <w:tcPr>
            <w:tcW w:w="1714" w:type="dxa"/>
          </w:tcPr>
          <w:p w:rsidR="004A4D57" w:rsidRDefault="004A4D57">
            <w:pPr>
              <w:pStyle w:val="ConsPlusNormal"/>
              <w:jc w:val="center"/>
            </w:pPr>
            <w:r>
              <w:t xml:space="preserve">оприходовано неучтенных (восстановлено </w:t>
            </w:r>
            <w:r>
              <w:lastRenderedPageBreak/>
              <w:t>в учете)</w:t>
            </w:r>
          </w:p>
        </w:tc>
        <w:tc>
          <w:tcPr>
            <w:tcW w:w="679" w:type="dxa"/>
            <w:vMerge/>
          </w:tcPr>
          <w:p w:rsidR="004A4D57" w:rsidRDefault="004A4D57"/>
        </w:tc>
        <w:tc>
          <w:tcPr>
            <w:tcW w:w="1489" w:type="dxa"/>
          </w:tcPr>
          <w:p w:rsidR="004A4D57" w:rsidRDefault="004A4D57">
            <w:pPr>
              <w:pStyle w:val="ConsPlusNormal"/>
              <w:jc w:val="center"/>
            </w:pPr>
            <w:r>
              <w:t>передано безвозмездно</w:t>
            </w:r>
          </w:p>
        </w:tc>
        <w:tc>
          <w:tcPr>
            <w:tcW w:w="1204" w:type="dxa"/>
          </w:tcPr>
          <w:p w:rsidR="004A4D57" w:rsidRDefault="004A4D57">
            <w:pPr>
              <w:pStyle w:val="ConsPlusNormal"/>
              <w:jc w:val="center"/>
            </w:pPr>
            <w:r>
              <w:t xml:space="preserve">в результате недостач, </w:t>
            </w:r>
            <w:r>
              <w:lastRenderedPageBreak/>
              <w:t>хищений</w:t>
            </w:r>
          </w:p>
        </w:tc>
        <w:tc>
          <w:tcPr>
            <w:tcW w:w="1024" w:type="dxa"/>
            <w:vMerge/>
            <w:tcBorders>
              <w:right w:val="nil"/>
            </w:tcBorders>
          </w:tcPr>
          <w:p w:rsidR="004A4D57" w:rsidRDefault="004A4D57"/>
        </w:tc>
      </w:tr>
      <w:tr w:rsidR="004A4D57">
        <w:tblPrEx>
          <w:tblBorders>
            <w:right w:val="single" w:sz="4" w:space="0" w:color="auto"/>
          </w:tblBorders>
        </w:tblPrEx>
        <w:tc>
          <w:tcPr>
            <w:tcW w:w="2374" w:type="dxa"/>
            <w:tcBorders>
              <w:left w:val="nil"/>
            </w:tcBorders>
          </w:tcPr>
          <w:p w:rsidR="004A4D57" w:rsidRDefault="004A4D57">
            <w:pPr>
              <w:pStyle w:val="ConsPlusNormal"/>
              <w:jc w:val="center"/>
            </w:pPr>
            <w:r>
              <w:lastRenderedPageBreak/>
              <w:t>1</w:t>
            </w:r>
          </w:p>
        </w:tc>
        <w:tc>
          <w:tcPr>
            <w:tcW w:w="1264" w:type="dxa"/>
          </w:tcPr>
          <w:p w:rsidR="004A4D57" w:rsidRDefault="004A4D57">
            <w:pPr>
              <w:pStyle w:val="ConsPlusNormal"/>
              <w:jc w:val="center"/>
            </w:pPr>
            <w:r>
              <w:t>2</w:t>
            </w:r>
          </w:p>
        </w:tc>
        <w:tc>
          <w:tcPr>
            <w:tcW w:w="829" w:type="dxa"/>
          </w:tcPr>
          <w:p w:rsidR="004A4D57" w:rsidRDefault="004A4D57">
            <w:pPr>
              <w:pStyle w:val="ConsPlusNormal"/>
              <w:jc w:val="center"/>
            </w:pPr>
            <w:r>
              <w:t>3</w:t>
            </w:r>
          </w:p>
        </w:tc>
        <w:tc>
          <w:tcPr>
            <w:tcW w:w="1024" w:type="dxa"/>
          </w:tcPr>
          <w:p w:rsidR="004A4D57" w:rsidRDefault="004A4D57">
            <w:pPr>
              <w:pStyle w:val="ConsPlusNormal"/>
              <w:jc w:val="center"/>
            </w:pPr>
            <w:r>
              <w:t>4</w:t>
            </w:r>
          </w:p>
        </w:tc>
        <w:tc>
          <w:tcPr>
            <w:tcW w:w="679" w:type="dxa"/>
          </w:tcPr>
          <w:p w:rsidR="004A4D57" w:rsidRDefault="004A4D57">
            <w:pPr>
              <w:pStyle w:val="ConsPlusNormal"/>
              <w:jc w:val="center"/>
            </w:pPr>
            <w:r>
              <w:t>5</w:t>
            </w:r>
          </w:p>
        </w:tc>
        <w:tc>
          <w:tcPr>
            <w:tcW w:w="1489" w:type="dxa"/>
          </w:tcPr>
          <w:p w:rsidR="004A4D57" w:rsidRDefault="004A4D57">
            <w:pPr>
              <w:pStyle w:val="ConsPlusNormal"/>
              <w:jc w:val="center"/>
            </w:pPr>
            <w:r>
              <w:t>6</w:t>
            </w:r>
          </w:p>
        </w:tc>
        <w:tc>
          <w:tcPr>
            <w:tcW w:w="1714" w:type="dxa"/>
          </w:tcPr>
          <w:p w:rsidR="004A4D57" w:rsidRDefault="004A4D57">
            <w:pPr>
              <w:pStyle w:val="ConsPlusNormal"/>
              <w:jc w:val="center"/>
            </w:pPr>
            <w:r>
              <w:t>7</w:t>
            </w:r>
          </w:p>
        </w:tc>
        <w:tc>
          <w:tcPr>
            <w:tcW w:w="679" w:type="dxa"/>
          </w:tcPr>
          <w:p w:rsidR="004A4D57" w:rsidRDefault="004A4D57">
            <w:pPr>
              <w:pStyle w:val="ConsPlusNormal"/>
              <w:jc w:val="center"/>
            </w:pPr>
            <w:r>
              <w:t>8</w:t>
            </w:r>
          </w:p>
        </w:tc>
        <w:tc>
          <w:tcPr>
            <w:tcW w:w="1489" w:type="dxa"/>
          </w:tcPr>
          <w:p w:rsidR="004A4D57" w:rsidRDefault="004A4D57">
            <w:pPr>
              <w:pStyle w:val="ConsPlusNormal"/>
              <w:jc w:val="center"/>
            </w:pPr>
            <w:r>
              <w:t>9</w:t>
            </w:r>
          </w:p>
        </w:tc>
        <w:tc>
          <w:tcPr>
            <w:tcW w:w="1204" w:type="dxa"/>
          </w:tcPr>
          <w:p w:rsidR="004A4D57" w:rsidRDefault="004A4D57">
            <w:pPr>
              <w:pStyle w:val="ConsPlusNormal"/>
              <w:jc w:val="center"/>
            </w:pPr>
            <w:r>
              <w:t>10</w:t>
            </w:r>
          </w:p>
        </w:tc>
        <w:tc>
          <w:tcPr>
            <w:tcW w:w="1024" w:type="dxa"/>
          </w:tcPr>
          <w:p w:rsidR="004A4D57" w:rsidRDefault="004A4D57">
            <w:pPr>
              <w:pStyle w:val="ConsPlusNormal"/>
              <w:jc w:val="center"/>
            </w:pPr>
            <w:r>
              <w:t>11</w:t>
            </w:r>
          </w:p>
        </w:tc>
      </w:tr>
      <w:tr w:rsidR="004A4D57">
        <w:tblPrEx>
          <w:tblBorders>
            <w:right w:val="single" w:sz="4" w:space="0" w:color="auto"/>
            <w:insideH w:val="nil"/>
          </w:tblBorders>
        </w:tblPrEx>
        <w:tc>
          <w:tcPr>
            <w:tcW w:w="2374" w:type="dxa"/>
            <w:tcBorders>
              <w:left w:val="nil"/>
              <w:bottom w:val="nil"/>
            </w:tcBorders>
            <w:vAlign w:val="bottom"/>
          </w:tcPr>
          <w:p w:rsidR="004A4D57" w:rsidRDefault="004A4D57">
            <w:pPr>
              <w:pStyle w:val="ConsPlusNormal"/>
              <w:jc w:val="center"/>
              <w:outlineLvl w:val="6"/>
            </w:pPr>
            <w:r>
              <w:t>1. Движение основных средств</w:t>
            </w:r>
          </w:p>
        </w:tc>
        <w:tc>
          <w:tcPr>
            <w:tcW w:w="1264" w:type="dxa"/>
            <w:tcBorders>
              <w:bottom w:val="nil"/>
            </w:tcBorders>
            <w:vAlign w:val="bottom"/>
          </w:tcPr>
          <w:p w:rsidR="004A4D57" w:rsidRDefault="004A4D57">
            <w:pPr>
              <w:pStyle w:val="ConsPlusNormal"/>
            </w:pPr>
          </w:p>
        </w:tc>
        <w:tc>
          <w:tcPr>
            <w:tcW w:w="829" w:type="dxa"/>
            <w:tcBorders>
              <w:bottom w:val="nil"/>
            </w:tcBorders>
            <w:vAlign w:val="bottom"/>
          </w:tcPr>
          <w:p w:rsidR="004A4D57" w:rsidRDefault="004A4D57">
            <w:pPr>
              <w:pStyle w:val="ConsPlusNormal"/>
            </w:pPr>
          </w:p>
        </w:tc>
        <w:tc>
          <w:tcPr>
            <w:tcW w:w="1024" w:type="dxa"/>
            <w:tcBorders>
              <w:bottom w:val="nil"/>
            </w:tcBorders>
            <w:vAlign w:val="bottom"/>
          </w:tcPr>
          <w:p w:rsidR="004A4D57" w:rsidRDefault="004A4D57">
            <w:pPr>
              <w:pStyle w:val="ConsPlusNormal"/>
            </w:pPr>
          </w:p>
        </w:tc>
        <w:tc>
          <w:tcPr>
            <w:tcW w:w="679" w:type="dxa"/>
            <w:tcBorders>
              <w:bottom w:val="nil"/>
            </w:tcBorders>
            <w:vAlign w:val="bottom"/>
          </w:tcPr>
          <w:p w:rsidR="004A4D57" w:rsidRDefault="004A4D57">
            <w:pPr>
              <w:pStyle w:val="ConsPlusNormal"/>
            </w:pPr>
          </w:p>
        </w:tc>
        <w:tc>
          <w:tcPr>
            <w:tcW w:w="1489" w:type="dxa"/>
            <w:tcBorders>
              <w:bottom w:val="nil"/>
            </w:tcBorders>
            <w:vAlign w:val="bottom"/>
          </w:tcPr>
          <w:p w:rsidR="004A4D57" w:rsidRDefault="004A4D57">
            <w:pPr>
              <w:pStyle w:val="ConsPlusNormal"/>
            </w:pPr>
          </w:p>
        </w:tc>
        <w:tc>
          <w:tcPr>
            <w:tcW w:w="1714" w:type="dxa"/>
            <w:tcBorders>
              <w:bottom w:val="nil"/>
            </w:tcBorders>
            <w:vAlign w:val="bottom"/>
          </w:tcPr>
          <w:p w:rsidR="004A4D57" w:rsidRDefault="004A4D57">
            <w:pPr>
              <w:pStyle w:val="ConsPlusNormal"/>
            </w:pPr>
          </w:p>
        </w:tc>
        <w:tc>
          <w:tcPr>
            <w:tcW w:w="679" w:type="dxa"/>
            <w:tcBorders>
              <w:bottom w:val="nil"/>
            </w:tcBorders>
            <w:vAlign w:val="bottom"/>
          </w:tcPr>
          <w:p w:rsidR="004A4D57" w:rsidRDefault="004A4D57">
            <w:pPr>
              <w:pStyle w:val="ConsPlusNormal"/>
            </w:pPr>
          </w:p>
        </w:tc>
        <w:tc>
          <w:tcPr>
            <w:tcW w:w="1489" w:type="dxa"/>
            <w:tcBorders>
              <w:bottom w:val="nil"/>
            </w:tcBorders>
            <w:vAlign w:val="bottom"/>
          </w:tcPr>
          <w:p w:rsidR="004A4D57" w:rsidRDefault="004A4D57">
            <w:pPr>
              <w:pStyle w:val="ConsPlusNormal"/>
            </w:pPr>
          </w:p>
        </w:tc>
        <w:tc>
          <w:tcPr>
            <w:tcW w:w="1204" w:type="dxa"/>
            <w:tcBorders>
              <w:bottom w:val="nil"/>
            </w:tcBorders>
            <w:vAlign w:val="bottom"/>
          </w:tcPr>
          <w:p w:rsidR="004A4D57" w:rsidRDefault="004A4D57">
            <w:pPr>
              <w:pStyle w:val="ConsPlusNormal"/>
            </w:pPr>
          </w:p>
        </w:tc>
        <w:tc>
          <w:tcPr>
            <w:tcW w:w="1024"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2374" w:type="dxa"/>
            <w:tcBorders>
              <w:top w:val="nil"/>
              <w:left w:val="nil"/>
            </w:tcBorders>
            <w:vAlign w:val="bottom"/>
          </w:tcPr>
          <w:p w:rsidR="004A4D57" w:rsidRDefault="004A4D57">
            <w:pPr>
              <w:pStyle w:val="ConsPlusNormal"/>
              <w:jc w:val="both"/>
            </w:pPr>
            <w:r>
              <w:t>1.1. Основные средства</w:t>
            </w:r>
          </w:p>
        </w:tc>
        <w:tc>
          <w:tcPr>
            <w:tcW w:w="1264" w:type="dxa"/>
            <w:tcBorders>
              <w:top w:val="nil"/>
            </w:tcBorders>
            <w:vAlign w:val="bottom"/>
          </w:tcPr>
          <w:p w:rsidR="004A4D57" w:rsidRDefault="004A4D57">
            <w:pPr>
              <w:pStyle w:val="ConsPlusNormal"/>
              <w:jc w:val="center"/>
            </w:pPr>
            <w:r>
              <w:t>010100000</w:t>
            </w:r>
          </w:p>
        </w:tc>
        <w:tc>
          <w:tcPr>
            <w:tcW w:w="829" w:type="dxa"/>
            <w:tcBorders>
              <w:top w:val="nil"/>
            </w:tcBorders>
            <w:vAlign w:val="bottom"/>
          </w:tcPr>
          <w:p w:rsidR="004A4D57" w:rsidRDefault="004A4D57">
            <w:pPr>
              <w:pStyle w:val="ConsPlusNormal"/>
              <w:jc w:val="center"/>
            </w:pPr>
            <w:bookmarkStart w:id="487" w:name="P7826"/>
            <w:bookmarkEnd w:id="487"/>
            <w:r>
              <w:t>010</w:t>
            </w:r>
          </w:p>
        </w:tc>
        <w:tc>
          <w:tcPr>
            <w:tcW w:w="1024" w:type="dxa"/>
            <w:tcBorders>
              <w:top w:val="nil"/>
            </w:tcBorders>
            <w:vAlign w:val="bottom"/>
          </w:tcPr>
          <w:p w:rsidR="004A4D57" w:rsidRDefault="004A4D57">
            <w:pPr>
              <w:pStyle w:val="ConsPlusNormal"/>
            </w:pPr>
          </w:p>
        </w:tc>
        <w:tc>
          <w:tcPr>
            <w:tcW w:w="679" w:type="dxa"/>
            <w:tcBorders>
              <w:top w:val="nil"/>
            </w:tcBorders>
            <w:vAlign w:val="bottom"/>
          </w:tcPr>
          <w:p w:rsidR="004A4D57" w:rsidRDefault="004A4D57">
            <w:pPr>
              <w:pStyle w:val="ConsPlusNormal"/>
            </w:pPr>
          </w:p>
        </w:tc>
        <w:tc>
          <w:tcPr>
            <w:tcW w:w="1489" w:type="dxa"/>
            <w:tcBorders>
              <w:top w:val="nil"/>
            </w:tcBorders>
            <w:vAlign w:val="bottom"/>
          </w:tcPr>
          <w:p w:rsidR="004A4D57" w:rsidRDefault="004A4D57">
            <w:pPr>
              <w:pStyle w:val="ConsPlusNormal"/>
            </w:pPr>
          </w:p>
        </w:tc>
        <w:tc>
          <w:tcPr>
            <w:tcW w:w="1714" w:type="dxa"/>
            <w:tcBorders>
              <w:top w:val="nil"/>
            </w:tcBorders>
            <w:vAlign w:val="bottom"/>
          </w:tcPr>
          <w:p w:rsidR="004A4D57" w:rsidRDefault="004A4D57">
            <w:pPr>
              <w:pStyle w:val="ConsPlusNormal"/>
            </w:pPr>
          </w:p>
        </w:tc>
        <w:tc>
          <w:tcPr>
            <w:tcW w:w="679" w:type="dxa"/>
            <w:tcBorders>
              <w:top w:val="nil"/>
            </w:tcBorders>
            <w:vAlign w:val="bottom"/>
          </w:tcPr>
          <w:p w:rsidR="004A4D57" w:rsidRDefault="004A4D57">
            <w:pPr>
              <w:pStyle w:val="ConsPlusNormal"/>
            </w:pPr>
          </w:p>
        </w:tc>
        <w:tc>
          <w:tcPr>
            <w:tcW w:w="1489" w:type="dxa"/>
            <w:tcBorders>
              <w:top w:val="nil"/>
            </w:tcBorders>
            <w:vAlign w:val="bottom"/>
          </w:tcPr>
          <w:p w:rsidR="004A4D57" w:rsidRDefault="004A4D57">
            <w:pPr>
              <w:pStyle w:val="ConsPlusNormal"/>
            </w:pPr>
          </w:p>
        </w:tc>
        <w:tc>
          <w:tcPr>
            <w:tcW w:w="1204" w:type="dxa"/>
            <w:tcBorders>
              <w:top w:val="nil"/>
            </w:tcBorders>
            <w:vAlign w:val="bottom"/>
          </w:tcPr>
          <w:p w:rsidR="004A4D57" w:rsidRDefault="004A4D57">
            <w:pPr>
              <w:pStyle w:val="ConsPlusNormal"/>
            </w:pPr>
          </w:p>
        </w:tc>
        <w:tc>
          <w:tcPr>
            <w:tcW w:w="1024" w:type="dxa"/>
            <w:tcBorders>
              <w:top w:val="nil"/>
            </w:tcBorders>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Жилые помещения</w:t>
            </w:r>
          </w:p>
        </w:tc>
        <w:tc>
          <w:tcPr>
            <w:tcW w:w="1264" w:type="dxa"/>
            <w:vAlign w:val="bottom"/>
          </w:tcPr>
          <w:p w:rsidR="004A4D57" w:rsidRDefault="004A4D57">
            <w:pPr>
              <w:pStyle w:val="ConsPlusNormal"/>
              <w:jc w:val="center"/>
            </w:pPr>
            <w:r>
              <w:t>0101X1000</w:t>
            </w:r>
          </w:p>
        </w:tc>
        <w:tc>
          <w:tcPr>
            <w:tcW w:w="829" w:type="dxa"/>
            <w:vAlign w:val="bottom"/>
          </w:tcPr>
          <w:p w:rsidR="004A4D57" w:rsidRDefault="004A4D57">
            <w:pPr>
              <w:pStyle w:val="ConsPlusNormal"/>
              <w:jc w:val="center"/>
            </w:pPr>
            <w:r>
              <w:t>011</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Нежилые помещения</w:t>
            </w:r>
          </w:p>
        </w:tc>
        <w:tc>
          <w:tcPr>
            <w:tcW w:w="1264" w:type="dxa"/>
            <w:vAlign w:val="bottom"/>
          </w:tcPr>
          <w:p w:rsidR="004A4D57" w:rsidRDefault="004A4D57">
            <w:pPr>
              <w:pStyle w:val="ConsPlusNormal"/>
              <w:jc w:val="center"/>
            </w:pPr>
            <w:r>
              <w:t>0101X2000</w:t>
            </w:r>
          </w:p>
        </w:tc>
        <w:tc>
          <w:tcPr>
            <w:tcW w:w="829" w:type="dxa"/>
            <w:vAlign w:val="bottom"/>
          </w:tcPr>
          <w:p w:rsidR="004A4D57" w:rsidRDefault="004A4D57">
            <w:pPr>
              <w:pStyle w:val="ConsPlusNormal"/>
              <w:jc w:val="center"/>
            </w:pPr>
            <w:r>
              <w:t>012</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Сооружения</w:t>
            </w:r>
          </w:p>
        </w:tc>
        <w:tc>
          <w:tcPr>
            <w:tcW w:w="1264" w:type="dxa"/>
            <w:vAlign w:val="bottom"/>
          </w:tcPr>
          <w:p w:rsidR="004A4D57" w:rsidRDefault="004A4D57">
            <w:pPr>
              <w:pStyle w:val="ConsPlusNormal"/>
              <w:jc w:val="center"/>
            </w:pPr>
            <w:r>
              <w:t>0101X3000</w:t>
            </w:r>
          </w:p>
        </w:tc>
        <w:tc>
          <w:tcPr>
            <w:tcW w:w="829" w:type="dxa"/>
            <w:vAlign w:val="bottom"/>
          </w:tcPr>
          <w:p w:rsidR="004A4D57" w:rsidRDefault="004A4D57">
            <w:pPr>
              <w:pStyle w:val="ConsPlusNormal"/>
              <w:jc w:val="center"/>
            </w:pPr>
            <w:r>
              <w:t>013</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Машины и оборудование</w:t>
            </w:r>
          </w:p>
        </w:tc>
        <w:tc>
          <w:tcPr>
            <w:tcW w:w="1264" w:type="dxa"/>
            <w:vAlign w:val="bottom"/>
          </w:tcPr>
          <w:p w:rsidR="004A4D57" w:rsidRDefault="004A4D57">
            <w:pPr>
              <w:pStyle w:val="ConsPlusNormal"/>
              <w:jc w:val="center"/>
            </w:pPr>
            <w:r>
              <w:t>0101X4000</w:t>
            </w:r>
          </w:p>
        </w:tc>
        <w:tc>
          <w:tcPr>
            <w:tcW w:w="829" w:type="dxa"/>
            <w:vAlign w:val="bottom"/>
          </w:tcPr>
          <w:p w:rsidR="004A4D57" w:rsidRDefault="004A4D57">
            <w:pPr>
              <w:pStyle w:val="ConsPlusNormal"/>
              <w:jc w:val="center"/>
            </w:pPr>
            <w:r>
              <w:t>014</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Транспортные средства</w:t>
            </w:r>
          </w:p>
        </w:tc>
        <w:tc>
          <w:tcPr>
            <w:tcW w:w="1264" w:type="dxa"/>
            <w:vAlign w:val="bottom"/>
          </w:tcPr>
          <w:p w:rsidR="004A4D57" w:rsidRDefault="004A4D57">
            <w:pPr>
              <w:pStyle w:val="ConsPlusNormal"/>
              <w:jc w:val="center"/>
            </w:pPr>
            <w:r>
              <w:t>0101X5000</w:t>
            </w:r>
          </w:p>
        </w:tc>
        <w:tc>
          <w:tcPr>
            <w:tcW w:w="829" w:type="dxa"/>
            <w:vAlign w:val="bottom"/>
          </w:tcPr>
          <w:p w:rsidR="004A4D57" w:rsidRDefault="004A4D57">
            <w:pPr>
              <w:pStyle w:val="ConsPlusNormal"/>
              <w:jc w:val="center"/>
            </w:pPr>
            <w:r>
              <w:t>015</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Производственный и хозяйственный инвентарь</w:t>
            </w:r>
          </w:p>
        </w:tc>
        <w:tc>
          <w:tcPr>
            <w:tcW w:w="1264" w:type="dxa"/>
            <w:vAlign w:val="bottom"/>
          </w:tcPr>
          <w:p w:rsidR="004A4D57" w:rsidRDefault="004A4D57">
            <w:pPr>
              <w:pStyle w:val="ConsPlusNormal"/>
              <w:jc w:val="center"/>
            </w:pPr>
            <w:r>
              <w:t>0101X6000</w:t>
            </w:r>
          </w:p>
        </w:tc>
        <w:tc>
          <w:tcPr>
            <w:tcW w:w="829" w:type="dxa"/>
            <w:vAlign w:val="bottom"/>
          </w:tcPr>
          <w:p w:rsidR="004A4D57" w:rsidRDefault="004A4D57">
            <w:pPr>
              <w:pStyle w:val="ConsPlusNormal"/>
              <w:jc w:val="center"/>
            </w:pPr>
            <w:r>
              <w:t>016</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Библиотечный фонд</w:t>
            </w:r>
          </w:p>
        </w:tc>
        <w:tc>
          <w:tcPr>
            <w:tcW w:w="1264" w:type="dxa"/>
            <w:vAlign w:val="bottom"/>
          </w:tcPr>
          <w:p w:rsidR="004A4D57" w:rsidRDefault="004A4D57">
            <w:pPr>
              <w:pStyle w:val="ConsPlusNormal"/>
              <w:jc w:val="center"/>
            </w:pPr>
            <w:r>
              <w:t>0101X7000</w:t>
            </w:r>
          </w:p>
        </w:tc>
        <w:tc>
          <w:tcPr>
            <w:tcW w:w="829" w:type="dxa"/>
            <w:vAlign w:val="bottom"/>
          </w:tcPr>
          <w:p w:rsidR="004A4D57" w:rsidRDefault="004A4D57">
            <w:pPr>
              <w:pStyle w:val="ConsPlusNormal"/>
              <w:jc w:val="center"/>
            </w:pPr>
            <w:r>
              <w:t>017</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Прочие основные средства</w:t>
            </w:r>
          </w:p>
        </w:tc>
        <w:tc>
          <w:tcPr>
            <w:tcW w:w="1264" w:type="dxa"/>
            <w:vAlign w:val="bottom"/>
          </w:tcPr>
          <w:p w:rsidR="004A4D57" w:rsidRDefault="004A4D57">
            <w:pPr>
              <w:pStyle w:val="ConsPlusNormal"/>
              <w:jc w:val="center"/>
            </w:pPr>
            <w:r>
              <w:t>0101X8000</w:t>
            </w:r>
          </w:p>
        </w:tc>
        <w:tc>
          <w:tcPr>
            <w:tcW w:w="829" w:type="dxa"/>
            <w:vAlign w:val="bottom"/>
          </w:tcPr>
          <w:p w:rsidR="004A4D57" w:rsidRDefault="004A4D57">
            <w:pPr>
              <w:pStyle w:val="ConsPlusNormal"/>
              <w:jc w:val="center"/>
            </w:pPr>
            <w:bookmarkStart w:id="488" w:name="P7914"/>
            <w:bookmarkEnd w:id="488"/>
            <w:r>
              <w:t>018</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pPr>
            <w:r>
              <w:t>1.2. Амортизация основных средств</w:t>
            </w:r>
          </w:p>
        </w:tc>
        <w:tc>
          <w:tcPr>
            <w:tcW w:w="1264" w:type="dxa"/>
            <w:vAlign w:val="bottom"/>
          </w:tcPr>
          <w:p w:rsidR="004A4D57" w:rsidRDefault="004A4D57">
            <w:pPr>
              <w:pStyle w:val="ConsPlusNormal"/>
              <w:jc w:val="center"/>
            </w:pPr>
            <w:r>
              <w:t>010400000</w:t>
            </w:r>
          </w:p>
        </w:tc>
        <w:tc>
          <w:tcPr>
            <w:tcW w:w="829" w:type="dxa"/>
            <w:vAlign w:val="bottom"/>
          </w:tcPr>
          <w:p w:rsidR="004A4D57" w:rsidRDefault="004A4D57">
            <w:pPr>
              <w:pStyle w:val="ConsPlusNormal"/>
              <w:jc w:val="center"/>
            </w:pPr>
            <w:bookmarkStart w:id="489" w:name="P7925"/>
            <w:bookmarkEnd w:id="489"/>
            <w:r>
              <w:t>050</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jc w:val="center"/>
            </w:pPr>
            <w:r>
              <w:t>x</w:t>
            </w:r>
          </w:p>
        </w:tc>
        <w:tc>
          <w:tcPr>
            <w:tcW w:w="1489" w:type="dxa"/>
            <w:vAlign w:val="bottom"/>
          </w:tcPr>
          <w:p w:rsidR="004A4D57" w:rsidRDefault="004A4D57">
            <w:pPr>
              <w:pStyle w:val="ConsPlusNormal"/>
              <w:jc w:val="center"/>
            </w:pPr>
            <w:r>
              <w:t>x</w:t>
            </w:r>
          </w:p>
        </w:tc>
        <w:tc>
          <w:tcPr>
            <w:tcW w:w="1714" w:type="dxa"/>
            <w:vAlign w:val="bottom"/>
          </w:tcPr>
          <w:p w:rsidR="004A4D57" w:rsidRDefault="004A4D57">
            <w:pPr>
              <w:pStyle w:val="ConsPlusNormal"/>
              <w:jc w:val="center"/>
            </w:pPr>
            <w:r>
              <w:t>x</w:t>
            </w: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Амортизация жилых помещений</w:t>
            </w:r>
          </w:p>
        </w:tc>
        <w:tc>
          <w:tcPr>
            <w:tcW w:w="1264" w:type="dxa"/>
            <w:vAlign w:val="bottom"/>
          </w:tcPr>
          <w:p w:rsidR="004A4D57" w:rsidRDefault="004A4D57">
            <w:pPr>
              <w:pStyle w:val="ConsPlusNormal"/>
              <w:jc w:val="center"/>
            </w:pPr>
            <w:r>
              <w:t>0104X1000</w:t>
            </w:r>
          </w:p>
        </w:tc>
        <w:tc>
          <w:tcPr>
            <w:tcW w:w="829" w:type="dxa"/>
            <w:vAlign w:val="bottom"/>
          </w:tcPr>
          <w:p w:rsidR="004A4D57" w:rsidRDefault="004A4D57">
            <w:pPr>
              <w:pStyle w:val="ConsPlusNormal"/>
              <w:jc w:val="center"/>
            </w:pPr>
            <w:r>
              <w:t>051</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jc w:val="center"/>
            </w:pPr>
            <w:r>
              <w:t>x</w:t>
            </w:r>
          </w:p>
        </w:tc>
        <w:tc>
          <w:tcPr>
            <w:tcW w:w="1489" w:type="dxa"/>
            <w:vAlign w:val="bottom"/>
          </w:tcPr>
          <w:p w:rsidR="004A4D57" w:rsidRDefault="004A4D57">
            <w:pPr>
              <w:pStyle w:val="ConsPlusNormal"/>
              <w:jc w:val="center"/>
            </w:pPr>
            <w:r>
              <w:t>x</w:t>
            </w:r>
          </w:p>
        </w:tc>
        <w:tc>
          <w:tcPr>
            <w:tcW w:w="1714" w:type="dxa"/>
            <w:vAlign w:val="bottom"/>
          </w:tcPr>
          <w:p w:rsidR="004A4D57" w:rsidRDefault="004A4D57">
            <w:pPr>
              <w:pStyle w:val="ConsPlusNormal"/>
              <w:jc w:val="center"/>
            </w:pPr>
            <w:r>
              <w:t>x</w:t>
            </w: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lastRenderedPageBreak/>
              <w:t>Амортизация нежилых помещений</w:t>
            </w:r>
          </w:p>
        </w:tc>
        <w:tc>
          <w:tcPr>
            <w:tcW w:w="1264" w:type="dxa"/>
            <w:vAlign w:val="bottom"/>
          </w:tcPr>
          <w:p w:rsidR="004A4D57" w:rsidRDefault="004A4D57">
            <w:pPr>
              <w:pStyle w:val="ConsPlusNormal"/>
              <w:jc w:val="center"/>
            </w:pPr>
            <w:r>
              <w:t>0104X2000</w:t>
            </w:r>
          </w:p>
        </w:tc>
        <w:tc>
          <w:tcPr>
            <w:tcW w:w="829" w:type="dxa"/>
            <w:vAlign w:val="bottom"/>
          </w:tcPr>
          <w:p w:rsidR="004A4D57" w:rsidRDefault="004A4D57">
            <w:pPr>
              <w:pStyle w:val="ConsPlusNormal"/>
              <w:jc w:val="center"/>
            </w:pPr>
            <w:r>
              <w:t>052</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jc w:val="center"/>
            </w:pPr>
            <w:r>
              <w:t>x</w:t>
            </w:r>
          </w:p>
        </w:tc>
        <w:tc>
          <w:tcPr>
            <w:tcW w:w="1489" w:type="dxa"/>
            <w:vAlign w:val="bottom"/>
          </w:tcPr>
          <w:p w:rsidR="004A4D57" w:rsidRDefault="004A4D57">
            <w:pPr>
              <w:pStyle w:val="ConsPlusNormal"/>
              <w:jc w:val="center"/>
            </w:pPr>
            <w:r>
              <w:t>x</w:t>
            </w:r>
          </w:p>
        </w:tc>
        <w:tc>
          <w:tcPr>
            <w:tcW w:w="1714" w:type="dxa"/>
            <w:vAlign w:val="bottom"/>
          </w:tcPr>
          <w:p w:rsidR="004A4D57" w:rsidRDefault="004A4D57">
            <w:pPr>
              <w:pStyle w:val="ConsPlusNormal"/>
              <w:jc w:val="center"/>
            </w:pPr>
            <w:r>
              <w:t>x</w:t>
            </w: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2374" w:type="dxa"/>
            <w:tcBorders>
              <w:left w:val="nil"/>
            </w:tcBorders>
            <w:vAlign w:val="bottom"/>
          </w:tcPr>
          <w:p w:rsidR="004A4D57" w:rsidRDefault="004A4D57">
            <w:pPr>
              <w:pStyle w:val="ConsPlusNormal"/>
              <w:ind w:left="240"/>
              <w:jc w:val="both"/>
            </w:pPr>
            <w:r>
              <w:t>Амортизация сооружений</w:t>
            </w:r>
          </w:p>
        </w:tc>
        <w:tc>
          <w:tcPr>
            <w:tcW w:w="1264" w:type="dxa"/>
            <w:vAlign w:val="bottom"/>
          </w:tcPr>
          <w:p w:rsidR="004A4D57" w:rsidRDefault="004A4D57">
            <w:pPr>
              <w:pStyle w:val="ConsPlusNormal"/>
              <w:jc w:val="center"/>
            </w:pPr>
            <w:r>
              <w:t>0104X3000</w:t>
            </w:r>
          </w:p>
        </w:tc>
        <w:tc>
          <w:tcPr>
            <w:tcW w:w="829" w:type="dxa"/>
            <w:vAlign w:val="bottom"/>
          </w:tcPr>
          <w:p w:rsidR="004A4D57" w:rsidRDefault="004A4D57">
            <w:pPr>
              <w:pStyle w:val="ConsPlusNormal"/>
              <w:jc w:val="center"/>
            </w:pPr>
            <w:r>
              <w:t>053</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jc w:val="center"/>
            </w:pPr>
            <w:r>
              <w:t>x</w:t>
            </w:r>
          </w:p>
        </w:tc>
        <w:tc>
          <w:tcPr>
            <w:tcW w:w="1489" w:type="dxa"/>
            <w:vAlign w:val="bottom"/>
          </w:tcPr>
          <w:p w:rsidR="004A4D57" w:rsidRDefault="004A4D57">
            <w:pPr>
              <w:pStyle w:val="ConsPlusNormal"/>
              <w:jc w:val="center"/>
            </w:pPr>
            <w:r>
              <w:t>x</w:t>
            </w:r>
          </w:p>
        </w:tc>
        <w:tc>
          <w:tcPr>
            <w:tcW w:w="1714" w:type="dxa"/>
            <w:vAlign w:val="bottom"/>
          </w:tcPr>
          <w:p w:rsidR="004A4D57" w:rsidRDefault="004A4D57">
            <w:pPr>
              <w:pStyle w:val="ConsPlusNormal"/>
              <w:jc w:val="center"/>
            </w:pPr>
            <w:r>
              <w:t>x</w:t>
            </w: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0503768 с. 2</w:t>
      </w:r>
    </w:p>
    <w:p w:rsidR="004A4D57" w:rsidRDefault="004A4D5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1384"/>
        <w:gridCol w:w="772"/>
        <w:gridCol w:w="734"/>
        <w:gridCol w:w="624"/>
        <w:gridCol w:w="846"/>
        <w:gridCol w:w="924"/>
        <w:gridCol w:w="617"/>
        <w:gridCol w:w="888"/>
        <w:gridCol w:w="884"/>
        <w:gridCol w:w="850"/>
      </w:tblGrid>
      <w:tr w:rsidR="004A4D57">
        <w:tc>
          <w:tcPr>
            <w:tcW w:w="2689" w:type="dxa"/>
            <w:tcBorders>
              <w:left w:val="nil"/>
            </w:tcBorders>
          </w:tcPr>
          <w:p w:rsidR="004A4D57" w:rsidRDefault="004A4D57">
            <w:pPr>
              <w:pStyle w:val="ConsPlusNormal"/>
              <w:jc w:val="center"/>
            </w:pPr>
            <w:r>
              <w:t>1</w:t>
            </w:r>
          </w:p>
        </w:tc>
        <w:tc>
          <w:tcPr>
            <w:tcW w:w="1384" w:type="dxa"/>
          </w:tcPr>
          <w:p w:rsidR="004A4D57" w:rsidRDefault="004A4D57">
            <w:pPr>
              <w:pStyle w:val="ConsPlusNormal"/>
              <w:jc w:val="center"/>
            </w:pPr>
            <w:r>
              <w:t>2</w:t>
            </w:r>
          </w:p>
        </w:tc>
        <w:tc>
          <w:tcPr>
            <w:tcW w:w="772" w:type="dxa"/>
          </w:tcPr>
          <w:p w:rsidR="004A4D57" w:rsidRDefault="004A4D57">
            <w:pPr>
              <w:pStyle w:val="ConsPlusNormal"/>
              <w:jc w:val="center"/>
            </w:pPr>
            <w:r>
              <w:t>3</w:t>
            </w:r>
          </w:p>
        </w:tc>
        <w:tc>
          <w:tcPr>
            <w:tcW w:w="734" w:type="dxa"/>
          </w:tcPr>
          <w:p w:rsidR="004A4D57" w:rsidRDefault="004A4D57">
            <w:pPr>
              <w:pStyle w:val="ConsPlusNormal"/>
              <w:jc w:val="center"/>
            </w:pPr>
            <w:r>
              <w:t>4</w:t>
            </w:r>
          </w:p>
        </w:tc>
        <w:tc>
          <w:tcPr>
            <w:tcW w:w="624" w:type="dxa"/>
          </w:tcPr>
          <w:p w:rsidR="004A4D57" w:rsidRDefault="004A4D57">
            <w:pPr>
              <w:pStyle w:val="ConsPlusNormal"/>
              <w:jc w:val="center"/>
            </w:pPr>
            <w:r>
              <w:t>5</w:t>
            </w:r>
          </w:p>
        </w:tc>
        <w:tc>
          <w:tcPr>
            <w:tcW w:w="846" w:type="dxa"/>
          </w:tcPr>
          <w:p w:rsidR="004A4D57" w:rsidRDefault="004A4D57">
            <w:pPr>
              <w:pStyle w:val="ConsPlusNormal"/>
              <w:jc w:val="center"/>
            </w:pPr>
            <w:r>
              <w:t>6</w:t>
            </w:r>
          </w:p>
        </w:tc>
        <w:tc>
          <w:tcPr>
            <w:tcW w:w="924" w:type="dxa"/>
          </w:tcPr>
          <w:p w:rsidR="004A4D57" w:rsidRDefault="004A4D57">
            <w:pPr>
              <w:pStyle w:val="ConsPlusNormal"/>
              <w:jc w:val="center"/>
            </w:pPr>
            <w:r>
              <w:t>7</w:t>
            </w:r>
          </w:p>
        </w:tc>
        <w:tc>
          <w:tcPr>
            <w:tcW w:w="617" w:type="dxa"/>
          </w:tcPr>
          <w:p w:rsidR="004A4D57" w:rsidRDefault="004A4D57">
            <w:pPr>
              <w:pStyle w:val="ConsPlusNormal"/>
              <w:jc w:val="center"/>
            </w:pPr>
            <w:r>
              <w:t>8</w:t>
            </w:r>
          </w:p>
        </w:tc>
        <w:tc>
          <w:tcPr>
            <w:tcW w:w="888" w:type="dxa"/>
          </w:tcPr>
          <w:p w:rsidR="004A4D57" w:rsidRDefault="004A4D57">
            <w:pPr>
              <w:pStyle w:val="ConsPlusNormal"/>
              <w:jc w:val="center"/>
            </w:pPr>
            <w:r>
              <w:t>9</w:t>
            </w:r>
          </w:p>
        </w:tc>
        <w:tc>
          <w:tcPr>
            <w:tcW w:w="884" w:type="dxa"/>
          </w:tcPr>
          <w:p w:rsidR="004A4D57" w:rsidRDefault="004A4D57">
            <w:pPr>
              <w:pStyle w:val="ConsPlusNormal"/>
              <w:jc w:val="center"/>
            </w:pPr>
            <w:r>
              <w:t>10</w:t>
            </w:r>
          </w:p>
        </w:tc>
        <w:tc>
          <w:tcPr>
            <w:tcW w:w="850" w:type="dxa"/>
          </w:tcPr>
          <w:p w:rsidR="004A4D57" w:rsidRDefault="004A4D57">
            <w:pPr>
              <w:pStyle w:val="ConsPlusNormal"/>
              <w:jc w:val="center"/>
            </w:pPr>
            <w:r>
              <w:t>11</w:t>
            </w:r>
          </w:p>
        </w:tc>
      </w:tr>
      <w:tr w:rsidR="004A4D57">
        <w:tc>
          <w:tcPr>
            <w:tcW w:w="2689" w:type="dxa"/>
            <w:tcBorders>
              <w:left w:val="nil"/>
            </w:tcBorders>
            <w:vAlign w:val="bottom"/>
          </w:tcPr>
          <w:p w:rsidR="004A4D57" w:rsidRDefault="004A4D57">
            <w:pPr>
              <w:pStyle w:val="ConsPlusNormal"/>
              <w:ind w:left="240"/>
              <w:jc w:val="both"/>
            </w:pPr>
            <w:r>
              <w:t>Амортизация машин и оборудования</w:t>
            </w:r>
          </w:p>
        </w:tc>
        <w:tc>
          <w:tcPr>
            <w:tcW w:w="1384" w:type="dxa"/>
            <w:vAlign w:val="bottom"/>
          </w:tcPr>
          <w:p w:rsidR="004A4D57" w:rsidRDefault="004A4D57">
            <w:pPr>
              <w:pStyle w:val="ConsPlusNormal"/>
              <w:jc w:val="center"/>
            </w:pPr>
            <w:r>
              <w:t>0104X4000</w:t>
            </w:r>
          </w:p>
        </w:tc>
        <w:tc>
          <w:tcPr>
            <w:tcW w:w="772" w:type="dxa"/>
            <w:vAlign w:val="bottom"/>
          </w:tcPr>
          <w:p w:rsidR="004A4D57" w:rsidRDefault="004A4D57">
            <w:pPr>
              <w:pStyle w:val="ConsPlusNormal"/>
              <w:jc w:val="center"/>
            </w:pPr>
            <w:r>
              <w:t>054</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jc w:val="center"/>
            </w:pPr>
            <w:r>
              <w:t>x</w:t>
            </w:r>
          </w:p>
        </w:tc>
        <w:tc>
          <w:tcPr>
            <w:tcW w:w="846" w:type="dxa"/>
            <w:vAlign w:val="bottom"/>
          </w:tcPr>
          <w:p w:rsidR="004A4D57" w:rsidRDefault="004A4D57">
            <w:pPr>
              <w:pStyle w:val="ConsPlusNormal"/>
              <w:jc w:val="center"/>
            </w:pPr>
            <w:r>
              <w:t>x</w:t>
            </w:r>
          </w:p>
        </w:tc>
        <w:tc>
          <w:tcPr>
            <w:tcW w:w="924" w:type="dxa"/>
            <w:vAlign w:val="bottom"/>
          </w:tcPr>
          <w:p w:rsidR="004A4D57" w:rsidRDefault="004A4D57">
            <w:pPr>
              <w:pStyle w:val="ConsPlusNormal"/>
              <w:jc w:val="center"/>
            </w:pPr>
            <w:r>
              <w:t>x</w:t>
            </w: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ind w:left="240"/>
              <w:jc w:val="both"/>
            </w:pPr>
            <w:r>
              <w:t>Амортизация транспортных средств</w:t>
            </w:r>
          </w:p>
        </w:tc>
        <w:tc>
          <w:tcPr>
            <w:tcW w:w="1384" w:type="dxa"/>
            <w:vAlign w:val="bottom"/>
          </w:tcPr>
          <w:p w:rsidR="004A4D57" w:rsidRDefault="004A4D57">
            <w:pPr>
              <w:pStyle w:val="ConsPlusNormal"/>
              <w:jc w:val="center"/>
            </w:pPr>
            <w:r>
              <w:t>0104X5000</w:t>
            </w:r>
          </w:p>
        </w:tc>
        <w:tc>
          <w:tcPr>
            <w:tcW w:w="772" w:type="dxa"/>
            <w:vAlign w:val="bottom"/>
          </w:tcPr>
          <w:p w:rsidR="004A4D57" w:rsidRDefault="004A4D57">
            <w:pPr>
              <w:pStyle w:val="ConsPlusNormal"/>
              <w:jc w:val="center"/>
            </w:pPr>
            <w:r>
              <w:t>055</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jc w:val="center"/>
            </w:pPr>
            <w:r>
              <w:t>x</w:t>
            </w:r>
          </w:p>
        </w:tc>
        <w:tc>
          <w:tcPr>
            <w:tcW w:w="846" w:type="dxa"/>
            <w:vAlign w:val="bottom"/>
          </w:tcPr>
          <w:p w:rsidR="004A4D57" w:rsidRDefault="004A4D57">
            <w:pPr>
              <w:pStyle w:val="ConsPlusNormal"/>
              <w:jc w:val="center"/>
            </w:pPr>
            <w:r>
              <w:t>x</w:t>
            </w:r>
          </w:p>
        </w:tc>
        <w:tc>
          <w:tcPr>
            <w:tcW w:w="924" w:type="dxa"/>
            <w:vAlign w:val="bottom"/>
          </w:tcPr>
          <w:p w:rsidR="004A4D57" w:rsidRDefault="004A4D57">
            <w:pPr>
              <w:pStyle w:val="ConsPlusNormal"/>
              <w:jc w:val="center"/>
            </w:pPr>
            <w:r>
              <w:t>x</w:t>
            </w: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ind w:left="240"/>
              <w:jc w:val="both"/>
            </w:pPr>
            <w:r>
              <w:t>Амортизация производственного и хозяйственного инвентаря</w:t>
            </w:r>
          </w:p>
        </w:tc>
        <w:tc>
          <w:tcPr>
            <w:tcW w:w="1384" w:type="dxa"/>
            <w:vAlign w:val="bottom"/>
          </w:tcPr>
          <w:p w:rsidR="004A4D57" w:rsidRDefault="004A4D57">
            <w:pPr>
              <w:pStyle w:val="ConsPlusNormal"/>
              <w:jc w:val="center"/>
            </w:pPr>
            <w:r>
              <w:t>0104X6000</w:t>
            </w:r>
          </w:p>
        </w:tc>
        <w:tc>
          <w:tcPr>
            <w:tcW w:w="772" w:type="dxa"/>
            <w:vAlign w:val="bottom"/>
          </w:tcPr>
          <w:p w:rsidR="004A4D57" w:rsidRDefault="004A4D57">
            <w:pPr>
              <w:pStyle w:val="ConsPlusNormal"/>
              <w:jc w:val="center"/>
            </w:pPr>
            <w:r>
              <w:t>056</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jc w:val="center"/>
            </w:pPr>
            <w:r>
              <w:t>x</w:t>
            </w:r>
          </w:p>
        </w:tc>
        <w:tc>
          <w:tcPr>
            <w:tcW w:w="846" w:type="dxa"/>
            <w:vAlign w:val="bottom"/>
          </w:tcPr>
          <w:p w:rsidR="004A4D57" w:rsidRDefault="004A4D57">
            <w:pPr>
              <w:pStyle w:val="ConsPlusNormal"/>
              <w:jc w:val="center"/>
            </w:pPr>
            <w:r>
              <w:t>x</w:t>
            </w:r>
          </w:p>
        </w:tc>
        <w:tc>
          <w:tcPr>
            <w:tcW w:w="924" w:type="dxa"/>
            <w:vAlign w:val="bottom"/>
          </w:tcPr>
          <w:p w:rsidR="004A4D57" w:rsidRDefault="004A4D57">
            <w:pPr>
              <w:pStyle w:val="ConsPlusNormal"/>
              <w:jc w:val="center"/>
            </w:pPr>
            <w:r>
              <w:t>x</w:t>
            </w: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ind w:left="240"/>
              <w:jc w:val="both"/>
            </w:pPr>
            <w:r>
              <w:t>Амортизация библиотечного фонда</w:t>
            </w:r>
          </w:p>
        </w:tc>
        <w:tc>
          <w:tcPr>
            <w:tcW w:w="1384" w:type="dxa"/>
            <w:vAlign w:val="bottom"/>
          </w:tcPr>
          <w:p w:rsidR="004A4D57" w:rsidRDefault="004A4D57">
            <w:pPr>
              <w:pStyle w:val="ConsPlusNormal"/>
              <w:jc w:val="center"/>
            </w:pPr>
            <w:r>
              <w:t>0104X7000</w:t>
            </w:r>
          </w:p>
        </w:tc>
        <w:tc>
          <w:tcPr>
            <w:tcW w:w="772" w:type="dxa"/>
            <w:vAlign w:val="bottom"/>
          </w:tcPr>
          <w:p w:rsidR="004A4D57" w:rsidRDefault="004A4D57">
            <w:pPr>
              <w:pStyle w:val="ConsPlusNormal"/>
              <w:jc w:val="center"/>
            </w:pPr>
            <w:r>
              <w:t>057</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jc w:val="center"/>
            </w:pPr>
            <w:r>
              <w:t>x</w:t>
            </w:r>
          </w:p>
        </w:tc>
        <w:tc>
          <w:tcPr>
            <w:tcW w:w="846" w:type="dxa"/>
            <w:vAlign w:val="bottom"/>
          </w:tcPr>
          <w:p w:rsidR="004A4D57" w:rsidRDefault="004A4D57">
            <w:pPr>
              <w:pStyle w:val="ConsPlusNormal"/>
              <w:jc w:val="center"/>
            </w:pPr>
            <w:r>
              <w:t>x</w:t>
            </w:r>
          </w:p>
        </w:tc>
        <w:tc>
          <w:tcPr>
            <w:tcW w:w="924" w:type="dxa"/>
            <w:vAlign w:val="bottom"/>
          </w:tcPr>
          <w:p w:rsidR="004A4D57" w:rsidRDefault="004A4D57">
            <w:pPr>
              <w:pStyle w:val="ConsPlusNormal"/>
              <w:jc w:val="center"/>
            </w:pPr>
            <w:r>
              <w:t>x</w:t>
            </w: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ind w:left="240"/>
              <w:jc w:val="both"/>
            </w:pPr>
            <w:r>
              <w:t>Амортизация прочих основных средств</w:t>
            </w:r>
          </w:p>
        </w:tc>
        <w:tc>
          <w:tcPr>
            <w:tcW w:w="1384" w:type="dxa"/>
            <w:vAlign w:val="bottom"/>
          </w:tcPr>
          <w:p w:rsidR="004A4D57" w:rsidRDefault="004A4D57">
            <w:pPr>
              <w:pStyle w:val="ConsPlusNormal"/>
              <w:jc w:val="center"/>
            </w:pPr>
            <w:r>
              <w:t>0104X8000</w:t>
            </w:r>
          </w:p>
        </w:tc>
        <w:tc>
          <w:tcPr>
            <w:tcW w:w="772" w:type="dxa"/>
            <w:vAlign w:val="bottom"/>
          </w:tcPr>
          <w:p w:rsidR="004A4D57" w:rsidRDefault="004A4D57">
            <w:pPr>
              <w:pStyle w:val="ConsPlusNormal"/>
              <w:jc w:val="center"/>
            </w:pPr>
            <w:r>
              <w:t>058</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jc w:val="center"/>
            </w:pPr>
            <w:r>
              <w:t>x</w:t>
            </w:r>
          </w:p>
        </w:tc>
        <w:tc>
          <w:tcPr>
            <w:tcW w:w="846" w:type="dxa"/>
            <w:vAlign w:val="bottom"/>
          </w:tcPr>
          <w:p w:rsidR="004A4D57" w:rsidRDefault="004A4D57">
            <w:pPr>
              <w:pStyle w:val="ConsPlusNormal"/>
              <w:jc w:val="center"/>
            </w:pPr>
            <w:r>
              <w:t>x</w:t>
            </w:r>
          </w:p>
        </w:tc>
        <w:tc>
          <w:tcPr>
            <w:tcW w:w="924" w:type="dxa"/>
            <w:vAlign w:val="bottom"/>
          </w:tcPr>
          <w:p w:rsidR="004A4D57" w:rsidRDefault="004A4D57">
            <w:pPr>
              <w:pStyle w:val="ConsPlusNormal"/>
              <w:jc w:val="center"/>
            </w:pPr>
            <w:r>
              <w:t>x</w:t>
            </w: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pPr>
            <w:r>
              <w:t>1.3. Вложения в основные средства</w:t>
            </w:r>
          </w:p>
        </w:tc>
        <w:tc>
          <w:tcPr>
            <w:tcW w:w="1384" w:type="dxa"/>
            <w:vAlign w:val="bottom"/>
          </w:tcPr>
          <w:p w:rsidR="004A4D57" w:rsidRDefault="004A4D57">
            <w:pPr>
              <w:pStyle w:val="ConsPlusNormal"/>
              <w:jc w:val="center"/>
            </w:pPr>
            <w:r>
              <w:t>0106X1000</w:t>
            </w:r>
          </w:p>
        </w:tc>
        <w:tc>
          <w:tcPr>
            <w:tcW w:w="772" w:type="dxa"/>
            <w:vAlign w:val="bottom"/>
          </w:tcPr>
          <w:p w:rsidR="004A4D57" w:rsidRDefault="004A4D57">
            <w:pPr>
              <w:pStyle w:val="ConsPlusNormal"/>
              <w:jc w:val="center"/>
            </w:pPr>
            <w:bookmarkStart w:id="490" w:name="P8038"/>
            <w:bookmarkEnd w:id="490"/>
            <w:r>
              <w:t>070</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pPr>
            <w:r>
              <w:t>1.4. Основные средства в пути</w:t>
            </w:r>
          </w:p>
        </w:tc>
        <w:tc>
          <w:tcPr>
            <w:tcW w:w="1384" w:type="dxa"/>
            <w:vAlign w:val="bottom"/>
          </w:tcPr>
          <w:p w:rsidR="004A4D57" w:rsidRDefault="004A4D57">
            <w:pPr>
              <w:pStyle w:val="ConsPlusNormal"/>
              <w:jc w:val="center"/>
            </w:pPr>
            <w:r>
              <w:t>0107X1000</w:t>
            </w:r>
          </w:p>
        </w:tc>
        <w:tc>
          <w:tcPr>
            <w:tcW w:w="772" w:type="dxa"/>
            <w:vAlign w:val="bottom"/>
          </w:tcPr>
          <w:p w:rsidR="004A4D57" w:rsidRDefault="004A4D57">
            <w:pPr>
              <w:pStyle w:val="ConsPlusNormal"/>
              <w:jc w:val="center"/>
            </w:pPr>
            <w:r>
              <w:t>080</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blPrEx>
          <w:tblBorders>
            <w:insideH w:val="nil"/>
          </w:tblBorders>
        </w:tblPrEx>
        <w:tc>
          <w:tcPr>
            <w:tcW w:w="2689" w:type="dxa"/>
            <w:tcBorders>
              <w:left w:val="nil"/>
              <w:bottom w:val="nil"/>
            </w:tcBorders>
            <w:vAlign w:val="bottom"/>
          </w:tcPr>
          <w:p w:rsidR="004A4D57" w:rsidRDefault="004A4D57">
            <w:pPr>
              <w:pStyle w:val="ConsPlusNormal"/>
              <w:jc w:val="center"/>
              <w:outlineLvl w:val="6"/>
            </w:pPr>
            <w:r>
              <w:t>2. Движение нематериальных активов</w:t>
            </w:r>
          </w:p>
        </w:tc>
        <w:tc>
          <w:tcPr>
            <w:tcW w:w="1384" w:type="dxa"/>
            <w:tcBorders>
              <w:bottom w:val="nil"/>
            </w:tcBorders>
            <w:vAlign w:val="bottom"/>
          </w:tcPr>
          <w:p w:rsidR="004A4D57" w:rsidRDefault="004A4D57">
            <w:pPr>
              <w:pStyle w:val="ConsPlusNormal"/>
            </w:pPr>
          </w:p>
        </w:tc>
        <w:tc>
          <w:tcPr>
            <w:tcW w:w="772" w:type="dxa"/>
            <w:tcBorders>
              <w:bottom w:val="nil"/>
            </w:tcBorders>
            <w:vAlign w:val="bottom"/>
          </w:tcPr>
          <w:p w:rsidR="004A4D57" w:rsidRDefault="004A4D57">
            <w:pPr>
              <w:pStyle w:val="ConsPlusNormal"/>
            </w:pPr>
          </w:p>
        </w:tc>
        <w:tc>
          <w:tcPr>
            <w:tcW w:w="734" w:type="dxa"/>
            <w:tcBorders>
              <w:bottom w:val="nil"/>
            </w:tcBorders>
            <w:vAlign w:val="bottom"/>
          </w:tcPr>
          <w:p w:rsidR="004A4D57" w:rsidRDefault="004A4D57">
            <w:pPr>
              <w:pStyle w:val="ConsPlusNormal"/>
            </w:pPr>
          </w:p>
        </w:tc>
        <w:tc>
          <w:tcPr>
            <w:tcW w:w="624" w:type="dxa"/>
            <w:tcBorders>
              <w:bottom w:val="nil"/>
            </w:tcBorders>
            <w:vAlign w:val="bottom"/>
          </w:tcPr>
          <w:p w:rsidR="004A4D57" w:rsidRDefault="004A4D57">
            <w:pPr>
              <w:pStyle w:val="ConsPlusNormal"/>
            </w:pPr>
          </w:p>
        </w:tc>
        <w:tc>
          <w:tcPr>
            <w:tcW w:w="846" w:type="dxa"/>
            <w:tcBorders>
              <w:bottom w:val="nil"/>
            </w:tcBorders>
            <w:vAlign w:val="bottom"/>
          </w:tcPr>
          <w:p w:rsidR="004A4D57" w:rsidRDefault="004A4D57">
            <w:pPr>
              <w:pStyle w:val="ConsPlusNormal"/>
            </w:pPr>
          </w:p>
        </w:tc>
        <w:tc>
          <w:tcPr>
            <w:tcW w:w="924" w:type="dxa"/>
            <w:tcBorders>
              <w:bottom w:val="nil"/>
            </w:tcBorders>
            <w:vAlign w:val="bottom"/>
          </w:tcPr>
          <w:p w:rsidR="004A4D57" w:rsidRDefault="004A4D57">
            <w:pPr>
              <w:pStyle w:val="ConsPlusNormal"/>
            </w:pPr>
          </w:p>
        </w:tc>
        <w:tc>
          <w:tcPr>
            <w:tcW w:w="617" w:type="dxa"/>
            <w:tcBorders>
              <w:bottom w:val="nil"/>
            </w:tcBorders>
            <w:vAlign w:val="bottom"/>
          </w:tcPr>
          <w:p w:rsidR="004A4D57" w:rsidRDefault="004A4D57">
            <w:pPr>
              <w:pStyle w:val="ConsPlusNormal"/>
            </w:pPr>
          </w:p>
        </w:tc>
        <w:tc>
          <w:tcPr>
            <w:tcW w:w="888" w:type="dxa"/>
            <w:tcBorders>
              <w:bottom w:val="nil"/>
            </w:tcBorders>
            <w:vAlign w:val="bottom"/>
          </w:tcPr>
          <w:p w:rsidR="004A4D57" w:rsidRDefault="004A4D57">
            <w:pPr>
              <w:pStyle w:val="ConsPlusNormal"/>
            </w:pPr>
          </w:p>
        </w:tc>
        <w:tc>
          <w:tcPr>
            <w:tcW w:w="884" w:type="dxa"/>
            <w:tcBorders>
              <w:bottom w:val="nil"/>
            </w:tcBorders>
            <w:vAlign w:val="bottom"/>
          </w:tcPr>
          <w:p w:rsidR="004A4D57" w:rsidRDefault="004A4D57">
            <w:pPr>
              <w:pStyle w:val="ConsPlusNormal"/>
            </w:pPr>
          </w:p>
        </w:tc>
        <w:tc>
          <w:tcPr>
            <w:tcW w:w="850" w:type="dxa"/>
            <w:tcBorders>
              <w:bottom w:val="nil"/>
            </w:tcBorders>
            <w:vAlign w:val="bottom"/>
          </w:tcPr>
          <w:p w:rsidR="004A4D57" w:rsidRDefault="004A4D57">
            <w:pPr>
              <w:pStyle w:val="ConsPlusNormal"/>
            </w:pPr>
          </w:p>
        </w:tc>
      </w:tr>
      <w:tr w:rsidR="004A4D57">
        <w:tblPrEx>
          <w:tblBorders>
            <w:insideH w:val="nil"/>
          </w:tblBorders>
        </w:tblPrEx>
        <w:tc>
          <w:tcPr>
            <w:tcW w:w="2689" w:type="dxa"/>
            <w:tcBorders>
              <w:top w:val="nil"/>
              <w:left w:val="nil"/>
            </w:tcBorders>
            <w:vAlign w:val="bottom"/>
          </w:tcPr>
          <w:p w:rsidR="004A4D57" w:rsidRDefault="004A4D57">
            <w:pPr>
              <w:pStyle w:val="ConsPlusNormal"/>
            </w:pPr>
            <w:r>
              <w:lastRenderedPageBreak/>
              <w:t>2.1. Нематериальные активы</w:t>
            </w:r>
          </w:p>
        </w:tc>
        <w:tc>
          <w:tcPr>
            <w:tcW w:w="1384" w:type="dxa"/>
            <w:tcBorders>
              <w:top w:val="nil"/>
            </w:tcBorders>
            <w:vAlign w:val="bottom"/>
          </w:tcPr>
          <w:p w:rsidR="004A4D57" w:rsidRDefault="004A4D57">
            <w:pPr>
              <w:pStyle w:val="ConsPlusNormal"/>
              <w:jc w:val="center"/>
            </w:pPr>
            <w:r>
              <w:t>0102X0000</w:t>
            </w:r>
          </w:p>
        </w:tc>
        <w:tc>
          <w:tcPr>
            <w:tcW w:w="772" w:type="dxa"/>
            <w:tcBorders>
              <w:top w:val="nil"/>
            </w:tcBorders>
            <w:vAlign w:val="bottom"/>
          </w:tcPr>
          <w:p w:rsidR="004A4D57" w:rsidRDefault="004A4D57">
            <w:pPr>
              <w:pStyle w:val="ConsPlusNormal"/>
              <w:jc w:val="center"/>
            </w:pPr>
            <w:bookmarkStart w:id="491" w:name="P8071"/>
            <w:bookmarkEnd w:id="491"/>
            <w:r>
              <w:t>110</w:t>
            </w:r>
          </w:p>
        </w:tc>
        <w:tc>
          <w:tcPr>
            <w:tcW w:w="734" w:type="dxa"/>
            <w:tcBorders>
              <w:top w:val="nil"/>
            </w:tcBorders>
            <w:vAlign w:val="bottom"/>
          </w:tcPr>
          <w:p w:rsidR="004A4D57" w:rsidRDefault="004A4D57">
            <w:pPr>
              <w:pStyle w:val="ConsPlusNormal"/>
            </w:pPr>
          </w:p>
        </w:tc>
        <w:tc>
          <w:tcPr>
            <w:tcW w:w="624" w:type="dxa"/>
            <w:tcBorders>
              <w:top w:val="nil"/>
            </w:tcBorders>
            <w:vAlign w:val="bottom"/>
          </w:tcPr>
          <w:p w:rsidR="004A4D57" w:rsidRDefault="004A4D57">
            <w:pPr>
              <w:pStyle w:val="ConsPlusNormal"/>
            </w:pPr>
          </w:p>
        </w:tc>
        <w:tc>
          <w:tcPr>
            <w:tcW w:w="846" w:type="dxa"/>
            <w:tcBorders>
              <w:top w:val="nil"/>
            </w:tcBorders>
            <w:vAlign w:val="bottom"/>
          </w:tcPr>
          <w:p w:rsidR="004A4D57" w:rsidRDefault="004A4D57">
            <w:pPr>
              <w:pStyle w:val="ConsPlusNormal"/>
            </w:pPr>
          </w:p>
        </w:tc>
        <w:tc>
          <w:tcPr>
            <w:tcW w:w="924" w:type="dxa"/>
            <w:tcBorders>
              <w:top w:val="nil"/>
            </w:tcBorders>
            <w:vAlign w:val="bottom"/>
          </w:tcPr>
          <w:p w:rsidR="004A4D57" w:rsidRDefault="004A4D57">
            <w:pPr>
              <w:pStyle w:val="ConsPlusNormal"/>
            </w:pPr>
          </w:p>
        </w:tc>
        <w:tc>
          <w:tcPr>
            <w:tcW w:w="617" w:type="dxa"/>
            <w:tcBorders>
              <w:top w:val="nil"/>
            </w:tcBorders>
            <w:vAlign w:val="bottom"/>
          </w:tcPr>
          <w:p w:rsidR="004A4D57" w:rsidRDefault="004A4D57">
            <w:pPr>
              <w:pStyle w:val="ConsPlusNormal"/>
            </w:pPr>
          </w:p>
        </w:tc>
        <w:tc>
          <w:tcPr>
            <w:tcW w:w="888" w:type="dxa"/>
            <w:tcBorders>
              <w:top w:val="nil"/>
            </w:tcBorders>
            <w:vAlign w:val="bottom"/>
          </w:tcPr>
          <w:p w:rsidR="004A4D57" w:rsidRDefault="004A4D57">
            <w:pPr>
              <w:pStyle w:val="ConsPlusNormal"/>
            </w:pPr>
          </w:p>
        </w:tc>
        <w:tc>
          <w:tcPr>
            <w:tcW w:w="884" w:type="dxa"/>
            <w:tcBorders>
              <w:top w:val="nil"/>
            </w:tcBorders>
            <w:vAlign w:val="bottom"/>
          </w:tcPr>
          <w:p w:rsidR="004A4D57" w:rsidRDefault="004A4D57">
            <w:pPr>
              <w:pStyle w:val="ConsPlusNormal"/>
            </w:pPr>
          </w:p>
        </w:tc>
        <w:tc>
          <w:tcPr>
            <w:tcW w:w="850" w:type="dxa"/>
            <w:tcBorders>
              <w:top w:val="nil"/>
            </w:tcBorders>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pPr>
            <w:r>
              <w:t>2.2. Амортизация нематериальных активов</w:t>
            </w:r>
          </w:p>
        </w:tc>
        <w:tc>
          <w:tcPr>
            <w:tcW w:w="1384" w:type="dxa"/>
            <w:vAlign w:val="bottom"/>
          </w:tcPr>
          <w:p w:rsidR="004A4D57" w:rsidRDefault="004A4D57">
            <w:pPr>
              <w:pStyle w:val="ConsPlusNormal"/>
              <w:jc w:val="center"/>
            </w:pPr>
            <w:r>
              <w:t>0104X9000</w:t>
            </w:r>
          </w:p>
        </w:tc>
        <w:tc>
          <w:tcPr>
            <w:tcW w:w="772" w:type="dxa"/>
            <w:vAlign w:val="bottom"/>
          </w:tcPr>
          <w:p w:rsidR="004A4D57" w:rsidRDefault="004A4D57">
            <w:pPr>
              <w:pStyle w:val="ConsPlusNormal"/>
              <w:jc w:val="center"/>
            </w:pPr>
            <w:bookmarkStart w:id="492" w:name="P8082"/>
            <w:bookmarkEnd w:id="492"/>
            <w:r>
              <w:t>120</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jc w:val="center"/>
            </w:pPr>
            <w:r>
              <w:t>x</w:t>
            </w:r>
          </w:p>
        </w:tc>
        <w:tc>
          <w:tcPr>
            <w:tcW w:w="846" w:type="dxa"/>
            <w:vAlign w:val="bottom"/>
          </w:tcPr>
          <w:p w:rsidR="004A4D57" w:rsidRDefault="004A4D57">
            <w:pPr>
              <w:pStyle w:val="ConsPlusNormal"/>
              <w:jc w:val="center"/>
            </w:pPr>
            <w:r>
              <w:t>x</w:t>
            </w:r>
          </w:p>
        </w:tc>
        <w:tc>
          <w:tcPr>
            <w:tcW w:w="924" w:type="dxa"/>
            <w:vAlign w:val="bottom"/>
          </w:tcPr>
          <w:p w:rsidR="004A4D57" w:rsidRDefault="004A4D57">
            <w:pPr>
              <w:pStyle w:val="ConsPlusNormal"/>
              <w:jc w:val="center"/>
            </w:pPr>
            <w:r>
              <w:t>x</w:t>
            </w: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pPr>
            <w:r>
              <w:t>2.3. Вложения в нематериальные активы</w:t>
            </w:r>
          </w:p>
        </w:tc>
        <w:tc>
          <w:tcPr>
            <w:tcW w:w="1384" w:type="dxa"/>
            <w:vAlign w:val="bottom"/>
          </w:tcPr>
          <w:p w:rsidR="004A4D57" w:rsidRDefault="004A4D57">
            <w:pPr>
              <w:pStyle w:val="ConsPlusNormal"/>
              <w:jc w:val="center"/>
            </w:pPr>
            <w:r>
              <w:t>0106X2000</w:t>
            </w:r>
          </w:p>
        </w:tc>
        <w:tc>
          <w:tcPr>
            <w:tcW w:w="772" w:type="dxa"/>
            <w:vAlign w:val="bottom"/>
          </w:tcPr>
          <w:p w:rsidR="004A4D57" w:rsidRDefault="004A4D57">
            <w:pPr>
              <w:pStyle w:val="ConsPlusNormal"/>
              <w:jc w:val="center"/>
            </w:pPr>
            <w:bookmarkStart w:id="493" w:name="P8093"/>
            <w:bookmarkEnd w:id="493"/>
            <w:r>
              <w:t>130</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blPrEx>
          <w:tblBorders>
            <w:insideH w:val="nil"/>
          </w:tblBorders>
        </w:tblPrEx>
        <w:tc>
          <w:tcPr>
            <w:tcW w:w="2689" w:type="dxa"/>
            <w:tcBorders>
              <w:left w:val="nil"/>
              <w:bottom w:val="nil"/>
            </w:tcBorders>
            <w:vAlign w:val="bottom"/>
          </w:tcPr>
          <w:p w:rsidR="004A4D57" w:rsidRDefault="004A4D57">
            <w:pPr>
              <w:pStyle w:val="ConsPlusNormal"/>
              <w:jc w:val="center"/>
              <w:outlineLvl w:val="6"/>
            </w:pPr>
            <w:r>
              <w:t>3. Движение непроизведенных активов</w:t>
            </w:r>
          </w:p>
        </w:tc>
        <w:tc>
          <w:tcPr>
            <w:tcW w:w="1384" w:type="dxa"/>
            <w:tcBorders>
              <w:bottom w:val="nil"/>
            </w:tcBorders>
            <w:vAlign w:val="bottom"/>
          </w:tcPr>
          <w:p w:rsidR="004A4D57" w:rsidRDefault="004A4D57">
            <w:pPr>
              <w:pStyle w:val="ConsPlusNormal"/>
            </w:pPr>
          </w:p>
        </w:tc>
        <w:tc>
          <w:tcPr>
            <w:tcW w:w="772" w:type="dxa"/>
            <w:tcBorders>
              <w:bottom w:val="nil"/>
            </w:tcBorders>
            <w:vAlign w:val="bottom"/>
          </w:tcPr>
          <w:p w:rsidR="004A4D57" w:rsidRDefault="004A4D57">
            <w:pPr>
              <w:pStyle w:val="ConsPlusNormal"/>
            </w:pPr>
          </w:p>
        </w:tc>
        <w:tc>
          <w:tcPr>
            <w:tcW w:w="734" w:type="dxa"/>
            <w:tcBorders>
              <w:bottom w:val="nil"/>
            </w:tcBorders>
            <w:vAlign w:val="bottom"/>
          </w:tcPr>
          <w:p w:rsidR="004A4D57" w:rsidRDefault="004A4D57">
            <w:pPr>
              <w:pStyle w:val="ConsPlusNormal"/>
            </w:pPr>
          </w:p>
        </w:tc>
        <w:tc>
          <w:tcPr>
            <w:tcW w:w="624" w:type="dxa"/>
            <w:tcBorders>
              <w:bottom w:val="nil"/>
            </w:tcBorders>
            <w:vAlign w:val="bottom"/>
          </w:tcPr>
          <w:p w:rsidR="004A4D57" w:rsidRDefault="004A4D57">
            <w:pPr>
              <w:pStyle w:val="ConsPlusNormal"/>
            </w:pPr>
          </w:p>
        </w:tc>
        <w:tc>
          <w:tcPr>
            <w:tcW w:w="846" w:type="dxa"/>
            <w:tcBorders>
              <w:bottom w:val="nil"/>
            </w:tcBorders>
            <w:vAlign w:val="bottom"/>
          </w:tcPr>
          <w:p w:rsidR="004A4D57" w:rsidRDefault="004A4D57">
            <w:pPr>
              <w:pStyle w:val="ConsPlusNormal"/>
            </w:pPr>
          </w:p>
        </w:tc>
        <w:tc>
          <w:tcPr>
            <w:tcW w:w="924" w:type="dxa"/>
            <w:tcBorders>
              <w:bottom w:val="nil"/>
            </w:tcBorders>
            <w:vAlign w:val="bottom"/>
          </w:tcPr>
          <w:p w:rsidR="004A4D57" w:rsidRDefault="004A4D57">
            <w:pPr>
              <w:pStyle w:val="ConsPlusNormal"/>
            </w:pPr>
          </w:p>
        </w:tc>
        <w:tc>
          <w:tcPr>
            <w:tcW w:w="617" w:type="dxa"/>
            <w:tcBorders>
              <w:bottom w:val="nil"/>
            </w:tcBorders>
            <w:vAlign w:val="bottom"/>
          </w:tcPr>
          <w:p w:rsidR="004A4D57" w:rsidRDefault="004A4D57">
            <w:pPr>
              <w:pStyle w:val="ConsPlusNormal"/>
            </w:pPr>
          </w:p>
        </w:tc>
        <w:tc>
          <w:tcPr>
            <w:tcW w:w="888" w:type="dxa"/>
            <w:tcBorders>
              <w:bottom w:val="nil"/>
            </w:tcBorders>
            <w:vAlign w:val="bottom"/>
          </w:tcPr>
          <w:p w:rsidR="004A4D57" w:rsidRDefault="004A4D57">
            <w:pPr>
              <w:pStyle w:val="ConsPlusNormal"/>
            </w:pPr>
          </w:p>
        </w:tc>
        <w:tc>
          <w:tcPr>
            <w:tcW w:w="884" w:type="dxa"/>
            <w:tcBorders>
              <w:bottom w:val="nil"/>
            </w:tcBorders>
            <w:vAlign w:val="bottom"/>
          </w:tcPr>
          <w:p w:rsidR="004A4D57" w:rsidRDefault="004A4D57">
            <w:pPr>
              <w:pStyle w:val="ConsPlusNormal"/>
            </w:pPr>
          </w:p>
        </w:tc>
        <w:tc>
          <w:tcPr>
            <w:tcW w:w="850" w:type="dxa"/>
            <w:tcBorders>
              <w:bottom w:val="nil"/>
            </w:tcBorders>
            <w:vAlign w:val="bottom"/>
          </w:tcPr>
          <w:p w:rsidR="004A4D57" w:rsidRDefault="004A4D57">
            <w:pPr>
              <w:pStyle w:val="ConsPlusNormal"/>
            </w:pPr>
          </w:p>
        </w:tc>
      </w:tr>
      <w:tr w:rsidR="004A4D57">
        <w:tblPrEx>
          <w:tblBorders>
            <w:insideH w:val="nil"/>
          </w:tblBorders>
        </w:tblPrEx>
        <w:tc>
          <w:tcPr>
            <w:tcW w:w="2689" w:type="dxa"/>
            <w:tcBorders>
              <w:top w:val="nil"/>
              <w:left w:val="nil"/>
            </w:tcBorders>
            <w:vAlign w:val="bottom"/>
          </w:tcPr>
          <w:p w:rsidR="004A4D57" w:rsidRDefault="004A4D57">
            <w:pPr>
              <w:pStyle w:val="ConsPlusNormal"/>
            </w:pPr>
            <w:r>
              <w:t>3.1. Непроизведенные активы</w:t>
            </w:r>
          </w:p>
        </w:tc>
        <w:tc>
          <w:tcPr>
            <w:tcW w:w="1384" w:type="dxa"/>
            <w:tcBorders>
              <w:top w:val="nil"/>
            </w:tcBorders>
            <w:vAlign w:val="bottom"/>
          </w:tcPr>
          <w:p w:rsidR="004A4D57" w:rsidRDefault="004A4D57">
            <w:pPr>
              <w:pStyle w:val="ConsPlusNormal"/>
              <w:jc w:val="center"/>
            </w:pPr>
            <w:r>
              <w:t>010300000</w:t>
            </w:r>
          </w:p>
        </w:tc>
        <w:tc>
          <w:tcPr>
            <w:tcW w:w="772" w:type="dxa"/>
            <w:tcBorders>
              <w:top w:val="nil"/>
            </w:tcBorders>
            <w:vAlign w:val="bottom"/>
          </w:tcPr>
          <w:p w:rsidR="004A4D57" w:rsidRDefault="004A4D57">
            <w:pPr>
              <w:pStyle w:val="ConsPlusNormal"/>
              <w:jc w:val="center"/>
            </w:pPr>
            <w:bookmarkStart w:id="494" w:name="P8115"/>
            <w:bookmarkEnd w:id="494"/>
            <w:r>
              <w:t>150</w:t>
            </w:r>
          </w:p>
        </w:tc>
        <w:tc>
          <w:tcPr>
            <w:tcW w:w="734" w:type="dxa"/>
            <w:tcBorders>
              <w:top w:val="nil"/>
            </w:tcBorders>
            <w:vAlign w:val="bottom"/>
          </w:tcPr>
          <w:p w:rsidR="004A4D57" w:rsidRDefault="004A4D57">
            <w:pPr>
              <w:pStyle w:val="ConsPlusNormal"/>
            </w:pPr>
          </w:p>
        </w:tc>
        <w:tc>
          <w:tcPr>
            <w:tcW w:w="624" w:type="dxa"/>
            <w:tcBorders>
              <w:top w:val="nil"/>
            </w:tcBorders>
            <w:vAlign w:val="bottom"/>
          </w:tcPr>
          <w:p w:rsidR="004A4D57" w:rsidRDefault="004A4D57">
            <w:pPr>
              <w:pStyle w:val="ConsPlusNormal"/>
            </w:pPr>
          </w:p>
        </w:tc>
        <w:tc>
          <w:tcPr>
            <w:tcW w:w="846" w:type="dxa"/>
            <w:tcBorders>
              <w:top w:val="nil"/>
            </w:tcBorders>
            <w:vAlign w:val="bottom"/>
          </w:tcPr>
          <w:p w:rsidR="004A4D57" w:rsidRDefault="004A4D57">
            <w:pPr>
              <w:pStyle w:val="ConsPlusNormal"/>
            </w:pPr>
          </w:p>
        </w:tc>
        <w:tc>
          <w:tcPr>
            <w:tcW w:w="924" w:type="dxa"/>
            <w:tcBorders>
              <w:top w:val="nil"/>
            </w:tcBorders>
            <w:vAlign w:val="bottom"/>
          </w:tcPr>
          <w:p w:rsidR="004A4D57" w:rsidRDefault="004A4D57">
            <w:pPr>
              <w:pStyle w:val="ConsPlusNormal"/>
            </w:pPr>
          </w:p>
        </w:tc>
        <w:tc>
          <w:tcPr>
            <w:tcW w:w="617" w:type="dxa"/>
            <w:tcBorders>
              <w:top w:val="nil"/>
            </w:tcBorders>
            <w:vAlign w:val="bottom"/>
          </w:tcPr>
          <w:p w:rsidR="004A4D57" w:rsidRDefault="004A4D57">
            <w:pPr>
              <w:pStyle w:val="ConsPlusNormal"/>
            </w:pPr>
          </w:p>
        </w:tc>
        <w:tc>
          <w:tcPr>
            <w:tcW w:w="888" w:type="dxa"/>
            <w:tcBorders>
              <w:top w:val="nil"/>
            </w:tcBorders>
            <w:vAlign w:val="bottom"/>
          </w:tcPr>
          <w:p w:rsidR="004A4D57" w:rsidRDefault="004A4D57">
            <w:pPr>
              <w:pStyle w:val="ConsPlusNormal"/>
            </w:pPr>
          </w:p>
        </w:tc>
        <w:tc>
          <w:tcPr>
            <w:tcW w:w="884" w:type="dxa"/>
            <w:tcBorders>
              <w:top w:val="nil"/>
            </w:tcBorders>
            <w:vAlign w:val="bottom"/>
          </w:tcPr>
          <w:p w:rsidR="004A4D57" w:rsidRDefault="004A4D57">
            <w:pPr>
              <w:pStyle w:val="ConsPlusNormal"/>
            </w:pPr>
          </w:p>
        </w:tc>
        <w:tc>
          <w:tcPr>
            <w:tcW w:w="850" w:type="dxa"/>
            <w:tcBorders>
              <w:top w:val="nil"/>
            </w:tcBorders>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ind w:left="240"/>
              <w:jc w:val="both"/>
            </w:pPr>
            <w:r>
              <w:t>Земля</w:t>
            </w:r>
          </w:p>
        </w:tc>
        <w:tc>
          <w:tcPr>
            <w:tcW w:w="1384" w:type="dxa"/>
            <w:vAlign w:val="bottom"/>
          </w:tcPr>
          <w:p w:rsidR="004A4D57" w:rsidRDefault="004A4D57">
            <w:pPr>
              <w:pStyle w:val="ConsPlusNormal"/>
              <w:jc w:val="center"/>
            </w:pPr>
            <w:r>
              <w:t>0103X1000</w:t>
            </w:r>
          </w:p>
        </w:tc>
        <w:tc>
          <w:tcPr>
            <w:tcW w:w="772" w:type="dxa"/>
            <w:vAlign w:val="bottom"/>
          </w:tcPr>
          <w:p w:rsidR="004A4D57" w:rsidRDefault="004A4D57">
            <w:pPr>
              <w:pStyle w:val="ConsPlusNormal"/>
              <w:jc w:val="center"/>
            </w:pPr>
            <w:r>
              <w:t>151</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ind w:left="240"/>
              <w:jc w:val="both"/>
            </w:pPr>
            <w:r>
              <w:t>Ресурсы недр</w:t>
            </w:r>
          </w:p>
        </w:tc>
        <w:tc>
          <w:tcPr>
            <w:tcW w:w="1384" w:type="dxa"/>
            <w:vAlign w:val="bottom"/>
          </w:tcPr>
          <w:p w:rsidR="004A4D57" w:rsidRDefault="004A4D57">
            <w:pPr>
              <w:pStyle w:val="ConsPlusNormal"/>
              <w:jc w:val="center"/>
            </w:pPr>
            <w:r>
              <w:t>0103X2000</w:t>
            </w:r>
          </w:p>
        </w:tc>
        <w:tc>
          <w:tcPr>
            <w:tcW w:w="772" w:type="dxa"/>
            <w:vAlign w:val="bottom"/>
          </w:tcPr>
          <w:p w:rsidR="004A4D57" w:rsidRDefault="004A4D57">
            <w:pPr>
              <w:pStyle w:val="ConsPlusNormal"/>
              <w:jc w:val="center"/>
            </w:pPr>
            <w:r>
              <w:t>152</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ind w:left="240"/>
              <w:jc w:val="both"/>
            </w:pPr>
            <w:r>
              <w:t>Прочие непроизведенные активы</w:t>
            </w:r>
          </w:p>
        </w:tc>
        <w:tc>
          <w:tcPr>
            <w:tcW w:w="1384" w:type="dxa"/>
            <w:vAlign w:val="bottom"/>
          </w:tcPr>
          <w:p w:rsidR="004A4D57" w:rsidRDefault="004A4D57">
            <w:pPr>
              <w:pStyle w:val="ConsPlusNormal"/>
              <w:jc w:val="center"/>
            </w:pPr>
            <w:r>
              <w:t>0103X3000</w:t>
            </w:r>
          </w:p>
        </w:tc>
        <w:tc>
          <w:tcPr>
            <w:tcW w:w="772" w:type="dxa"/>
            <w:vAlign w:val="bottom"/>
          </w:tcPr>
          <w:p w:rsidR="004A4D57" w:rsidRDefault="004A4D57">
            <w:pPr>
              <w:pStyle w:val="ConsPlusNormal"/>
              <w:jc w:val="center"/>
            </w:pPr>
            <w:r>
              <w:t>153</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pPr>
            <w:r>
              <w:t>3.2. Вложения в непроизведенные активы</w:t>
            </w:r>
          </w:p>
        </w:tc>
        <w:tc>
          <w:tcPr>
            <w:tcW w:w="1384" w:type="dxa"/>
            <w:vAlign w:val="bottom"/>
          </w:tcPr>
          <w:p w:rsidR="004A4D57" w:rsidRDefault="004A4D57">
            <w:pPr>
              <w:pStyle w:val="ConsPlusNormal"/>
              <w:jc w:val="center"/>
            </w:pPr>
            <w:r>
              <w:t>0106X3000</w:t>
            </w:r>
          </w:p>
        </w:tc>
        <w:tc>
          <w:tcPr>
            <w:tcW w:w="772" w:type="dxa"/>
            <w:vAlign w:val="bottom"/>
          </w:tcPr>
          <w:p w:rsidR="004A4D57" w:rsidRDefault="004A4D57">
            <w:pPr>
              <w:pStyle w:val="ConsPlusNormal"/>
              <w:jc w:val="center"/>
            </w:pPr>
            <w:bookmarkStart w:id="495" w:name="P8159"/>
            <w:bookmarkEnd w:id="495"/>
            <w:r>
              <w:t>170</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blPrEx>
          <w:tblBorders>
            <w:insideH w:val="nil"/>
          </w:tblBorders>
        </w:tblPrEx>
        <w:tc>
          <w:tcPr>
            <w:tcW w:w="2689" w:type="dxa"/>
            <w:tcBorders>
              <w:left w:val="nil"/>
              <w:bottom w:val="nil"/>
            </w:tcBorders>
            <w:vAlign w:val="bottom"/>
          </w:tcPr>
          <w:p w:rsidR="004A4D57" w:rsidRDefault="004A4D57">
            <w:pPr>
              <w:pStyle w:val="ConsPlusNormal"/>
              <w:jc w:val="center"/>
              <w:outlineLvl w:val="6"/>
            </w:pPr>
            <w:r>
              <w:t>4. Движение материальных запасов</w:t>
            </w:r>
          </w:p>
        </w:tc>
        <w:tc>
          <w:tcPr>
            <w:tcW w:w="1384" w:type="dxa"/>
            <w:tcBorders>
              <w:bottom w:val="nil"/>
            </w:tcBorders>
            <w:vAlign w:val="bottom"/>
          </w:tcPr>
          <w:p w:rsidR="004A4D57" w:rsidRDefault="004A4D57">
            <w:pPr>
              <w:pStyle w:val="ConsPlusNormal"/>
            </w:pPr>
          </w:p>
        </w:tc>
        <w:tc>
          <w:tcPr>
            <w:tcW w:w="772" w:type="dxa"/>
            <w:tcBorders>
              <w:bottom w:val="nil"/>
            </w:tcBorders>
            <w:vAlign w:val="bottom"/>
          </w:tcPr>
          <w:p w:rsidR="004A4D57" w:rsidRDefault="004A4D57">
            <w:pPr>
              <w:pStyle w:val="ConsPlusNormal"/>
            </w:pPr>
          </w:p>
        </w:tc>
        <w:tc>
          <w:tcPr>
            <w:tcW w:w="734" w:type="dxa"/>
            <w:tcBorders>
              <w:bottom w:val="nil"/>
            </w:tcBorders>
            <w:vAlign w:val="bottom"/>
          </w:tcPr>
          <w:p w:rsidR="004A4D57" w:rsidRDefault="004A4D57">
            <w:pPr>
              <w:pStyle w:val="ConsPlusNormal"/>
            </w:pPr>
          </w:p>
        </w:tc>
        <w:tc>
          <w:tcPr>
            <w:tcW w:w="624" w:type="dxa"/>
            <w:tcBorders>
              <w:bottom w:val="nil"/>
            </w:tcBorders>
            <w:vAlign w:val="bottom"/>
          </w:tcPr>
          <w:p w:rsidR="004A4D57" w:rsidRDefault="004A4D57">
            <w:pPr>
              <w:pStyle w:val="ConsPlusNormal"/>
            </w:pPr>
          </w:p>
        </w:tc>
        <w:tc>
          <w:tcPr>
            <w:tcW w:w="846" w:type="dxa"/>
            <w:tcBorders>
              <w:bottom w:val="nil"/>
            </w:tcBorders>
            <w:vAlign w:val="bottom"/>
          </w:tcPr>
          <w:p w:rsidR="004A4D57" w:rsidRDefault="004A4D57">
            <w:pPr>
              <w:pStyle w:val="ConsPlusNormal"/>
            </w:pPr>
          </w:p>
        </w:tc>
        <w:tc>
          <w:tcPr>
            <w:tcW w:w="924" w:type="dxa"/>
            <w:tcBorders>
              <w:bottom w:val="nil"/>
            </w:tcBorders>
            <w:vAlign w:val="bottom"/>
          </w:tcPr>
          <w:p w:rsidR="004A4D57" w:rsidRDefault="004A4D57">
            <w:pPr>
              <w:pStyle w:val="ConsPlusNormal"/>
            </w:pPr>
          </w:p>
        </w:tc>
        <w:tc>
          <w:tcPr>
            <w:tcW w:w="617" w:type="dxa"/>
            <w:tcBorders>
              <w:bottom w:val="nil"/>
            </w:tcBorders>
            <w:vAlign w:val="bottom"/>
          </w:tcPr>
          <w:p w:rsidR="004A4D57" w:rsidRDefault="004A4D57">
            <w:pPr>
              <w:pStyle w:val="ConsPlusNormal"/>
            </w:pPr>
          </w:p>
        </w:tc>
        <w:tc>
          <w:tcPr>
            <w:tcW w:w="888" w:type="dxa"/>
            <w:tcBorders>
              <w:bottom w:val="nil"/>
            </w:tcBorders>
            <w:vAlign w:val="bottom"/>
          </w:tcPr>
          <w:p w:rsidR="004A4D57" w:rsidRDefault="004A4D57">
            <w:pPr>
              <w:pStyle w:val="ConsPlusNormal"/>
            </w:pPr>
          </w:p>
        </w:tc>
        <w:tc>
          <w:tcPr>
            <w:tcW w:w="884" w:type="dxa"/>
            <w:tcBorders>
              <w:bottom w:val="nil"/>
            </w:tcBorders>
            <w:vAlign w:val="bottom"/>
          </w:tcPr>
          <w:p w:rsidR="004A4D57" w:rsidRDefault="004A4D57">
            <w:pPr>
              <w:pStyle w:val="ConsPlusNormal"/>
            </w:pPr>
          </w:p>
        </w:tc>
        <w:tc>
          <w:tcPr>
            <w:tcW w:w="850" w:type="dxa"/>
            <w:tcBorders>
              <w:bottom w:val="nil"/>
            </w:tcBorders>
            <w:vAlign w:val="bottom"/>
          </w:tcPr>
          <w:p w:rsidR="004A4D57" w:rsidRDefault="004A4D57">
            <w:pPr>
              <w:pStyle w:val="ConsPlusNormal"/>
            </w:pPr>
          </w:p>
        </w:tc>
      </w:tr>
      <w:tr w:rsidR="004A4D57">
        <w:tblPrEx>
          <w:tblBorders>
            <w:insideH w:val="nil"/>
          </w:tblBorders>
        </w:tblPrEx>
        <w:tc>
          <w:tcPr>
            <w:tcW w:w="2689" w:type="dxa"/>
            <w:tcBorders>
              <w:top w:val="nil"/>
              <w:left w:val="nil"/>
            </w:tcBorders>
            <w:vAlign w:val="bottom"/>
          </w:tcPr>
          <w:p w:rsidR="004A4D57" w:rsidRDefault="004A4D57">
            <w:pPr>
              <w:pStyle w:val="ConsPlusNormal"/>
            </w:pPr>
            <w:r>
              <w:t>4.1. Материальные запасы</w:t>
            </w:r>
          </w:p>
        </w:tc>
        <w:tc>
          <w:tcPr>
            <w:tcW w:w="1384" w:type="dxa"/>
            <w:tcBorders>
              <w:top w:val="nil"/>
            </w:tcBorders>
            <w:vAlign w:val="bottom"/>
          </w:tcPr>
          <w:p w:rsidR="004A4D57" w:rsidRDefault="004A4D57">
            <w:pPr>
              <w:pStyle w:val="ConsPlusNormal"/>
              <w:jc w:val="center"/>
            </w:pPr>
            <w:r>
              <w:t>010500000</w:t>
            </w:r>
          </w:p>
        </w:tc>
        <w:tc>
          <w:tcPr>
            <w:tcW w:w="772" w:type="dxa"/>
            <w:tcBorders>
              <w:top w:val="nil"/>
            </w:tcBorders>
            <w:vAlign w:val="bottom"/>
          </w:tcPr>
          <w:p w:rsidR="004A4D57" w:rsidRDefault="004A4D57">
            <w:pPr>
              <w:pStyle w:val="ConsPlusNormal"/>
              <w:jc w:val="center"/>
            </w:pPr>
            <w:bookmarkStart w:id="496" w:name="P8181"/>
            <w:bookmarkEnd w:id="496"/>
            <w:r>
              <w:t>190</w:t>
            </w:r>
          </w:p>
        </w:tc>
        <w:tc>
          <w:tcPr>
            <w:tcW w:w="734" w:type="dxa"/>
            <w:tcBorders>
              <w:top w:val="nil"/>
            </w:tcBorders>
            <w:vAlign w:val="bottom"/>
          </w:tcPr>
          <w:p w:rsidR="004A4D57" w:rsidRDefault="004A4D57">
            <w:pPr>
              <w:pStyle w:val="ConsPlusNormal"/>
            </w:pPr>
          </w:p>
        </w:tc>
        <w:tc>
          <w:tcPr>
            <w:tcW w:w="624" w:type="dxa"/>
            <w:tcBorders>
              <w:top w:val="nil"/>
            </w:tcBorders>
            <w:vAlign w:val="bottom"/>
          </w:tcPr>
          <w:p w:rsidR="004A4D57" w:rsidRDefault="004A4D57">
            <w:pPr>
              <w:pStyle w:val="ConsPlusNormal"/>
            </w:pPr>
          </w:p>
        </w:tc>
        <w:tc>
          <w:tcPr>
            <w:tcW w:w="846" w:type="dxa"/>
            <w:tcBorders>
              <w:top w:val="nil"/>
            </w:tcBorders>
            <w:vAlign w:val="bottom"/>
          </w:tcPr>
          <w:p w:rsidR="004A4D57" w:rsidRDefault="004A4D57">
            <w:pPr>
              <w:pStyle w:val="ConsPlusNormal"/>
            </w:pPr>
          </w:p>
        </w:tc>
        <w:tc>
          <w:tcPr>
            <w:tcW w:w="924" w:type="dxa"/>
            <w:tcBorders>
              <w:top w:val="nil"/>
            </w:tcBorders>
            <w:vAlign w:val="bottom"/>
          </w:tcPr>
          <w:p w:rsidR="004A4D57" w:rsidRDefault="004A4D57">
            <w:pPr>
              <w:pStyle w:val="ConsPlusNormal"/>
            </w:pPr>
          </w:p>
        </w:tc>
        <w:tc>
          <w:tcPr>
            <w:tcW w:w="617" w:type="dxa"/>
            <w:tcBorders>
              <w:top w:val="nil"/>
            </w:tcBorders>
            <w:vAlign w:val="bottom"/>
          </w:tcPr>
          <w:p w:rsidR="004A4D57" w:rsidRDefault="004A4D57">
            <w:pPr>
              <w:pStyle w:val="ConsPlusNormal"/>
            </w:pPr>
          </w:p>
        </w:tc>
        <w:tc>
          <w:tcPr>
            <w:tcW w:w="888" w:type="dxa"/>
            <w:tcBorders>
              <w:top w:val="nil"/>
            </w:tcBorders>
            <w:vAlign w:val="bottom"/>
          </w:tcPr>
          <w:p w:rsidR="004A4D57" w:rsidRDefault="004A4D57">
            <w:pPr>
              <w:pStyle w:val="ConsPlusNormal"/>
            </w:pPr>
          </w:p>
        </w:tc>
        <w:tc>
          <w:tcPr>
            <w:tcW w:w="884" w:type="dxa"/>
            <w:tcBorders>
              <w:top w:val="nil"/>
            </w:tcBorders>
            <w:vAlign w:val="bottom"/>
          </w:tcPr>
          <w:p w:rsidR="004A4D57" w:rsidRDefault="004A4D57">
            <w:pPr>
              <w:pStyle w:val="ConsPlusNormal"/>
            </w:pPr>
          </w:p>
        </w:tc>
        <w:tc>
          <w:tcPr>
            <w:tcW w:w="850" w:type="dxa"/>
            <w:tcBorders>
              <w:top w:val="nil"/>
            </w:tcBorders>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pPr>
            <w:r>
              <w:t>4.2. Вложения в материальные запасы</w:t>
            </w:r>
          </w:p>
        </w:tc>
        <w:tc>
          <w:tcPr>
            <w:tcW w:w="1384" w:type="dxa"/>
            <w:vAlign w:val="bottom"/>
          </w:tcPr>
          <w:p w:rsidR="004A4D57" w:rsidRDefault="004A4D57">
            <w:pPr>
              <w:pStyle w:val="ConsPlusNormal"/>
              <w:jc w:val="center"/>
            </w:pPr>
            <w:r>
              <w:t>0106X4000</w:t>
            </w:r>
          </w:p>
        </w:tc>
        <w:tc>
          <w:tcPr>
            <w:tcW w:w="772" w:type="dxa"/>
            <w:vAlign w:val="bottom"/>
          </w:tcPr>
          <w:p w:rsidR="004A4D57" w:rsidRDefault="004A4D57">
            <w:pPr>
              <w:pStyle w:val="ConsPlusNormal"/>
              <w:jc w:val="center"/>
            </w:pPr>
            <w:r>
              <w:t>230</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r w:rsidR="004A4D57">
        <w:tc>
          <w:tcPr>
            <w:tcW w:w="2689" w:type="dxa"/>
            <w:tcBorders>
              <w:left w:val="nil"/>
            </w:tcBorders>
            <w:vAlign w:val="bottom"/>
          </w:tcPr>
          <w:p w:rsidR="004A4D57" w:rsidRDefault="004A4D57">
            <w:pPr>
              <w:pStyle w:val="ConsPlusNormal"/>
            </w:pPr>
            <w:r>
              <w:t>4.3. Материальные запасы в пути</w:t>
            </w:r>
          </w:p>
        </w:tc>
        <w:tc>
          <w:tcPr>
            <w:tcW w:w="1384" w:type="dxa"/>
            <w:vAlign w:val="bottom"/>
          </w:tcPr>
          <w:p w:rsidR="004A4D57" w:rsidRDefault="004A4D57">
            <w:pPr>
              <w:pStyle w:val="ConsPlusNormal"/>
              <w:jc w:val="center"/>
            </w:pPr>
            <w:r>
              <w:t>0107X3000</w:t>
            </w:r>
          </w:p>
        </w:tc>
        <w:tc>
          <w:tcPr>
            <w:tcW w:w="772" w:type="dxa"/>
            <w:vAlign w:val="bottom"/>
          </w:tcPr>
          <w:p w:rsidR="004A4D57" w:rsidRDefault="004A4D57">
            <w:pPr>
              <w:pStyle w:val="ConsPlusNormal"/>
              <w:jc w:val="center"/>
            </w:pPr>
            <w:bookmarkStart w:id="497" w:name="P8203"/>
            <w:bookmarkEnd w:id="497"/>
            <w:r>
              <w:t>250</w:t>
            </w:r>
          </w:p>
        </w:tc>
        <w:tc>
          <w:tcPr>
            <w:tcW w:w="734" w:type="dxa"/>
            <w:vAlign w:val="bottom"/>
          </w:tcPr>
          <w:p w:rsidR="004A4D57" w:rsidRDefault="004A4D57">
            <w:pPr>
              <w:pStyle w:val="ConsPlusNormal"/>
            </w:pPr>
          </w:p>
        </w:tc>
        <w:tc>
          <w:tcPr>
            <w:tcW w:w="624" w:type="dxa"/>
            <w:vAlign w:val="bottom"/>
          </w:tcPr>
          <w:p w:rsidR="004A4D57" w:rsidRDefault="004A4D57">
            <w:pPr>
              <w:pStyle w:val="ConsPlusNormal"/>
            </w:pPr>
          </w:p>
        </w:tc>
        <w:tc>
          <w:tcPr>
            <w:tcW w:w="846" w:type="dxa"/>
            <w:vAlign w:val="bottom"/>
          </w:tcPr>
          <w:p w:rsidR="004A4D57" w:rsidRDefault="004A4D57">
            <w:pPr>
              <w:pStyle w:val="ConsPlusNormal"/>
            </w:pPr>
          </w:p>
        </w:tc>
        <w:tc>
          <w:tcPr>
            <w:tcW w:w="924" w:type="dxa"/>
            <w:vAlign w:val="bottom"/>
          </w:tcPr>
          <w:p w:rsidR="004A4D57" w:rsidRDefault="004A4D57">
            <w:pPr>
              <w:pStyle w:val="ConsPlusNormal"/>
            </w:pPr>
          </w:p>
        </w:tc>
        <w:tc>
          <w:tcPr>
            <w:tcW w:w="617" w:type="dxa"/>
            <w:vAlign w:val="bottom"/>
          </w:tcPr>
          <w:p w:rsidR="004A4D57" w:rsidRDefault="004A4D57">
            <w:pPr>
              <w:pStyle w:val="ConsPlusNormal"/>
            </w:pPr>
          </w:p>
        </w:tc>
        <w:tc>
          <w:tcPr>
            <w:tcW w:w="888" w:type="dxa"/>
            <w:vAlign w:val="bottom"/>
          </w:tcPr>
          <w:p w:rsidR="004A4D57" w:rsidRDefault="004A4D57">
            <w:pPr>
              <w:pStyle w:val="ConsPlusNormal"/>
            </w:pPr>
          </w:p>
        </w:tc>
        <w:tc>
          <w:tcPr>
            <w:tcW w:w="884" w:type="dxa"/>
            <w:vAlign w:val="bottom"/>
          </w:tcPr>
          <w:p w:rsidR="004A4D57" w:rsidRDefault="004A4D57">
            <w:pPr>
              <w:pStyle w:val="ConsPlusNormal"/>
            </w:pPr>
          </w:p>
        </w:tc>
        <w:tc>
          <w:tcPr>
            <w:tcW w:w="850"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0503768 с. 3</w:t>
      </w:r>
    </w:p>
    <w:p w:rsidR="004A4D57" w:rsidRDefault="004A4D57">
      <w:pPr>
        <w:pStyle w:val="ConsPlusNonformat"/>
        <w:jc w:val="both"/>
      </w:pPr>
    </w:p>
    <w:p w:rsidR="004A4D57" w:rsidRDefault="004A4D57">
      <w:pPr>
        <w:pStyle w:val="ConsPlusNonformat"/>
        <w:jc w:val="both"/>
      </w:pPr>
      <w:r>
        <w:t xml:space="preserve">             2. Недвижимое и особо ценное имущество учреждения</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4"/>
        <w:gridCol w:w="1264"/>
        <w:gridCol w:w="829"/>
        <w:gridCol w:w="1024"/>
        <w:gridCol w:w="679"/>
        <w:gridCol w:w="1489"/>
        <w:gridCol w:w="1714"/>
        <w:gridCol w:w="679"/>
        <w:gridCol w:w="1489"/>
        <w:gridCol w:w="1204"/>
        <w:gridCol w:w="1024"/>
      </w:tblGrid>
      <w:tr w:rsidR="004A4D57">
        <w:tc>
          <w:tcPr>
            <w:tcW w:w="3128" w:type="dxa"/>
            <w:gridSpan w:val="2"/>
            <w:vMerge w:val="restart"/>
            <w:tcBorders>
              <w:left w:val="nil"/>
            </w:tcBorders>
          </w:tcPr>
          <w:p w:rsidR="004A4D57" w:rsidRDefault="004A4D57">
            <w:pPr>
              <w:pStyle w:val="ConsPlusNormal"/>
              <w:jc w:val="center"/>
            </w:pPr>
            <w:r>
              <w:t>Счет аналитического учета</w:t>
            </w:r>
          </w:p>
        </w:tc>
        <w:tc>
          <w:tcPr>
            <w:tcW w:w="829" w:type="dxa"/>
            <w:vMerge w:val="restart"/>
          </w:tcPr>
          <w:p w:rsidR="004A4D57" w:rsidRDefault="004A4D57">
            <w:pPr>
              <w:pStyle w:val="ConsPlusNormal"/>
              <w:jc w:val="center"/>
            </w:pPr>
            <w:r>
              <w:t>Код строки</w:t>
            </w:r>
          </w:p>
        </w:tc>
        <w:tc>
          <w:tcPr>
            <w:tcW w:w="1024" w:type="dxa"/>
            <w:vMerge w:val="restart"/>
          </w:tcPr>
          <w:p w:rsidR="004A4D57" w:rsidRDefault="004A4D57">
            <w:pPr>
              <w:pStyle w:val="ConsPlusNormal"/>
              <w:jc w:val="center"/>
            </w:pPr>
            <w:r>
              <w:t>Наличие на начало года</w:t>
            </w:r>
          </w:p>
        </w:tc>
        <w:tc>
          <w:tcPr>
            <w:tcW w:w="3882" w:type="dxa"/>
            <w:gridSpan w:val="3"/>
          </w:tcPr>
          <w:p w:rsidR="004A4D57" w:rsidRDefault="004A4D57">
            <w:pPr>
              <w:pStyle w:val="ConsPlusNormal"/>
              <w:jc w:val="center"/>
            </w:pPr>
            <w:r>
              <w:t>Поступление (увеличение)</w:t>
            </w:r>
          </w:p>
        </w:tc>
        <w:tc>
          <w:tcPr>
            <w:tcW w:w="3372" w:type="dxa"/>
            <w:gridSpan w:val="3"/>
          </w:tcPr>
          <w:p w:rsidR="004A4D57" w:rsidRDefault="004A4D57">
            <w:pPr>
              <w:pStyle w:val="ConsPlusNormal"/>
              <w:jc w:val="center"/>
            </w:pPr>
            <w:r>
              <w:t>Выбытие (уменьшение)</w:t>
            </w:r>
          </w:p>
        </w:tc>
        <w:tc>
          <w:tcPr>
            <w:tcW w:w="1024" w:type="dxa"/>
            <w:vMerge w:val="restart"/>
            <w:tcBorders>
              <w:right w:val="nil"/>
            </w:tcBorders>
          </w:tcPr>
          <w:p w:rsidR="004A4D57" w:rsidRDefault="004A4D57">
            <w:pPr>
              <w:pStyle w:val="ConsPlusNormal"/>
              <w:jc w:val="center"/>
            </w:pPr>
            <w:r>
              <w:t>Наличие на конец года</w:t>
            </w:r>
          </w:p>
        </w:tc>
      </w:tr>
      <w:tr w:rsidR="004A4D57">
        <w:tc>
          <w:tcPr>
            <w:tcW w:w="3128" w:type="dxa"/>
            <w:gridSpan w:val="2"/>
            <w:vMerge/>
            <w:tcBorders>
              <w:left w:val="nil"/>
            </w:tcBorders>
          </w:tcPr>
          <w:p w:rsidR="004A4D57" w:rsidRDefault="004A4D57"/>
        </w:tc>
        <w:tc>
          <w:tcPr>
            <w:tcW w:w="829" w:type="dxa"/>
            <w:vMerge/>
          </w:tcPr>
          <w:p w:rsidR="004A4D57" w:rsidRDefault="004A4D57"/>
        </w:tc>
        <w:tc>
          <w:tcPr>
            <w:tcW w:w="1024" w:type="dxa"/>
            <w:vMerge/>
          </w:tcPr>
          <w:p w:rsidR="004A4D57" w:rsidRDefault="004A4D57"/>
        </w:tc>
        <w:tc>
          <w:tcPr>
            <w:tcW w:w="679" w:type="dxa"/>
            <w:vMerge w:val="restart"/>
          </w:tcPr>
          <w:p w:rsidR="004A4D57" w:rsidRDefault="004A4D57">
            <w:pPr>
              <w:pStyle w:val="ConsPlusNormal"/>
              <w:jc w:val="center"/>
            </w:pPr>
            <w:r>
              <w:t>всего</w:t>
            </w:r>
          </w:p>
        </w:tc>
        <w:tc>
          <w:tcPr>
            <w:tcW w:w="3203" w:type="dxa"/>
            <w:gridSpan w:val="2"/>
          </w:tcPr>
          <w:p w:rsidR="004A4D57" w:rsidRDefault="004A4D57">
            <w:pPr>
              <w:pStyle w:val="ConsPlusNormal"/>
              <w:jc w:val="center"/>
            </w:pPr>
            <w:r>
              <w:t>из них</w:t>
            </w:r>
          </w:p>
        </w:tc>
        <w:tc>
          <w:tcPr>
            <w:tcW w:w="679" w:type="dxa"/>
            <w:vMerge w:val="restart"/>
          </w:tcPr>
          <w:p w:rsidR="004A4D57" w:rsidRDefault="004A4D57">
            <w:pPr>
              <w:pStyle w:val="ConsPlusNormal"/>
              <w:jc w:val="center"/>
            </w:pPr>
            <w:r>
              <w:t>всего</w:t>
            </w:r>
          </w:p>
        </w:tc>
        <w:tc>
          <w:tcPr>
            <w:tcW w:w="2693" w:type="dxa"/>
            <w:gridSpan w:val="2"/>
          </w:tcPr>
          <w:p w:rsidR="004A4D57" w:rsidRDefault="004A4D57">
            <w:pPr>
              <w:pStyle w:val="ConsPlusNormal"/>
              <w:jc w:val="center"/>
            </w:pPr>
            <w:r>
              <w:t>из них</w:t>
            </w:r>
          </w:p>
        </w:tc>
        <w:tc>
          <w:tcPr>
            <w:tcW w:w="1024" w:type="dxa"/>
            <w:vMerge/>
            <w:tcBorders>
              <w:right w:val="nil"/>
            </w:tcBorders>
          </w:tcPr>
          <w:p w:rsidR="004A4D57" w:rsidRDefault="004A4D57"/>
        </w:tc>
      </w:tr>
      <w:tr w:rsidR="004A4D57">
        <w:tc>
          <w:tcPr>
            <w:tcW w:w="1864" w:type="dxa"/>
            <w:tcBorders>
              <w:left w:val="nil"/>
            </w:tcBorders>
          </w:tcPr>
          <w:p w:rsidR="004A4D57" w:rsidRDefault="004A4D57">
            <w:pPr>
              <w:pStyle w:val="ConsPlusNormal"/>
              <w:jc w:val="center"/>
            </w:pPr>
            <w:r>
              <w:t>наименование</w:t>
            </w:r>
          </w:p>
        </w:tc>
        <w:tc>
          <w:tcPr>
            <w:tcW w:w="1264" w:type="dxa"/>
          </w:tcPr>
          <w:p w:rsidR="004A4D57" w:rsidRDefault="004A4D57">
            <w:pPr>
              <w:pStyle w:val="ConsPlusNormal"/>
              <w:jc w:val="center"/>
            </w:pPr>
            <w:r>
              <w:t>код</w:t>
            </w:r>
          </w:p>
        </w:tc>
        <w:tc>
          <w:tcPr>
            <w:tcW w:w="829" w:type="dxa"/>
            <w:vMerge/>
          </w:tcPr>
          <w:p w:rsidR="004A4D57" w:rsidRDefault="004A4D57"/>
        </w:tc>
        <w:tc>
          <w:tcPr>
            <w:tcW w:w="1024" w:type="dxa"/>
            <w:vMerge/>
          </w:tcPr>
          <w:p w:rsidR="004A4D57" w:rsidRDefault="004A4D57"/>
        </w:tc>
        <w:tc>
          <w:tcPr>
            <w:tcW w:w="679" w:type="dxa"/>
            <w:vMerge/>
          </w:tcPr>
          <w:p w:rsidR="004A4D57" w:rsidRDefault="004A4D57"/>
        </w:tc>
        <w:tc>
          <w:tcPr>
            <w:tcW w:w="1489" w:type="dxa"/>
          </w:tcPr>
          <w:p w:rsidR="004A4D57" w:rsidRDefault="004A4D57">
            <w:pPr>
              <w:pStyle w:val="ConsPlusNormal"/>
              <w:jc w:val="center"/>
            </w:pPr>
            <w:r>
              <w:t>получено безвозмездно</w:t>
            </w:r>
          </w:p>
        </w:tc>
        <w:tc>
          <w:tcPr>
            <w:tcW w:w="1714" w:type="dxa"/>
          </w:tcPr>
          <w:p w:rsidR="004A4D57" w:rsidRDefault="004A4D57">
            <w:pPr>
              <w:pStyle w:val="ConsPlusNormal"/>
              <w:jc w:val="center"/>
            </w:pPr>
            <w:r>
              <w:t>оприходовано неучтенных (восстановлено в учете)</w:t>
            </w:r>
          </w:p>
        </w:tc>
        <w:tc>
          <w:tcPr>
            <w:tcW w:w="679" w:type="dxa"/>
            <w:vMerge/>
          </w:tcPr>
          <w:p w:rsidR="004A4D57" w:rsidRDefault="004A4D57"/>
        </w:tc>
        <w:tc>
          <w:tcPr>
            <w:tcW w:w="1489" w:type="dxa"/>
          </w:tcPr>
          <w:p w:rsidR="004A4D57" w:rsidRDefault="004A4D57">
            <w:pPr>
              <w:pStyle w:val="ConsPlusNormal"/>
              <w:jc w:val="center"/>
            </w:pPr>
            <w:r>
              <w:t>передано безвозмездно</w:t>
            </w:r>
          </w:p>
        </w:tc>
        <w:tc>
          <w:tcPr>
            <w:tcW w:w="1204" w:type="dxa"/>
          </w:tcPr>
          <w:p w:rsidR="004A4D57" w:rsidRDefault="004A4D57">
            <w:pPr>
              <w:pStyle w:val="ConsPlusNormal"/>
              <w:jc w:val="center"/>
            </w:pPr>
            <w:r>
              <w:t>в результате недостач, хищений</w:t>
            </w:r>
          </w:p>
        </w:tc>
        <w:tc>
          <w:tcPr>
            <w:tcW w:w="1024" w:type="dxa"/>
            <w:vMerge/>
            <w:tcBorders>
              <w:right w:val="nil"/>
            </w:tcBorders>
          </w:tcPr>
          <w:p w:rsidR="004A4D57" w:rsidRDefault="004A4D57"/>
        </w:tc>
      </w:tr>
      <w:tr w:rsidR="004A4D57">
        <w:tblPrEx>
          <w:tblBorders>
            <w:right w:val="single" w:sz="4" w:space="0" w:color="auto"/>
          </w:tblBorders>
        </w:tblPrEx>
        <w:tc>
          <w:tcPr>
            <w:tcW w:w="1864" w:type="dxa"/>
            <w:tcBorders>
              <w:left w:val="nil"/>
            </w:tcBorders>
          </w:tcPr>
          <w:p w:rsidR="004A4D57" w:rsidRDefault="004A4D57">
            <w:pPr>
              <w:pStyle w:val="ConsPlusNormal"/>
              <w:jc w:val="center"/>
            </w:pPr>
            <w:r>
              <w:t>1</w:t>
            </w:r>
          </w:p>
        </w:tc>
        <w:tc>
          <w:tcPr>
            <w:tcW w:w="1264" w:type="dxa"/>
          </w:tcPr>
          <w:p w:rsidR="004A4D57" w:rsidRDefault="004A4D57">
            <w:pPr>
              <w:pStyle w:val="ConsPlusNormal"/>
              <w:jc w:val="center"/>
            </w:pPr>
            <w:r>
              <w:t>2</w:t>
            </w:r>
          </w:p>
        </w:tc>
        <w:tc>
          <w:tcPr>
            <w:tcW w:w="829" w:type="dxa"/>
          </w:tcPr>
          <w:p w:rsidR="004A4D57" w:rsidRDefault="004A4D57">
            <w:pPr>
              <w:pStyle w:val="ConsPlusNormal"/>
              <w:jc w:val="center"/>
            </w:pPr>
            <w:r>
              <w:t>3</w:t>
            </w:r>
          </w:p>
        </w:tc>
        <w:tc>
          <w:tcPr>
            <w:tcW w:w="1024" w:type="dxa"/>
          </w:tcPr>
          <w:p w:rsidR="004A4D57" w:rsidRDefault="004A4D57">
            <w:pPr>
              <w:pStyle w:val="ConsPlusNormal"/>
              <w:jc w:val="center"/>
            </w:pPr>
            <w:r>
              <w:t>4</w:t>
            </w:r>
          </w:p>
        </w:tc>
        <w:tc>
          <w:tcPr>
            <w:tcW w:w="679" w:type="dxa"/>
          </w:tcPr>
          <w:p w:rsidR="004A4D57" w:rsidRDefault="004A4D57">
            <w:pPr>
              <w:pStyle w:val="ConsPlusNormal"/>
              <w:jc w:val="center"/>
            </w:pPr>
            <w:r>
              <w:t>5</w:t>
            </w:r>
          </w:p>
        </w:tc>
        <w:tc>
          <w:tcPr>
            <w:tcW w:w="1489" w:type="dxa"/>
          </w:tcPr>
          <w:p w:rsidR="004A4D57" w:rsidRDefault="004A4D57">
            <w:pPr>
              <w:pStyle w:val="ConsPlusNormal"/>
              <w:jc w:val="center"/>
            </w:pPr>
            <w:r>
              <w:t>6</w:t>
            </w:r>
          </w:p>
        </w:tc>
        <w:tc>
          <w:tcPr>
            <w:tcW w:w="1714" w:type="dxa"/>
          </w:tcPr>
          <w:p w:rsidR="004A4D57" w:rsidRDefault="004A4D57">
            <w:pPr>
              <w:pStyle w:val="ConsPlusNormal"/>
              <w:jc w:val="center"/>
            </w:pPr>
            <w:r>
              <w:t>7</w:t>
            </w:r>
          </w:p>
        </w:tc>
        <w:tc>
          <w:tcPr>
            <w:tcW w:w="679" w:type="dxa"/>
          </w:tcPr>
          <w:p w:rsidR="004A4D57" w:rsidRDefault="004A4D57">
            <w:pPr>
              <w:pStyle w:val="ConsPlusNormal"/>
              <w:jc w:val="center"/>
            </w:pPr>
            <w:r>
              <w:t>8</w:t>
            </w:r>
          </w:p>
        </w:tc>
        <w:tc>
          <w:tcPr>
            <w:tcW w:w="1489" w:type="dxa"/>
          </w:tcPr>
          <w:p w:rsidR="004A4D57" w:rsidRDefault="004A4D57">
            <w:pPr>
              <w:pStyle w:val="ConsPlusNormal"/>
              <w:jc w:val="center"/>
            </w:pPr>
            <w:r>
              <w:t>9</w:t>
            </w:r>
          </w:p>
        </w:tc>
        <w:tc>
          <w:tcPr>
            <w:tcW w:w="1204" w:type="dxa"/>
          </w:tcPr>
          <w:p w:rsidR="004A4D57" w:rsidRDefault="004A4D57">
            <w:pPr>
              <w:pStyle w:val="ConsPlusNormal"/>
              <w:jc w:val="center"/>
            </w:pPr>
            <w:r>
              <w:t>10</w:t>
            </w:r>
          </w:p>
        </w:tc>
        <w:tc>
          <w:tcPr>
            <w:tcW w:w="1024" w:type="dxa"/>
          </w:tcPr>
          <w:p w:rsidR="004A4D57" w:rsidRDefault="004A4D57">
            <w:pPr>
              <w:pStyle w:val="ConsPlusNormal"/>
              <w:jc w:val="center"/>
            </w:pPr>
            <w:r>
              <w:t>11</w:t>
            </w: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pPr>
            <w:r>
              <w:t>1.1. Основные средства, всего</w:t>
            </w:r>
          </w:p>
        </w:tc>
        <w:tc>
          <w:tcPr>
            <w:tcW w:w="1264" w:type="dxa"/>
            <w:vAlign w:val="bottom"/>
          </w:tcPr>
          <w:p w:rsidR="004A4D57" w:rsidRDefault="004A4D57">
            <w:pPr>
              <w:pStyle w:val="ConsPlusNormal"/>
              <w:jc w:val="center"/>
            </w:pPr>
            <w:r>
              <w:t>010100000</w:t>
            </w:r>
          </w:p>
        </w:tc>
        <w:tc>
          <w:tcPr>
            <w:tcW w:w="829" w:type="dxa"/>
            <w:vAlign w:val="bottom"/>
          </w:tcPr>
          <w:p w:rsidR="004A4D57" w:rsidRDefault="004A4D57">
            <w:pPr>
              <w:pStyle w:val="ConsPlusNormal"/>
              <w:jc w:val="center"/>
            </w:pPr>
            <w:bookmarkStart w:id="498" w:name="P8246"/>
            <w:bookmarkEnd w:id="498"/>
            <w:r>
              <w:t>310</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из них</w:t>
            </w:r>
          </w:p>
          <w:p w:rsidR="004A4D57" w:rsidRDefault="004A4D57">
            <w:pPr>
              <w:pStyle w:val="ConsPlusNormal"/>
              <w:ind w:left="240"/>
              <w:jc w:val="both"/>
            </w:pPr>
            <w:r>
              <w:t>недвижимое имущество</w:t>
            </w:r>
          </w:p>
        </w:tc>
        <w:tc>
          <w:tcPr>
            <w:tcW w:w="1264" w:type="dxa"/>
            <w:vAlign w:val="bottom"/>
          </w:tcPr>
          <w:p w:rsidR="004A4D57" w:rsidRDefault="004A4D57">
            <w:pPr>
              <w:pStyle w:val="ConsPlusNormal"/>
              <w:jc w:val="center"/>
            </w:pPr>
            <w:r>
              <w:t>010110000</w:t>
            </w:r>
          </w:p>
        </w:tc>
        <w:tc>
          <w:tcPr>
            <w:tcW w:w="829" w:type="dxa"/>
            <w:vAlign w:val="bottom"/>
          </w:tcPr>
          <w:p w:rsidR="004A4D57" w:rsidRDefault="004A4D57">
            <w:pPr>
              <w:pStyle w:val="ConsPlusNormal"/>
              <w:jc w:val="center"/>
            </w:pPr>
            <w:bookmarkStart w:id="499" w:name="P8258"/>
            <w:bookmarkEnd w:id="499"/>
            <w:r>
              <w:t>311</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особо ценное имущество</w:t>
            </w:r>
          </w:p>
        </w:tc>
        <w:tc>
          <w:tcPr>
            <w:tcW w:w="1264" w:type="dxa"/>
            <w:vAlign w:val="bottom"/>
          </w:tcPr>
          <w:p w:rsidR="004A4D57" w:rsidRDefault="004A4D57">
            <w:pPr>
              <w:pStyle w:val="ConsPlusNormal"/>
              <w:jc w:val="center"/>
            </w:pPr>
            <w:r>
              <w:t>010120000</w:t>
            </w:r>
          </w:p>
        </w:tc>
        <w:tc>
          <w:tcPr>
            <w:tcW w:w="829" w:type="dxa"/>
            <w:vAlign w:val="bottom"/>
          </w:tcPr>
          <w:p w:rsidR="004A4D57" w:rsidRDefault="004A4D57">
            <w:pPr>
              <w:pStyle w:val="ConsPlusNormal"/>
              <w:jc w:val="center"/>
            </w:pPr>
            <w:bookmarkStart w:id="500" w:name="P8269"/>
            <w:bookmarkEnd w:id="500"/>
            <w:r>
              <w:t>312</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pPr>
            <w:r>
              <w:t>1.2. Амортизация основных средств, всего</w:t>
            </w:r>
          </w:p>
        </w:tc>
        <w:tc>
          <w:tcPr>
            <w:tcW w:w="1264" w:type="dxa"/>
            <w:vAlign w:val="bottom"/>
          </w:tcPr>
          <w:p w:rsidR="004A4D57" w:rsidRDefault="004A4D57">
            <w:pPr>
              <w:pStyle w:val="ConsPlusNormal"/>
              <w:jc w:val="center"/>
            </w:pPr>
            <w:r>
              <w:t>010400000</w:t>
            </w:r>
          </w:p>
        </w:tc>
        <w:tc>
          <w:tcPr>
            <w:tcW w:w="829" w:type="dxa"/>
            <w:vAlign w:val="bottom"/>
          </w:tcPr>
          <w:p w:rsidR="004A4D57" w:rsidRDefault="004A4D57">
            <w:pPr>
              <w:pStyle w:val="ConsPlusNormal"/>
              <w:jc w:val="center"/>
            </w:pPr>
            <w:r>
              <w:t>320</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из них</w:t>
            </w:r>
          </w:p>
          <w:p w:rsidR="004A4D57" w:rsidRDefault="004A4D57">
            <w:pPr>
              <w:pStyle w:val="ConsPlusNormal"/>
              <w:ind w:left="240"/>
              <w:jc w:val="both"/>
            </w:pPr>
            <w:r>
              <w:t>недвижимое имущество</w:t>
            </w:r>
          </w:p>
        </w:tc>
        <w:tc>
          <w:tcPr>
            <w:tcW w:w="1264" w:type="dxa"/>
            <w:vAlign w:val="bottom"/>
          </w:tcPr>
          <w:p w:rsidR="004A4D57" w:rsidRDefault="004A4D57">
            <w:pPr>
              <w:pStyle w:val="ConsPlusNormal"/>
              <w:jc w:val="center"/>
            </w:pPr>
            <w:r>
              <w:t>010410000</w:t>
            </w:r>
          </w:p>
        </w:tc>
        <w:tc>
          <w:tcPr>
            <w:tcW w:w="829" w:type="dxa"/>
            <w:vAlign w:val="bottom"/>
          </w:tcPr>
          <w:p w:rsidR="004A4D57" w:rsidRDefault="004A4D57">
            <w:pPr>
              <w:pStyle w:val="ConsPlusNormal"/>
              <w:jc w:val="center"/>
            </w:pPr>
            <w:bookmarkStart w:id="501" w:name="P8292"/>
            <w:bookmarkEnd w:id="501"/>
            <w:r>
              <w:t>321</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особо ценное имущество</w:t>
            </w:r>
          </w:p>
        </w:tc>
        <w:tc>
          <w:tcPr>
            <w:tcW w:w="1264" w:type="dxa"/>
            <w:vAlign w:val="bottom"/>
          </w:tcPr>
          <w:p w:rsidR="004A4D57" w:rsidRDefault="004A4D57">
            <w:pPr>
              <w:pStyle w:val="ConsPlusNormal"/>
            </w:pPr>
          </w:p>
        </w:tc>
        <w:tc>
          <w:tcPr>
            <w:tcW w:w="829" w:type="dxa"/>
            <w:vAlign w:val="bottom"/>
          </w:tcPr>
          <w:p w:rsidR="004A4D57" w:rsidRDefault="004A4D57">
            <w:pPr>
              <w:pStyle w:val="ConsPlusNormal"/>
              <w:jc w:val="center"/>
            </w:pPr>
            <w:bookmarkStart w:id="502" w:name="P8303"/>
            <w:bookmarkEnd w:id="502"/>
            <w:r>
              <w:t>322</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pPr>
            <w:r>
              <w:lastRenderedPageBreak/>
              <w:t>1.3. Вложения в основные средства, всего</w:t>
            </w:r>
          </w:p>
        </w:tc>
        <w:tc>
          <w:tcPr>
            <w:tcW w:w="1264" w:type="dxa"/>
            <w:vAlign w:val="bottom"/>
          </w:tcPr>
          <w:p w:rsidR="004A4D57" w:rsidRDefault="004A4D57">
            <w:pPr>
              <w:pStyle w:val="ConsPlusNormal"/>
              <w:jc w:val="center"/>
            </w:pPr>
            <w:r>
              <w:t>0106X1000</w:t>
            </w:r>
          </w:p>
        </w:tc>
        <w:tc>
          <w:tcPr>
            <w:tcW w:w="829" w:type="dxa"/>
            <w:vAlign w:val="bottom"/>
          </w:tcPr>
          <w:p w:rsidR="004A4D57" w:rsidRDefault="004A4D57">
            <w:pPr>
              <w:pStyle w:val="ConsPlusNormal"/>
              <w:jc w:val="center"/>
            </w:pPr>
            <w:bookmarkStart w:id="503" w:name="P8314"/>
            <w:bookmarkEnd w:id="503"/>
            <w:r>
              <w:t>330</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из них</w:t>
            </w:r>
          </w:p>
          <w:p w:rsidR="004A4D57" w:rsidRDefault="004A4D57">
            <w:pPr>
              <w:pStyle w:val="ConsPlusNormal"/>
              <w:ind w:left="240"/>
              <w:jc w:val="both"/>
            </w:pPr>
            <w:r>
              <w:t>недвижимое имущество</w:t>
            </w:r>
          </w:p>
        </w:tc>
        <w:tc>
          <w:tcPr>
            <w:tcW w:w="1264" w:type="dxa"/>
            <w:vAlign w:val="bottom"/>
          </w:tcPr>
          <w:p w:rsidR="004A4D57" w:rsidRDefault="004A4D57">
            <w:pPr>
              <w:pStyle w:val="ConsPlusNormal"/>
              <w:jc w:val="center"/>
            </w:pPr>
            <w:r>
              <w:t>010611000</w:t>
            </w:r>
          </w:p>
        </w:tc>
        <w:tc>
          <w:tcPr>
            <w:tcW w:w="829" w:type="dxa"/>
            <w:vAlign w:val="bottom"/>
          </w:tcPr>
          <w:p w:rsidR="004A4D57" w:rsidRDefault="004A4D57">
            <w:pPr>
              <w:pStyle w:val="ConsPlusNormal"/>
              <w:jc w:val="center"/>
            </w:pPr>
            <w:bookmarkStart w:id="504" w:name="P8326"/>
            <w:bookmarkEnd w:id="504"/>
            <w:r>
              <w:t>331</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особо ценное имущество</w:t>
            </w:r>
          </w:p>
        </w:tc>
        <w:tc>
          <w:tcPr>
            <w:tcW w:w="1264" w:type="dxa"/>
            <w:vAlign w:val="bottom"/>
          </w:tcPr>
          <w:p w:rsidR="004A4D57" w:rsidRDefault="004A4D57">
            <w:pPr>
              <w:pStyle w:val="ConsPlusNormal"/>
              <w:jc w:val="center"/>
            </w:pPr>
            <w:r>
              <w:t>010621000</w:t>
            </w:r>
          </w:p>
        </w:tc>
        <w:tc>
          <w:tcPr>
            <w:tcW w:w="829" w:type="dxa"/>
            <w:vAlign w:val="bottom"/>
          </w:tcPr>
          <w:p w:rsidR="004A4D57" w:rsidRDefault="004A4D57">
            <w:pPr>
              <w:pStyle w:val="ConsPlusNormal"/>
              <w:jc w:val="center"/>
            </w:pPr>
            <w:bookmarkStart w:id="505" w:name="P8337"/>
            <w:bookmarkEnd w:id="505"/>
            <w:r>
              <w:t>332</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pPr>
            <w:r>
              <w:t>1.4. Основные средства в пути, всего</w:t>
            </w:r>
          </w:p>
        </w:tc>
        <w:tc>
          <w:tcPr>
            <w:tcW w:w="1264" w:type="dxa"/>
            <w:vAlign w:val="bottom"/>
          </w:tcPr>
          <w:p w:rsidR="004A4D57" w:rsidRDefault="004A4D57">
            <w:pPr>
              <w:pStyle w:val="ConsPlusNormal"/>
              <w:jc w:val="center"/>
            </w:pPr>
            <w:r>
              <w:t>0107X1000</w:t>
            </w:r>
          </w:p>
        </w:tc>
        <w:tc>
          <w:tcPr>
            <w:tcW w:w="829" w:type="dxa"/>
            <w:vAlign w:val="bottom"/>
          </w:tcPr>
          <w:p w:rsidR="004A4D57" w:rsidRDefault="004A4D57">
            <w:pPr>
              <w:pStyle w:val="ConsPlusNormal"/>
              <w:jc w:val="center"/>
            </w:pPr>
            <w:r>
              <w:t>340</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из них</w:t>
            </w:r>
          </w:p>
          <w:p w:rsidR="004A4D57" w:rsidRDefault="004A4D57">
            <w:pPr>
              <w:pStyle w:val="ConsPlusNormal"/>
              <w:ind w:left="240"/>
              <w:jc w:val="both"/>
            </w:pPr>
            <w:r>
              <w:t>недвижимое имущество</w:t>
            </w:r>
          </w:p>
        </w:tc>
        <w:tc>
          <w:tcPr>
            <w:tcW w:w="1264" w:type="dxa"/>
            <w:vAlign w:val="bottom"/>
          </w:tcPr>
          <w:p w:rsidR="004A4D57" w:rsidRDefault="004A4D57">
            <w:pPr>
              <w:pStyle w:val="ConsPlusNormal"/>
            </w:pPr>
          </w:p>
        </w:tc>
        <w:tc>
          <w:tcPr>
            <w:tcW w:w="829" w:type="dxa"/>
            <w:vAlign w:val="bottom"/>
          </w:tcPr>
          <w:p w:rsidR="004A4D57" w:rsidRDefault="004A4D57">
            <w:pPr>
              <w:pStyle w:val="ConsPlusNormal"/>
              <w:jc w:val="center"/>
            </w:pPr>
            <w:bookmarkStart w:id="506" w:name="P8360"/>
            <w:bookmarkEnd w:id="506"/>
            <w:r>
              <w:t>341</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особо ценное имущество</w:t>
            </w:r>
          </w:p>
        </w:tc>
        <w:tc>
          <w:tcPr>
            <w:tcW w:w="1264" w:type="dxa"/>
            <w:vAlign w:val="bottom"/>
          </w:tcPr>
          <w:p w:rsidR="004A4D57" w:rsidRDefault="004A4D57">
            <w:pPr>
              <w:pStyle w:val="ConsPlusNormal"/>
            </w:pPr>
          </w:p>
        </w:tc>
        <w:tc>
          <w:tcPr>
            <w:tcW w:w="829" w:type="dxa"/>
            <w:vAlign w:val="bottom"/>
          </w:tcPr>
          <w:p w:rsidR="004A4D57" w:rsidRDefault="004A4D57">
            <w:pPr>
              <w:pStyle w:val="ConsPlusNormal"/>
              <w:jc w:val="center"/>
            </w:pPr>
            <w:bookmarkStart w:id="507" w:name="P8371"/>
            <w:bookmarkEnd w:id="507"/>
            <w:r>
              <w:t>342</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pPr>
            <w:r>
              <w:t>2.1. Нематериальные активы, всего</w:t>
            </w:r>
          </w:p>
        </w:tc>
        <w:tc>
          <w:tcPr>
            <w:tcW w:w="1264" w:type="dxa"/>
            <w:vAlign w:val="bottom"/>
          </w:tcPr>
          <w:p w:rsidR="004A4D57" w:rsidRDefault="004A4D57">
            <w:pPr>
              <w:pStyle w:val="ConsPlusNormal"/>
              <w:jc w:val="center"/>
            </w:pPr>
            <w:r>
              <w:t>0102X0000</w:t>
            </w:r>
          </w:p>
        </w:tc>
        <w:tc>
          <w:tcPr>
            <w:tcW w:w="829" w:type="dxa"/>
            <w:vAlign w:val="bottom"/>
          </w:tcPr>
          <w:p w:rsidR="004A4D57" w:rsidRDefault="004A4D57">
            <w:pPr>
              <w:pStyle w:val="ConsPlusNormal"/>
              <w:jc w:val="center"/>
            </w:pPr>
            <w:r>
              <w:t>350</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t>из них</w:t>
            </w:r>
          </w:p>
          <w:p w:rsidR="004A4D57" w:rsidRDefault="004A4D57">
            <w:pPr>
              <w:pStyle w:val="ConsPlusNormal"/>
              <w:ind w:left="240"/>
              <w:jc w:val="both"/>
            </w:pPr>
            <w:r>
              <w:t>особо ценное движимое имущество</w:t>
            </w:r>
          </w:p>
        </w:tc>
        <w:tc>
          <w:tcPr>
            <w:tcW w:w="1264" w:type="dxa"/>
            <w:vAlign w:val="bottom"/>
          </w:tcPr>
          <w:p w:rsidR="004A4D57" w:rsidRDefault="004A4D57">
            <w:pPr>
              <w:pStyle w:val="ConsPlusNormal"/>
              <w:jc w:val="center"/>
            </w:pPr>
            <w:r>
              <w:t>010220000</w:t>
            </w:r>
          </w:p>
        </w:tc>
        <w:tc>
          <w:tcPr>
            <w:tcW w:w="829" w:type="dxa"/>
            <w:vAlign w:val="bottom"/>
          </w:tcPr>
          <w:p w:rsidR="004A4D57" w:rsidRDefault="004A4D57">
            <w:pPr>
              <w:pStyle w:val="ConsPlusNormal"/>
              <w:jc w:val="center"/>
            </w:pPr>
            <w:bookmarkStart w:id="508" w:name="P8394"/>
            <w:bookmarkEnd w:id="508"/>
            <w:r>
              <w:t>352</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pPr>
            <w:r>
              <w:t>2.2. Амортизация нематериальных активов, всего</w:t>
            </w:r>
          </w:p>
        </w:tc>
        <w:tc>
          <w:tcPr>
            <w:tcW w:w="1264" w:type="dxa"/>
            <w:vAlign w:val="bottom"/>
          </w:tcPr>
          <w:p w:rsidR="004A4D57" w:rsidRDefault="004A4D57">
            <w:pPr>
              <w:pStyle w:val="ConsPlusNormal"/>
              <w:jc w:val="center"/>
            </w:pPr>
            <w:r>
              <w:t>0104X9000</w:t>
            </w:r>
          </w:p>
        </w:tc>
        <w:tc>
          <w:tcPr>
            <w:tcW w:w="829" w:type="dxa"/>
            <w:vAlign w:val="bottom"/>
          </w:tcPr>
          <w:p w:rsidR="004A4D57" w:rsidRDefault="004A4D57">
            <w:pPr>
              <w:pStyle w:val="ConsPlusNormal"/>
              <w:jc w:val="center"/>
            </w:pPr>
            <w:r>
              <w:t>360</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r w:rsidR="004A4D57">
        <w:tblPrEx>
          <w:tblBorders>
            <w:right w:val="single" w:sz="4" w:space="0" w:color="auto"/>
          </w:tblBorders>
        </w:tblPrEx>
        <w:tc>
          <w:tcPr>
            <w:tcW w:w="1864" w:type="dxa"/>
            <w:tcBorders>
              <w:left w:val="nil"/>
            </w:tcBorders>
            <w:vAlign w:val="bottom"/>
          </w:tcPr>
          <w:p w:rsidR="004A4D57" w:rsidRDefault="004A4D57">
            <w:pPr>
              <w:pStyle w:val="ConsPlusNormal"/>
              <w:ind w:left="240"/>
              <w:jc w:val="both"/>
            </w:pPr>
            <w:r>
              <w:lastRenderedPageBreak/>
              <w:t>из них</w:t>
            </w:r>
          </w:p>
          <w:p w:rsidR="004A4D57" w:rsidRDefault="004A4D57">
            <w:pPr>
              <w:pStyle w:val="ConsPlusNormal"/>
              <w:ind w:left="240"/>
              <w:jc w:val="both"/>
            </w:pPr>
            <w:r>
              <w:t>особо ценное движимое имущество</w:t>
            </w:r>
          </w:p>
        </w:tc>
        <w:tc>
          <w:tcPr>
            <w:tcW w:w="1264" w:type="dxa"/>
            <w:vAlign w:val="bottom"/>
          </w:tcPr>
          <w:p w:rsidR="004A4D57" w:rsidRDefault="004A4D57">
            <w:pPr>
              <w:pStyle w:val="ConsPlusNormal"/>
              <w:jc w:val="center"/>
            </w:pPr>
            <w:r>
              <w:t>010429000</w:t>
            </w:r>
          </w:p>
        </w:tc>
        <w:tc>
          <w:tcPr>
            <w:tcW w:w="829" w:type="dxa"/>
            <w:vAlign w:val="bottom"/>
          </w:tcPr>
          <w:p w:rsidR="004A4D57" w:rsidRDefault="004A4D57">
            <w:pPr>
              <w:pStyle w:val="ConsPlusNormal"/>
              <w:jc w:val="center"/>
            </w:pPr>
            <w:bookmarkStart w:id="509" w:name="P8417"/>
            <w:bookmarkEnd w:id="509"/>
            <w:r>
              <w:t>362</w:t>
            </w:r>
          </w:p>
        </w:tc>
        <w:tc>
          <w:tcPr>
            <w:tcW w:w="102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714" w:type="dxa"/>
            <w:vAlign w:val="bottom"/>
          </w:tcPr>
          <w:p w:rsidR="004A4D57" w:rsidRDefault="004A4D57">
            <w:pPr>
              <w:pStyle w:val="ConsPlusNormal"/>
            </w:pPr>
          </w:p>
        </w:tc>
        <w:tc>
          <w:tcPr>
            <w:tcW w:w="679" w:type="dxa"/>
            <w:vAlign w:val="bottom"/>
          </w:tcPr>
          <w:p w:rsidR="004A4D57" w:rsidRDefault="004A4D57">
            <w:pPr>
              <w:pStyle w:val="ConsPlusNormal"/>
            </w:pPr>
          </w:p>
        </w:tc>
        <w:tc>
          <w:tcPr>
            <w:tcW w:w="1489" w:type="dxa"/>
            <w:vAlign w:val="bottom"/>
          </w:tcPr>
          <w:p w:rsidR="004A4D57" w:rsidRDefault="004A4D57">
            <w:pPr>
              <w:pStyle w:val="ConsPlusNormal"/>
            </w:pPr>
          </w:p>
        </w:tc>
        <w:tc>
          <w:tcPr>
            <w:tcW w:w="1204" w:type="dxa"/>
            <w:vAlign w:val="bottom"/>
          </w:tcPr>
          <w:p w:rsidR="004A4D57" w:rsidRDefault="004A4D57">
            <w:pPr>
              <w:pStyle w:val="ConsPlusNormal"/>
            </w:pPr>
          </w:p>
        </w:tc>
        <w:tc>
          <w:tcPr>
            <w:tcW w:w="1024"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0503768 с. 4</w:t>
      </w:r>
    </w:p>
    <w:p w:rsidR="004A4D57" w:rsidRDefault="004A4D5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52"/>
        <w:gridCol w:w="1369"/>
        <w:gridCol w:w="775"/>
        <w:gridCol w:w="778"/>
        <w:gridCol w:w="583"/>
        <w:gridCol w:w="856"/>
        <w:gridCol w:w="932"/>
        <w:gridCol w:w="623"/>
        <w:gridCol w:w="895"/>
        <w:gridCol w:w="894"/>
        <w:gridCol w:w="855"/>
      </w:tblGrid>
      <w:tr w:rsidR="004A4D57">
        <w:tc>
          <w:tcPr>
            <w:tcW w:w="2652" w:type="dxa"/>
            <w:tcBorders>
              <w:left w:val="nil"/>
            </w:tcBorders>
          </w:tcPr>
          <w:p w:rsidR="004A4D57" w:rsidRDefault="004A4D57">
            <w:pPr>
              <w:pStyle w:val="ConsPlusNormal"/>
              <w:jc w:val="center"/>
            </w:pPr>
            <w:r>
              <w:t>1</w:t>
            </w:r>
          </w:p>
        </w:tc>
        <w:tc>
          <w:tcPr>
            <w:tcW w:w="1369" w:type="dxa"/>
          </w:tcPr>
          <w:p w:rsidR="004A4D57" w:rsidRDefault="004A4D57">
            <w:pPr>
              <w:pStyle w:val="ConsPlusNormal"/>
              <w:jc w:val="center"/>
            </w:pPr>
            <w:r>
              <w:t>2</w:t>
            </w:r>
          </w:p>
        </w:tc>
        <w:tc>
          <w:tcPr>
            <w:tcW w:w="775" w:type="dxa"/>
          </w:tcPr>
          <w:p w:rsidR="004A4D57" w:rsidRDefault="004A4D57">
            <w:pPr>
              <w:pStyle w:val="ConsPlusNormal"/>
              <w:jc w:val="center"/>
            </w:pPr>
            <w:r>
              <w:t>3</w:t>
            </w:r>
          </w:p>
        </w:tc>
        <w:tc>
          <w:tcPr>
            <w:tcW w:w="778" w:type="dxa"/>
          </w:tcPr>
          <w:p w:rsidR="004A4D57" w:rsidRDefault="004A4D57">
            <w:pPr>
              <w:pStyle w:val="ConsPlusNormal"/>
              <w:jc w:val="center"/>
            </w:pPr>
            <w:r>
              <w:t>4</w:t>
            </w:r>
          </w:p>
        </w:tc>
        <w:tc>
          <w:tcPr>
            <w:tcW w:w="583" w:type="dxa"/>
          </w:tcPr>
          <w:p w:rsidR="004A4D57" w:rsidRDefault="004A4D57">
            <w:pPr>
              <w:pStyle w:val="ConsPlusNormal"/>
              <w:jc w:val="center"/>
            </w:pPr>
            <w:r>
              <w:t>5</w:t>
            </w:r>
          </w:p>
        </w:tc>
        <w:tc>
          <w:tcPr>
            <w:tcW w:w="856" w:type="dxa"/>
          </w:tcPr>
          <w:p w:rsidR="004A4D57" w:rsidRDefault="004A4D57">
            <w:pPr>
              <w:pStyle w:val="ConsPlusNormal"/>
              <w:jc w:val="center"/>
            </w:pPr>
            <w:r>
              <w:t>6</w:t>
            </w:r>
          </w:p>
        </w:tc>
        <w:tc>
          <w:tcPr>
            <w:tcW w:w="932" w:type="dxa"/>
          </w:tcPr>
          <w:p w:rsidR="004A4D57" w:rsidRDefault="004A4D57">
            <w:pPr>
              <w:pStyle w:val="ConsPlusNormal"/>
              <w:jc w:val="center"/>
            </w:pPr>
            <w:r>
              <w:t>7</w:t>
            </w:r>
          </w:p>
        </w:tc>
        <w:tc>
          <w:tcPr>
            <w:tcW w:w="623" w:type="dxa"/>
          </w:tcPr>
          <w:p w:rsidR="004A4D57" w:rsidRDefault="004A4D57">
            <w:pPr>
              <w:pStyle w:val="ConsPlusNormal"/>
              <w:jc w:val="center"/>
            </w:pPr>
            <w:r>
              <w:t>8</w:t>
            </w:r>
          </w:p>
        </w:tc>
        <w:tc>
          <w:tcPr>
            <w:tcW w:w="895" w:type="dxa"/>
          </w:tcPr>
          <w:p w:rsidR="004A4D57" w:rsidRDefault="004A4D57">
            <w:pPr>
              <w:pStyle w:val="ConsPlusNormal"/>
              <w:jc w:val="center"/>
            </w:pPr>
            <w:r>
              <w:t>9</w:t>
            </w:r>
          </w:p>
        </w:tc>
        <w:tc>
          <w:tcPr>
            <w:tcW w:w="894" w:type="dxa"/>
          </w:tcPr>
          <w:p w:rsidR="004A4D57" w:rsidRDefault="004A4D57">
            <w:pPr>
              <w:pStyle w:val="ConsPlusNormal"/>
              <w:jc w:val="center"/>
            </w:pPr>
            <w:r>
              <w:t>10</w:t>
            </w:r>
          </w:p>
        </w:tc>
        <w:tc>
          <w:tcPr>
            <w:tcW w:w="855" w:type="dxa"/>
          </w:tcPr>
          <w:p w:rsidR="004A4D57" w:rsidRDefault="004A4D57">
            <w:pPr>
              <w:pStyle w:val="ConsPlusNormal"/>
              <w:jc w:val="center"/>
            </w:pPr>
            <w:r>
              <w:t>11</w:t>
            </w:r>
          </w:p>
        </w:tc>
      </w:tr>
      <w:tr w:rsidR="004A4D57">
        <w:tc>
          <w:tcPr>
            <w:tcW w:w="2652" w:type="dxa"/>
            <w:tcBorders>
              <w:left w:val="nil"/>
            </w:tcBorders>
            <w:vAlign w:val="bottom"/>
          </w:tcPr>
          <w:p w:rsidR="004A4D57" w:rsidRDefault="004A4D57">
            <w:pPr>
              <w:pStyle w:val="ConsPlusNormal"/>
            </w:pPr>
            <w:r>
              <w:t>2.3 Вложения в нематериальные активы, всего</w:t>
            </w:r>
          </w:p>
        </w:tc>
        <w:tc>
          <w:tcPr>
            <w:tcW w:w="1369" w:type="dxa"/>
            <w:vAlign w:val="bottom"/>
          </w:tcPr>
          <w:p w:rsidR="004A4D57" w:rsidRDefault="004A4D57">
            <w:pPr>
              <w:pStyle w:val="ConsPlusNormal"/>
              <w:jc w:val="center"/>
            </w:pPr>
            <w:r>
              <w:t>0106X2000</w:t>
            </w:r>
          </w:p>
        </w:tc>
        <w:tc>
          <w:tcPr>
            <w:tcW w:w="775" w:type="dxa"/>
            <w:vAlign w:val="bottom"/>
          </w:tcPr>
          <w:p w:rsidR="004A4D57" w:rsidRDefault="004A4D57">
            <w:pPr>
              <w:pStyle w:val="ConsPlusNormal"/>
              <w:jc w:val="center"/>
            </w:pPr>
            <w:bookmarkStart w:id="510" w:name="P8442"/>
            <w:bookmarkEnd w:id="510"/>
            <w:r>
              <w:t>370</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ind w:left="240"/>
              <w:jc w:val="both"/>
            </w:pPr>
            <w:r>
              <w:t>из них</w:t>
            </w:r>
          </w:p>
          <w:p w:rsidR="004A4D57" w:rsidRDefault="004A4D57">
            <w:pPr>
              <w:pStyle w:val="ConsPlusNormal"/>
              <w:ind w:left="240"/>
              <w:jc w:val="both"/>
            </w:pPr>
            <w:r>
              <w:t>особо ценное движимое имущество</w:t>
            </w:r>
          </w:p>
        </w:tc>
        <w:tc>
          <w:tcPr>
            <w:tcW w:w="1369" w:type="dxa"/>
            <w:vAlign w:val="bottom"/>
          </w:tcPr>
          <w:p w:rsidR="004A4D57" w:rsidRDefault="004A4D57">
            <w:pPr>
              <w:pStyle w:val="ConsPlusNormal"/>
              <w:jc w:val="center"/>
            </w:pPr>
            <w:r>
              <w:t>010622000</w:t>
            </w:r>
          </w:p>
        </w:tc>
        <w:tc>
          <w:tcPr>
            <w:tcW w:w="775" w:type="dxa"/>
            <w:vAlign w:val="bottom"/>
          </w:tcPr>
          <w:p w:rsidR="004A4D57" w:rsidRDefault="004A4D57">
            <w:pPr>
              <w:pStyle w:val="ConsPlusNormal"/>
              <w:jc w:val="center"/>
            </w:pPr>
            <w:bookmarkStart w:id="511" w:name="P8454"/>
            <w:bookmarkEnd w:id="511"/>
            <w:r>
              <w:t>372</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pPr>
            <w:r>
              <w:t>3.1. Непроизведенные активы</w:t>
            </w:r>
          </w:p>
        </w:tc>
        <w:tc>
          <w:tcPr>
            <w:tcW w:w="1369" w:type="dxa"/>
            <w:vAlign w:val="bottom"/>
          </w:tcPr>
          <w:p w:rsidR="004A4D57" w:rsidRDefault="004A4D57">
            <w:pPr>
              <w:pStyle w:val="ConsPlusNormal"/>
              <w:jc w:val="center"/>
            </w:pPr>
            <w:r>
              <w:t>010310000</w:t>
            </w:r>
          </w:p>
        </w:tc>
        <w:tc>
          <w:tcPr>
            <w:tcW w:w="775" w:type="dxa"/>
            <w:vAlign w:val="bottom"/>
          </w:tcPr>
          <w:p w:rsidR="004A4D57" w:rsidRDefault="004A4D57">
            <w:pPr>
              <w:pStyle w:val="ConsPlusNormal"/>
              <w:jc w:val="center"/>
            </w:pPr>
            <w:r>
              <w:t>380</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pPr>
            <w:r>
              <w:t>3.2. Вложения в непроизведенные активы</w:t>
            </w:r>
          </w:p>
        </w:tc>
        <w:tc>
          <w:tcPr>
            <w:tcW w:w="1369" w:type="dxa"/>
            <w:vAlign w:val="bottom"/>
          </w:tcPr>
          <w:p w:rsidR="004A4D57" w:rsidRDefault="004A4D57">
            <w:pPr>
              <w:pStyle w:val="ConsPlusNormal"/>
              <w:jc w:val="center"/>
            </w:pPr>
            <w:r>
              <w:t>010613000</w:t>
            </w:r>
          </w:p>
        </w:tc>
        <w:tc>
          <w:tcPr>
            <w:tcW w:w="775" w:type="dxa"/>
            <w:vAlign w:val="bottom"/>
          </w:tcPr>
          <w:p w:rsidR="004A4D57" w:rsidRDefault="004A4D57">
            <w:pPr>
              <w:pStyle w:val="ConsPlusNormal"/>
              <w:jc w:val="center"/>
            </w:pPr>
            <w:bookmarkStart w:id="512" w:name="P8476"/>
            <w:bookmarkEnd w:id="512"/>
            <w:r>
              <w:t>390</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pPr>
            <w:r>
              <w:t>4.1. Материальные запасы, всего</w:t>
            </w:r>
          </w:p>
        </w:tc>
        <w:tc>
          <w:tcPr>
            <w:tcW w:w="1369" w:type="dxa"/>
            <w:vAlign w:val="bottom"/>
          </w:tcPr>
          <w:p w:rsidR="004A4D57" w:rsidRDefault="004A4D57">
            <w:pPr>
              <w:pStyle w:val="ConsPlusNormal"/>
              <w:jc w:val="center"/>
            </w:pPr>
            <w:r>
              <w:t>010500000</w:t>
            </w:r>
          </w:p>
        </w:tc>
        <w:tc>
          <w:tcPr>
            <w:tcW w:w="775" w:type="dxa"/>
            <w:vAlign w:val="bottom"/>
          </w:tcPr>
          <w:p w:rsidR="004A4D57" w:rsidRDefault="004A4D57">
            <w:pPr>
              <w:pStyle w:val="ConsPlusNormal"/>
              <w:jc w:val="center"/>
            </w:pPr>
            <w:r>
              <w:t>410</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ind w:left="240"/>
              <w:jc w:val="both"/>
            </w:pPr>
            <w:r>
              <w:t>из них</w:t>
            </w:r>
          </w:p>
          <w:p w:rsidR="004A4D57" w:rsidRDefault="004A4D57">
            <w:pPr>
              <w:pStyle w:val="ConsPlusNormal"/>
              <w:ind w:left="240"/>
              <w:jc w:val="both"/>
            </w:pPr>
            <w:r>
              <w:t>особо ценное движимое имущество</w:t>
            </w:r>
          </w:p>
        </w:tc>
        <w:tc>
          <w:tcPr>
            <w:tcW w:w="1369" w:type="dxa"/>
            <w:vAlign w:val="bottom"/>
          </w:tcPr>
          <w:p w:rsidR="004A4D57" w:rsidRDefault="004A4D57">
            <w:pPr>
              <w:pStyle w:val="ConsPlusNormal"/>
              <w:jc w:val="center"/>
            </w:pPr>
            <w:r>
              <w:t>010520000</w:t>
            </w:r>
          </w:p>
        </w:tc>
        <w:tc>
          <w:tcPr>
            <w:tcW w:w="775" w:type="dxa"/>
            <w:vAlign w:val="bottom"/>
          </w:tcPr>
          <w:p w:rsidR="004A4D57" w:rsidRDefault="004A4D57">
            <w:pPr>
              <w:pStyle w:val="ConsPlusNormal"/>
              <w:jc w:val="center"/>
            </w:pPr>
            <w:bookmarkStart w:id="513" w:name="P8499"/>
            <w:bookmarkEnd w:id="513"/>
            <w:r>
              <w:t>412</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pPr>
            <w:r>
              <w:t>4.2. Вложения в материальные запасы, всего</w:t>
            </w:r>
          </w:p>
        </w:tc>
        <w:tc>
          <w:tcPr>
            <w:tcW w:w="1369" w:type="dxa"/>
            <w:vAlign w:val="bottom"/>
          </w:tcPr>
          <w:p w:rsidR="004A4D57" w:rsidRDefault="004A4D57">
            <w:pPr>
              <w:pStyle w:val="ConsPlusNormal"/>
              <w:jc w:val="center"/>
            </w:pPr>
            <w:r>
              <w:t>0106X4000</w:t>
            </w:r>
          </w:p>
        </w:tc>
        <w:tc>
          <w:tcPr>
            <w:tcW w:w="775" w:type="dxa"/>
            <w:vAlign w:val="bottom"/>
          </w:tcPr>
          <w:p w:rsidR="004A4D57" w:rsidRDefault="004A4D57">
            <w:pPr>
              <w:pStyle w:val="ConsPlusNormal"/>
              <w:jc w:val="center"/>
            </w:pPr>
            <w:r>
              <w:t>420</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ind w:left="240"/>
              <w:jc w:val="both"/>
            </w:pPr>
            <w:r>
              <w:lastRenderedPageBreak/>
              <w:t>из них</w:t>
            </w:r>
          </w:p>
          <w:p w:rsidR="004A4D57" w:rsidRDefault="004A4D57">
            <w:pPr>
              <w:pStyle w:val="ConsPlusNormal"/>
              <w:ind w:left="240"/>
              <w:jc w:val="both"/>
            </w:pPr>
            <w:r>
              <w:t>особо ценное движимое имущество</w:t>
            </w:r>
          </w:p>
        </w:tc>
        <w:tc>
          <w:tcPr>
            <w:tcW w:w="1369" w:type="dxa"/>
            <w:vAlign w:val="bottom"/>
          </w:tcPr>
          <w:p w:rsidR="004A4D57" w:rsidRDefault="004A4D57">
            <w:pPr>
              <w:pStyle w:val="ConsPlusNormal"/>
              <w:jc w:val="center"/>
            </w:pPr>
            <w:r>
              <w:t>010624000</w:t>
            </w:r>
          </w:p>
        </w:tc>
        <w:tc>
          <w:tcPr>
            <w:tcW w:w="775" w:type="dxa"/>
            <w:vAlign w:val="bottom"/>
          </w:tcPr>
          <w:p w:rsidR="004A4D57" w:rsidRDefault="004A4D57">
            <w:pPr>
              <w:pStyle w:val="ConsPlusNormal"/>
              <w:jc w:val="center"/>
            </w:pPr>
            <w:bookmarkStart w:id="514" w:name="P8522"/>
            <w:bookmarkEnd w:id="514"/>
            <w:r>
              <w:t>422</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pPr>
            <w:r>
              <w:t>4.3. Материальные запасы в пути</w:t>
            </w:r>
          </w:p>
        </w:tc>
        <w:tc>
          <w:tcPr>
            <w:tcW w:w="1369" w:type="dxa"/>
            <w:vAlign w:val="bottom"/>
          </w:tcPr>
          <w:p w:rsidR="004A4D57" w:rsidRDefault="004A4D57">
            <w:pPr>
              <w:pStyle w:val="ConsPlusNormal"/>
              <w:jc w:val="center"/>
            </w:pPr>
            <w:r>
              <w:t>0107X3000</w:t>
            </w:r>
          </w:p>
        </w:tc>
        <w:tc>
          <w:tcPr>
            <w:tcW w:w="775" w:type="dxa"/>
            <w:vAlign w:val="bottom"/>
          </w:tcPr>
          <w:p w:rsidR="004A4D57" w:rsidRDefault="004A4D57">
            <w:pPr>
              <w:pStyle w:val="ConsPlusNormal"/>
              <w:jc w:val="center"/>
            </w:pPr>
            <w:r>
              <w:t>430</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r w:rsidR="004A4D57">
        <w:tc>
          <w:tcPr>
            <w:tcW w:w="2652" w:type="dxa"/>
            <w:tcBorders>
              <w:left w:val="nil"/>
            </w:tcBorders>
            <w:vAlign w:val="bottom"/>
          </w:tcPr>
          <w:p w:rsidR="004A4D57" w:rsidRDefault="004A4D57">
            <w:pPr>
              <w:pStyle w:val="ConsPlusNormal"/>
              <w:ind w:left="240"/>
              <w:jc w:val="both"/>
            </w:pPr>
            <w:r>
              <w:t>из них</w:t>
            </w:r>
          </w:p>
          <w:p w:rsidR="004A4D57" w:rsidRDefault="004A4D57">
            <w:pPr>
              <w:pStyle w:val="ConsPlusNormal"/>
              <w:ind w:left="240"/>
              <w:jc w:val="both"/>
            </w:pPr>
            <w:r>
              <w:t>особо ценное движимое имущество</w:t>
            </w:r>
          </w:p>
        </w:tc>
        <w:tc>
          <w:tcPr>
            <w:tcW w:w="1369" w:type="dxa"/>
            <w:vAlign w:val="bottom"/>
          </w:tcPr>
          <w:p w:rsidR="004A4D57" w:rsidRDefault="004A4D57">
            <w:pPr>
              <w:pStyle w:val="ConsPlusNormal"/>
              <w:jc w:val="center"/>
            </w:pPr>
            <w:r>
              <w:t>010723000</w:t>
            </w:r>
          </w:p>
        </w:tc>
        <w:tc>
          <w:tcPr>
            <w:tcW w:w="775" w:type="dxa"/>
            <w:vAlign w:val="bottom"/>
          </w:tcPr>
          <w:p w:rsidR="004A4D57" w:rsidRDefault="004A4D57">
            <w:pPr>
              <w:pStyle w:val="ConsPlusNormal"/>
              <w:jc w:val="center"/>
            </w:pPr>
            <w:bookmarkStart w:id="515" w:name="P8545"/>
            <w:bookmarkEnd w:id="515"/>
            <w:r>
              <w:t>432</w:t>
            </w:r>
          </w:p>
        </w:tc>
        <w:tc>
          <w:tcPr>
            <w:tcW w:w="778" w:type="dxa"/>
            <w:vAlign w:val="bottom"/>
          </w:tcPr>
          <w:p w:rsidR="004A4D57" w:rsidRDefault="004A4D57">
            <w:pPr>
              <w:pStyle w:val="ConsPlusNormal"/>
            </w:pPr>
          </w:p>
        </w:tc>
        <w:tc>
          <w:tcPr>
            <w:tcW w:w="583" w:type="dxa"/>
            <w:vAlign w:val="bottom"/>
          </w:tcPr>
          <w:p w:rsidR="004A4D57" w:rsidRDefault="004A4D57">
            <w:pPr>
              <w:pStyle w:val="ConsPlusNormal"/>
            </w:pPr>
          </w:p>
        </w:tc>
        <w:tc>
          <w:tcPr>
            <w:tcW w:w="856" w:type="dxa"/>
            <w:vAlign w:val="bottom"/>
          </w:tcPr>
          <w:p w:rsidR="004A4D57" w:rsidRDefault="004A4D57">
            <w:pPr>
              <w:pStyle w:val="ConsPlusNormal"/>
            </w:pPr>
          </w:p>
        </w:tc>
        <w:tc>
          <w:tcPr>
            <w:tcW w:w="932" w:type="dxa"/>
            <w:vAlign w:val="bottom"/>
          </w:tcPr>
          <w:p w:rsidR="004A4D57" w:rsidRDefault="004A4D57">
            <w:pPr>
              <w:pStyle w:val="ConsPlusNormal"/>
            </w:pPr>
          </w:p>
        </w:tc>
        <w:tc>
          <w:tcPr>
            <w:tcW w:w="623" w:type="dxa"/>
            <w:vAlign w:val="bottom"/>
          </w:tcPr>
          <w:p w:rsidR="004A4D57" w:rsidRDefault="004A4D57">
            <w:pPr>
              <w:pStyle w:val="ConsPlusNormal"/>
            </w:pPr>
          </w:p>
        </w:tc>
        <w:tc>
          <w:tcPr>
            <w:tcW w:w="895" w:type="dxa"/>
            <w:vAlign w:val="bottom"/>
          </w:tcPr>
          <w:p w:rsidR="004A4D57" w:rsidRDefault="004A4D57">
            <w:pPr>
              <w:pStyle w:val="ConsPlusNormal"/>
            </w:pPr>
          </w:p>
        </w:tc>
        <w:tc>
          <w:tcPr>
            <w:tcW w:w="894" w:type="dxa"/>
            <w:vAlign w:val="bottom"/>
          </w:tcPr>
          <w:p w:rsidR="004A4D57" w:rsidRDefault="004A4D57">
            <w:pPr>
              <w:pStyle w:val="ConsPlusNormal"/>
            </w:pPr>
          </w:p>
        </w:tc>
        <w:tc>
          <w:tcPr>
            <w:tcW w:w="855"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0503768 с. 5</w:t>
      </w:r>
    </w:p>
    <w:p w:rsidR="004A4D57" w:rsidRDefault="004A4D57">
      <w:pPr>
        <w:pStyle w:val="ConsPlusNonformat"/>
        <w:jc w:val="both"/>
      </w:pPr>
    </w:p>
    <w:p w:rsidR="004A4D57" w:rsidRDefault="004A4D57">
      <w:pPr>
        <w:pStyle w:val="ConsPlusNonformat"/>
        <w:jc w:val="both"/>
      </w:pPr>
      <w:bookmarkStart w:id="516" w:name="P8557"/>
      <w:bookmarkEnd w:id="516"/>
      <w:r>
        <w:t xml:space="preserve">         3. Движение материальных ценностей на </w:t>
      </w:r>
      <w:proofErr w:type="spellStart"/>
      <w:r>
        <w:t>забалансовых</w:t>
      </w:r>
      <w:proofErr w:type="spellEnd"/>
      <w:r>
        <w:t xml:space="preserve"> счетах</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850"/>
        <w:gridCol w:w="905"/>
        <w:gridCol w:w="1077"/>
        <w:gridCol w:w="1489"/>
        <w:gridCol w:w="1549"/>
        <w:gridCol w:w="1361"/>
      </w:tblGrid>
      <w:tr w:rsidR="004A4D57">
        <w:tc>
          <w:tcPr>
            <w:tcW w:w="3798" w:type="dxa"/>
            <w:gridSpan w:val="2"/>
            <w:tcBorders>
              <w:left w:val="nil"/>
            </w:tcBorders>
          </w:tcPr>
          <w:p w:rsidR="004A4D57" w:rsidRDefault="004A4D57">
            <w:pPr>
              <w:pStyle w:val="ConsPlusNormal"/>
              <w:jc w:val="center"/>
            </w:pPr>
            <w:proofErr w:type="spellStart"/>
            <w:r>
              <w:t>Забалансовый</w:t>
            </w:r>
            <w:proofErr w:type="spellEnd"/>
            <w:r>
              <w:t xml:space="preserve"> счет</w:t>
            </w:r>
          </w:p>
        </w:tc>
        <w:tc>
          <w:tcPr>
            <w:tcW w:w="905" w:type="dxa"/>
            <w:vMerge w:val="restart"/>
          </w:tcPr>
          <w:p w:rsidR="004A4D57" w:rsidRDefault="004A4D57">
            <w:pPr>
              <w:pStyle w:val="ConsPlusNormal"/>
              <w:jc w:val="center"/>
            </w:pPr>
            <w:r>
              <w:t>Код строки</w:t>
            </w:r>
          </w:p>
        </w:tc>
        <w:tc>
          <w:tcPr>
            <w:tcW w:w="1077" w:type="dxa"/>
            <w:vMerge w:val="restart"/>
          </w:tcPr>
          <w:p w:rsidR="004A4D57" w:rsidRDefault="004A4D57">
            <w:pPr>
              <w:pStyle w:val="ConsPlusNormal"/>
              <w:jc w:val="center"/>
            </w:pPr>
            <w:r>
              <w:t>Наличие на начало года</w:t>
            </w:r>
          </w:p>
        </w:tc>
        <w:tc>
          <w:tcPr>
            <w:tcW w:w="1489" w:type="dxa"/>
            <w:vMerge w:val="restart"/>
          </w:tcPr>
          <w:p w:rsidR="004A4D57" w:rsidRDefault="004A4D57">
            <w:pPr>
              <w:pStyle w:val="ConsPlusNormal"/>
              <w:jc w:val="center"/>
            </w:pPr>
            <w:r>
              <w:t>Поступление (увеличение)</w:t>
            </w:r>
          </w:p>
        </w:tc>
        <w:tc>
          <w:tcPr>
            <w:tcW w:w="1549" w:type="dxa"/>
            <w:vMerge w:val="restart"/>
          </w:tcPr>
          <w:p w:rsidR="004A4D57" w:rsidRDefault="004A4D57">
            <w:pPr>
              <w:pStyle w:val="ConsPlusNormal"/>
              <w:jc w:val="center"/>
            </w:pPr>
            <w:r>
              <w:t>Выбытие (уменьшение)</w:t>
            </w:r>
          </w:p>
        </w:tc>
        <w:tc>
          <w:tcPr>
            <w:tcW w:w="1361" w:type="dxa"/>
            <w:vMerge w:val="restart"/>
            <w:tcBorders>
              <w:right w:val="nil"/>
            </w:tcBorders>
          </w:tcPr>
          <w:p w:rsidR="004A4D57" w:rsidRDefault="004A4D57">
            <w:pPr>
              <w:pStyle w:val="ConsPlusNormal"/>
              <w:jc w:val="center"/>
            </w:pPr>
            <w:r>
              <w:t>Наличие на конец года</w:t>
            </w:r>
          </w:p>
        </w:tc>
      </w:tr>
      <w:tr w:rsidR="004A4D57">
        <w:tc>
          <w:tcPr>
            <w:tcW w:w="2948" w:type="dxa"/>
            <w:tcBorders>
              <w:left w:val="nil"/>
            </w:tcBorders>
          </w:tcPr>
          <w:p w:rsidR="004A4D57" w:rsidRDefault="004A4D57">
            <w:pPr>
              <w:pStyle w:val="ConsPlusNormal"/>
              <w:jc w:val="center"/>
            </w:pPr>
            <w:r>
              <w:t>наименование</w:t>
            </w:r>
          </w:p>
        </w:tc>
        <w:tc>
          <w:tcPr>
            <w:tcW w:w="850" w:type="dxa"/>
          </w:tcPr>
          <w:p w:rsidR="004A4D57" w:rsidRDefault="004A4D57">
            <w:pPr>
              <w:pStyle w:val="ConsPlusNormal"/>
              <w:jc w:val="center"/>
            </w:pPr>
            <w:r>
              <w:t>код</w:t>
            </w:r>
          </w:p>
        </w:tc>
        <w:tc>
          <w:tcPr>
            <w:tcW w:w="905" w:type="dxa"/>
            <w:vMerge/>
          </w:tcPr>
          <w:p w:rsidR="004A4D57" w:rsidRDefault="004A4D57"/>
        </w:tc>
        <w:tc>
          <w:tcPr>
            <w:tcW w:w="1077" w:type="dxa"/>
            <w:vMerge/>
          </w:tcPr>
          <w:p w:rsidR="004A4D57" w:rsidRDefault="004A4D57"/>
        </w:tc>
        <w:tc>
          <w:tcPr>
            <w:tcW w:w="1489" w:type="dxa"/>
            <w:vMerge/>
          </w:tcPr>
          <w:p w:rsidR="004A4D57" w:rsidRDefault="004A4D57"/>
        </w:tc>
        <w:tc>
          <w:tcPr>
            <w:tcW w:w="1549" w:type="dxa"/>
            <w:vMerge/>
          </w:tcPr>
          <w:p w:rsidR="004A4D57" w:rsidRDefault="004A4D57"/>
        </w:tc>
        <w:tc>
          <w:tcPr>
            <w:tcW w:w="1361" w:type="dxa"/>
            <w:vMerge/>
            <w:tcBorders>
              <w:right w:val="nil"/>
            </w:tcBorders>
          </w:tcPr>
          <w:p w:rsidR="004A4D57" w:rsidRDefault="004A4D57"/>
        </w:tc>
      </w:tr>
      <w:tr w:rsidR="004A4D57">
        <w:tc>
          <w:tcPr>
            <w:tcW w:w="2948" w:type="dxa"/>
            <w:tcBorders>
              <w:left w:val="nil"/>
            </w:tcBorders>
          </w:tcPr>
          <w:p w:rsidR="004A4D57" w:rsidRDefault="004A4D57">
            <w:pPr>
              <w:pStyle w:val="ConsPlusNormal"/>
              <w:jc w:val="center"/>
            </w:pPr>
            <w:r>
              <w:t>1</w:t>
            </w:r>
          </w:p>
        </w:tc>
        <w:tc>
          <w:tcPr>
            <w:tcW w:w="850" w:type="dxa"/>
          </w:tcPr>
          <w:p w:rsidR="004A4D57" w:rsidRDefault="004A4D57">
            <w:pPr>
              <w:pStyle w:val="ConsPlusNormal"/>
              <w:jc w:val="center"/>
            </w:pPr>
            <w:r>
              <w:t>2</w:t>
            </w:r>
          </w:p>
        </w:tc>
        <w:tc>
          <w:tcPr>
            <w:tcW w:w="905" w:type="dxa"/>
          </w:tcPr>
          <w:p w:rsidR="004A4D57" w:rsidRDefault="004A4D57">
            <w:pPr>
              <w:pStyle w:val="ConsPlusNormal"/>
              <w:jc w:val="center"/>
            </w:pPr>
            <w:r>
              <w:t>3</w:t>
            </w:r>
          </w:p>
        </w:tc>
        <w:tc>
          <w:tcPr>
            <w:tcW w:w="1077" w:type="dxa"/>
          </w:tcPr>
          <w:p w:rsidR="004A4D57" w:rsidRDefault="004A4D57">
            <w:pPr>
              <w:pStyle w:val="ConsPlusNormal"/>
              <w:jc w:val="center"/>
            </w:pPr>
            <w:r>
              <w:t>4</w:t>
            </w:r>
          </w:p>
        </w:tc>
        <w:tc>
          <w:tcPr>
            <w:tcW w:w="1489" w:type="dxa"/>
          </w:tcPr>
          <w:p w:rsidR="004A4D57" w:rsidRDefault="004A4D57">
            <w:pPr>
              <w:pStyle w:val="ConsPlusNormal"/>
              <w:jc w:val="center"/>
            </w:pPr>
            <w:r>
              <w:t>5</w:t>
            </w:r>
          </w:p>
        </w:tc>
        <w:tc>
          <w:tcPr>
            <w:tcW w:w="1549" w:type="dxa"/>
          </w:tcPr>
          <w:p w:rsidR="004A4D57" w:rsidRDefault="004A4D57">
            <w:pPr>
              <w:pStyle w:val="ConsPlusNormal"/>
              <w:jc w:val="center"/>
            </w:pPr>
            <w:r>
              <w:t>6</w:t>
            </w:r>
          </w:p>
        </w:tc>
        <w:tc>
          <w:tcPr>
            <w:tcW w:w="1361" w:type="dxa"/>
            <w:tcBorders>
              <w:right w:val="nil"/>
            </w:tcBorders>
          </w:tcPr>
          <w:p w:rsidR="004A4D57" w:rsidRDefault="004A4D57">
            <w:pPr>
              <w:pStyle w:val="ConsPlusNormal"/>
              <w:jc w:val="center"/>
            </w:pPr>
            <w:r>
              <w:t>7</w:t>
            </w:r>
          </w:p>
        </w:tc>
      </w:tr>
      <w:tr w:rsidR="004A4D57">
        <w:tblPrEx>
          <w:tblBorders>
            <w:right w:val="single" w:sz="4" w:space="0" w:color="auto"/>
          </w:tblBorders>
        </w:tblPrEx>
        <w:tc>
          <w:tcPr>
            <w:tcW w:w="2948" w:type="dxa"/>
            <w:tcBorders>
              <w:left w:val="nil"/>
            </w:tcBorders>
          </w:tcPr>
          <w:p w:rsidR="004A4D57" w:rsidRDefault="004A4D57">
            <w:pPr>
              <w:pStyle w:val="ConsPlusNormal"/>
            </w:pPr>
            <w:r>
              <w:t>1. Имущество, полученное в пользование</w:t>
            </w:r>
          </w:p>
        </w:tc>
        <w:tc>
          <w:tcPr>
            <w:tcW w:w="850" w:type="dxa"/>
            <w:vAlign w:val="bottom"/>
          </w:tcPr>
          <w:p w:rsidR="004A4D57" w:rsidRDefault="004A4D57">
            <w:pPr>
              <w:pStyle w:val="ConsPlusNormal"/>
              <w:jc w:val="center"/>
            </w:pPr>
            <w:r>
              <w:t>01</w:t>
            </w:r>
          </w:p>
        </w:tc>
        <w:tc>
          <w:tcPr>
            <w:tcW w:w="905" w:type="dxa"/>
            <w:vAlign w:val="bottom"/>
          </w:tcPr>
          <w:p w:rsidR="004A4D57" w:rsidRDefault="004A4D57">
            <w:pPr>
              <w:pStyle w:val="ConsPlusNormal"/>
              <w:jc w:val="center"/>
            </w:pPr>
            <w:bookmarkStart w:id="517" w:name="P8576"/>
            <w:bookmarkEnd w:id="517"/>
            <w:r>
              <w:t>450</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в том числе</w:t>
            </w:r>
          </w:p>
          <w:p w:rsidR="004A4D57" w:rsidRDefault="004A4D57">
            <w:pPr>
              <w:pStyle w:val="ConsPlusNormal"/>
              <w:ind w:left="240"/>
              <w:jc w:val="both"/>
            </w:pPr>
            <w:r>
              <w:t>недвижимое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18" w:name="P8584"/>
            <w:bookmarkEnd w:id="518"/>
            <w:r>
              <w:t>451</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непроизведенное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19" w:name="P8592"/>
            <w:bookmarkEnd w:id="519"/>
            <w:r>
              <w:t>452</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движимое</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20" w:name="P8599"/>
            <w:bookmarkEnd w:id="520"/>
            <w:r>
              <w:t>453</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pPr>
            <w:r>
              <w:t>2. Материальные ценности, принятые на хранение</w:t>
            </w:r>
          </w:p>
        </w:tc>
        <w:tc>
          <w:tcPr>
            <w:tcW w:w="850" w:type="dxa"/>
            <w:vAlign w:val="bottom"/>
          </w:tcPr>
          <w:p w:rsidR="004A4D57" w:rsidRDefault="004A4D57">
            <w:pPr>
              <w:pStyle w:val="ConsPlusNormal"/>
              <w:jc w:val="center"/>
            </w:pPr>
            <w:r>
              <w:t>02</w:t>
            </w:r>
          </w:p>
        </w:tc>
        <w:tc>
          <w:tcPr>
            <w:tcW w:w="905" w:type="dxa"/>
            <w:vAlign w:val="bottom"/>
          </w:tcPr>
          <w:p w:rsidR="004A4D57" w:rsidRDefault="004A4D57">
            <w:pPr>
              <w:pStyle w:val="ConsPlusNormal"/>
              <w:jc w:val="center"/>
            </w:pPr>
            <w:bookmarkStart w:id="521" w:name="P8606"/>
            <w:bookmarkEnd w:id="521"/>
            <w:r>
              <w:t>460</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lastRenderedPageBreak/>
              <w:t>из них</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pP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pPr>
          </w:p>
        </w:tc>
        <w:tc>
          <w:tcPr>
            <w:tcW w:w="850" w:type="dxa"/>
            <w:vAlign w:val="bottom"/>
          </w:tcPr>
          <w:p w:rsidR="004A4D57" w:rsidRDefault="004A4D57">
            <w:pPr>
              <w:pStyle w:val="ConsPlusNormal"/>
            </w:pPr>
          </w:p>
        </w:tc>
        <w:tc>
          <w:tcPr>
            <w:tcW w:w="905" w:type="dxa"/>
            <w:vAlign w:val="bottom"/>
          </w:tcPr>
          <w:p w:rsidR="004A4D57" w:rsidRDefault="004A4D57">
            <w:pPr>
              <w:pStyle w:val="ConsPlusNormal"/>
            </w:pP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pPr>
            <w:r>
              <w:t>3. Бланки строгой отчетности</w:t>
            </w:r>
          </w:p>
        </w:tc>
        <w:tc>
          <w:tcPr>
            <w:tcW w:w="850" w:type="dxa"/>
            <w:vAlign w:val="bottom"/>
          </w:tcPr>
          <w:p w:rsidR="004A4D57" w:rsidRDefault="004A4D57">
            <w:pPr>
              <w:pStyle w:val="ConsPlusNormal"/>
              <w:jc w:val="center"/>
            </w:pPr>
            <w:r>
              <w:t>03</w:t>
            </w:r>
          </w:p>
        </w:tc>
        <w:tc>
          <w:tcPr>
            <w:tcW w:w="905" w:type="dxa"/>
            <w:vAlign w:val="bottom"/>
          </w:tcPr>
          <w:p w:rsidR="004A4D57" w:rsidRDefault="004A4D57">
            <w:pPr>
              <w:pStyle w:val="ConsPlusNormal"/>
              <w:jc w:val="center"/>
            </w:pPr>
            <w:bookmarkStart w:id="522" w:name="P8627"/>
            <w:bookmarkEnd w:id="522"/>
            <w:r>
              <w:t>470</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из них</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pP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pPr>
            <w:r>
              <w:t>4. Материальные ценности, оплаченные по централизованному снабжению, всего</w:t>
            </w:r>
          </w:p>
        </w:tc>
        <w:tc>
          <w:tcPr>
            <w:tcW w:w="850" w:type="dxa"/>
            <w:vAlign w:val="bottom"/>
          </w:tcPr>
          <w:p w:rsidR="004A4D57" w:rsidRDefault="004A4D57">
            <w:pPr>
              <w:pStyle w:val="ConsPlusNormal"/>
              <w:jc w:val="center"/>
            </w:pPr>
            <w:r>
              <w:t>05</w:t>
            </w:r>
          </w:p>
        </w:tc>
        <w:tc>
          <w:tcPr>
            <w:tcW w:w="905" w:type="dxa"/>
            <w:vAlign w:val="bottom"/>
          </w:tcPr>
          <w:p w:rsidR="004A4D57" w:rsidRDefault="004A4D57">
            <w:pPr>
              <w:pStyle w:val="ConsPlusNormal"/>
              <w:jc w:val="center"/>
            </w:pPr>
            <w:bookmarkStart w:id="523" w:name="P8641"/>
            <w:bookmarkEnd w:id="523"/>
            <w:r>
              <w:t>480</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в том числе</w:t>
            </w:r>
          </w:p>
          <w:p w:rsidR="004A4D57" w:rsidRDefault="004A4D57">
            <w:pPr>
              <w:pStyle w:val="ConsPlusNormal"/>
              <w:ind w:left="240"/>
              <w:jc w:val="both"/>
            </w:pPr>
            <w:r>
              <w:t>основные средства</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24" w:name="P8649"/>
            <w:bookmarkEnd w:id="524"/>
            <w:r>
              <w:t>481</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25" w:name="P8657"/>
            <w:bookmarkEnd w:id="525"/>
            <w:r>
              <w:t>482</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материальные запасы</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26" w:name="P8664"/>
            <w:bookmarkEnd w:id="526"/>
            <w:r>
              <w:t>483</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27" w:name="P8672"/>
            <w:bookmarkEnd w:id="527"/>
            <w:r>
              <w:t>484</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pPr>
            <w:r>
              <w:t>5. Переходящие награды, призы, кубки и ценные подарки, сувениры</w:t>
            </w:r>
          </w:p>
        </w:tc>
        <w:tc>
          <w:tcPr>
            <w:tcW w:w="850" w:type="dxa"/>
            <w:vAlign w:val="bottom"/>
          </w:tcPr>
          <w:p w:rsidR="004A4D57" w:rsidRDefault="004A4D57">
            <w:pPr>
              <w:pStyle w:val="ConsPlusNormal"/>
              <w:jc w:val="center"/>
            </w:pPr>
            <w:r>
              <w:t>07</w:t>
            </w:r>
          </w:p>
        </w:tc>
        <w:tc>
          <w:tcPr>
            <w:tcW w:w="905" w:type="dxa"/>
            <w:vAlign w:val="bottom"/>
          </w:tcPr>
          <w:p w:rsidR="004A4D57" w:rsidRDefault="004A4D57">
            <w:pPr>
              <w:pStyle w:val="ConsPlusNormal"/>
              <w:jc w:val="center"/>
            </w:pPr>
            <w:bookmarkStart w:id="528" w:name="P8679"/>
            <w:bookmarkEnd w:id="528"/>
            <w:r>
              <w:t>490</w:t>
            </w:r>
          </w:p>
        </w:tc>
        <w:tc>
          <w:tcPr>
            <w:tcW w:w="1077" w:type="dxa"/>
            <w:vAlign w:val="bottom"/>
          </w:tcPr>
          <w:p w:rsidR="004A4D57" w:rsidRDefault="004A4D57">
            <w:pPr>
              <w:pStyle w:val="ConsPlusNormal"/>
            </w:pPr>
          </w:p>
        </w:tc>
        <w:tc>
          <w:tcPr>
            <w:tcW w:w="1489" w:type="dxa"/>
            <w:vAlign w:val="bottom"/>
          </w:tcPr>
          <w:p w:rsidR="004A4D57" w:rsidRDefault="004A4D57">
            <w:pPr>
              <w:pStyle w:val="ConsPlusNormal"/>
            </w:pPr>
          </w:p>
        </w:tc>
        <w:tc>
          <w:tcPr>
            <w:tcW w:w="1549" w:type="dxa"/>
            <w:vAlign w:val="bottom"/>
          </w:tcPr>
          <w:p w:rsidR="004A4D57" w:rsidRDefault="004A4D57">
            <w:pPr>
              <w:pStyle w:val="ConsPlusNormal"/>
            </w:pPr>
          </w:p>
        </w:tc>
        <w:tc>
          <w:tcPr>
            <w:tcW w:w="1361"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0503768 с. 6</w:t>
      </w:r>
    </w:p>
    <w:p w:rsidR="004A4D57" w:rsidRDefault="004A4D5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850"/>
        <w:gridCol w:w="905"/>
        <w:gridCol w:w="1077"/>
        <w:gridCol w:w="1304"/>
        <w:gridCol w:w="1134"/>
        <w:gridCol w:w="1361"/>
      </w:tblGrid>
      <w:tr w:rsidR="004A4D57">
        <w:tc>
          <w:tcPr>
            <w:tcW w:w="2948" w:type="dxa"/>
            <w:tcBorders>
              <w:left w:val="nil"/>
            </w:tcBorders>
          </w:tcPr>
          <w:p w:rsidR="004A4D57" w:rsidRDefault="004A4D57">
            <w:pPr>
              <w:pStyle w:val="ConsPlusNormal"/>
              <w:jc w:val="center"/>
            </w:pPr>
            <w:r>
              <w:t>1</w:t>
            </w:r>
          </w:p>
        </w:tc>
        <w:tc>
          <w:tcPr>
            <w:tcW w:w="850" w:type="dxa"/>
          </w:tcPr>
          <w:p w:rsidR="004A4D57" w:rsidRDefault="004A4D57">
            <w:pPr>
              <w:pStyle w:val="ConsPlusNormal"/>
              <w:jc w:val="center"/>
            </w:pPr>
            <w:r>
              <w:t>2</w:t>
            </w:r>
          </w:p>
        </w:tc>
        <w:tc>
          <w:tcPr>
            <w:tcW w:w="905" w:type="dxa"/>
          </w:tcPr>
          <w:p w:rsidR="004A4D57" w:rsidRDefault="004A4D57">
            <w:pPr>
              <w:pStyle w:val="ConsPlusNormal"/>
              <w:jc w:val="center"/>
            </w:pPr>
            <w:r>
              <w:t>3</w:t>
            </w:r>
          </w:p>
        </w:tc>
        <w:tc>
          <w:tcPr>
            <w:tcW w:w="1077" w:type="dxa"/>
          </w:tcPr>
          <w:p w:rsidR="004A4D57" w:rsidRDefault="004A4D57">
            <w:pPr>
              <w:pStyle w:val="ConsPlusNormal"/>
              <w:jc w:val="center"/>
            </w:pPr>
            <w:r>
              <w:t>4</w:t>
            </w:r>
          </w:p>
        </w:tc>
        <w:tc>
          <w:tcPr>
            <w:tcW w:w="1304" w:type="dxa"/>
          </w:tcPr>
          <w:p w:rsidR="004A4D57" w:rsidRDefault="004A4D57">
            <w:pPr>
              <w:pStyle w:val="ConsPlusNormal"/>
              <w:jc w:val="center"/>
            </w:pPr>
            <w:r>
              <w:t>5</w:t>
            </w:r>
          </w:p>
        </w:tc>
        <w:tc>
          <w:tcPr>
            <w:tcW w:w="1134" w:type="dxa"/>
          </w:tcPr>
          <w:p w:rsidR="004A4D57" w:rsidRDefault="004A4D57">
            <w:pPr>
              <w:pStyle w:val="ConsPlusNormal"/>
              <w:jc w:val="center"/>
            </w:pPr>
            <w:r>
              <w:t>6</w:t>
            </w:r>
          </w:p>
        </w:tc>
        <w:tc>
          <w:tcPr>
            <w:tcW w:w="1361" w:type="dxa"/>
          </w:tcPr>
          <w:p w:rsidR="004A4D57" w:rsidRDefault="004A4D57">
            <w:pPr>
              <w:pStyle w:val="ConsPlusNormal"/>
              <w:jc w:val="center"/>
            </w:pPr>
            <w:r>
              <w:t>7</w:t>
            </w:r>
          </w:p>
        </w:tc>
      </w:tr>
      <w:tr w:rsidR="004A4D57">
        <w:tc>
          <w:tcPr>
            <w:tcW w:w="2948" w:type="dxa"/>
            <w:tcBorders>
              <w:left w:val="nil"/>
            </w:tcBorders>
          </w:tcPr>
          <w:p w:rsidR="004A4D57" w:rsidRDefault="004A4D57">
            <w:pPr>
              <w:pStyle w:val="ConsPlusNormal"/>
            </w:pPr>
            <w:r>
              <w:t xml:space="preserve">6. Основные средства, </w:t>
            </w:r>
            <w:r>
              <w:lastRenderedPageBreak/>
              <w:t>стоимостью до 3000 рублей включительно в эксплуатации</w:t>
            </w:r>
          </w:p>
        </w:tc>
        <w:tc>
          <w:tcPr>
            <w:tcW w:w="850" w:type="dxa"/>
            <w:vAlign w:val="bottom"/>
          </w:tcPr>
          <w:p w:rsidR="004A4D57" w:rsidRDefault="004A4D57">
            <w:pPr>
              <w:pStyle w:val="ConsPlusNormal"/>
              <w:jc w:val="center"/>
            </w:pPr>
            <w:r>
              <w:lastRenderedPageBreak/>
              <w:t>21</w:t>
            </w:r>
          </w:p>
        </w:tc>
        <w:tc>
          <w:tcPr>
            <w:tcW w:w="905" w:type="dxa"/>
            <w:vAlign w:val="bottom"/>
          </w:tcPr>
          <w:p w:rsidR="004A4D57" w:rsidRDefault="004A4D57">
            <w:pPr>
              <w:pStyle w:val="ConsPlusNormal"/>
              <w:jc w:val="center"/>
            </w:pPr>
            <w:bookmarkStart w:id="529" w:name="P8696"/>
            <w:bookmarkEnd w:id="529"/>
            <w:r>
              <w:t>510</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240"/>
              <w:jc w:val="both"/>
            </w:pPr>
            <w:r>
              <w:lastRenderedPageBreak/>
              <w:t>в том числе</w:t>
            </w:r>
          </w:p>
          <w:p w:rsidR="004A4D57" w:rsidRDefault="004A4D57">
            <w:pPr>
              <w:pStyle w:val="ConsPlusNormal"/>
              <w:ind w:left="24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30" w:name="P8704"/>
            <w:bookmarkEnd w:id="530"/>
            <w:r>
              <w:t>511</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240"/>
              <w:jc w:val="both"/>
            </w:pPr>
            <w:r>
              <w:t>иное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31" w:name="P8711"/>
            <w:bookmarkEnd w:id="531"/>
            <w:r>
              <w:t>512</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pPr>
            <w:r>
              <w:t>7. Материальные ценности, полученные по централизованному снабжению</w:t>
            </w:r>
          </w:p>
        </w:tc>
        <w:tc>
          <w:tcPr>
            <w:tcW w:w="850" w:type="dxa"/>
            <w:vAlign w:val="bottom"/>
          </w:tcPr>
          <w:p w:rsidR="004A4D57" w:rsidRDefault="004A4D57">
            <w:pPr>
              <w:pStyle w:val="ConsPlusNormal"/>
              <w:jc w:val="center"/>
            </w:pPr>
            <w:r>
              <w:t>22</w:t>
            </w:r>
          </w:p>
        </w:tc>
        <w:tc>
          <w:tcPr>
            <w:tcW w:w="905" w:type="dxa"/>
            <w:vAlign w:val="bottom"/>
          </w:tcPr>
          <w:p w:rsidR="004A4D57" w:rsidRDefault="004A4D57">
            <w:pPr>
              <w:pStyle w:val="ConsPlusNormal"/>
              <w:jc w:val="center"/>
            </w:pPr>
            <w:bookmarkStart w:id="532" w:name="P8718"/>
            <w:bookmarkEnd w:id="532"/>
            <w:r>
              <w:t>520</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240"/>
              <w:jc w:val="both"/>
            </w:pPr>
            <w:r>
              <w:t>в том числе</w:t>
            </w:r>
          </w:p>
          <w:p w:rsidR="004A4D57" w:rsidRDefault="004A4D57">
            <w:pPr>
              <w:pStyle w:val="ConsPlusNormal"/>
              <w:ind w:left="240"/>
              <w:jc w:val="both"/>
            </w:pPr>
            <w:r>
              <w:t>основные средства</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33" w:name="P8726"/>
            <w:bookmarkEnd w:id="533"/>
            <w:r>
              <w:t>521</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34" w:name="P8734"/>
            <w:bookmarkEnd w:id="534"/>
            <w:r>
              <w:t>522</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240"/>
              <w:jc w:val="both"/>
            </w:pPr>
            <w:r>
              <w:t>материальные запасы</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35" w:name="P8741"/>
            <w:bookmarkEnd w:id="535"/>
            <w:r>
              <w:t>523</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36" w:name="P8749"/>
            <w:bookmarkEnd w:id="536"/>
            <w:r>
              <w:t>524</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pPr>
            <w:r>
              <w:t>8. Периодические издания для пользования</w:t>
            </w:r>
          </w:p>
        </w:tc>
        <w:tc>
          <w:tcPr>
            <w:tcW w:w="850" w:type="dxa"/>
            <w:vAlign w:val="bottom"/>
          </w:tcPr>
          <w:p w:rsidR="004A4D57" w:rsidRDefault="004A4D57">
            <w:pPr>
              <w:pStyle w:val="ConsPlusNormal"/>
              <w:jc w:val="center"/>
            </w:pPr>
            <w:r>
              <w:t>23</w:t>
            </w:r>
          </w:p>
        </w:tc>
        <w:tc>
          <w:tcPr>
            <w:tcW w:w="905" w:type="dxa"/>
            <w:vAlign w:val="bottom"/>
          </w:tcPr>
          <w:p w:rsidR="004A4D57" w:rsidRDefault="004A4D57">
            <w:pPr>
              <w:pStyle w:val="ConsPlusNormal"/>
              <w:jc w:val="center"/>
            </w:pPr>
            <w:bookmarkStart w:id="537" w:name="P8756"/>
            <w:bookmarkEnd w:id="537"/>
            <w:r>
              <w:t>530</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jc w:val="center"/>
            </w:pPr>
            <w:r>
              <w:t>X</w:t>
            </w: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pPr>
            <w:r>
              <w:t>9. Имущество, переданное в доверительное управление</w:t>
            </w:r>
          </w:p>
        </w:tc>
        <w:tc>
          <w:tcPr>
            <w:tcW w:w="850" w:type="dxa"/>
            <w:vAlign w:val="bottom"/>
          </w:tcPr>
          <w:p w:rsidR="004A4D57" w:rsidRDefault="004A4D57">
            <w:pPr>
              <w:pStyle w:val="ConsPlusNormal"/>
              <w:jc w:val="center"/>
            </w:pPr>
            <w:r>
              <w:t>24</w:t>
            </w:r>
          </w:p>
        </w:tc>
        <w:tc>
          <w:tcPr>
            <w:tcW w:w="905" w:type="dxa"/>
            <w:vAlign w:val="bottom"/>
          </w:tcPr>
          <w:p w:rsidR="004A4D57" w:rsidRDefault="004A4D57">
            <w:pPr>
              <w:pStyle w:val="ConsPlusNormal"/>
              <w:jc w:val="center"/>
            </w:pPr>
            <w:bookmarkStart w:id="538" w:name="P8763"/>
            <w:bookmarkEnd w:id="538"/>
            <w:r>
              <w:t>540</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240"/>
              <w:jc w:val="both"/>
            </w:pPr>
            <w:r>
              <w:t>в том числе основные средства</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39" w:name="P8770"/>
            <w:bookmarkEnd w:id="539"/>
            <w:r>
              <w:t>541</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480"/>
              <w:jc w:val="both"/>
            </w:pPr>
            <w:r>
              <w:lastRenderedPageBreak/>
              <w:t>из них</w:t>
            </w:r>
          </w:p>
          <w:p w:rsidR="004A4D57" w:rsidRDefault="004A4D57">
            <w:pPr>
              <w:pStyle w:val="ConsPlusNormal"/>
              <w:ind w:left="480"/>
              <w:jc w:val="both"/>
            </w:pPr>
            <w:r>
              <w:t>недвижимое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0" w:name="P8778"/>
            <w:bookmarkEnd w:id="540"/>
            <w:r>
              <w:t>542</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1" w:name="P8785"/>
            <w:bookmarkEnd w:id="541"/>
            <w:r>
              <w:t>543</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240"/>
              <w:jc w:val="both"/>
            </w:pPr>
            <w:r>
              <w:t>нематериальные активы</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2" w:name="P8792"/>
            <w:bookmarkEnd w:id="542"/>
            <w:r>
              <w:t>544</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3" w:name="P8800"/>
            <w:bookmarkEnd w:id="543"/>
            <w:r>
              <w:t>545</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240"/>
              <w:jc w:val="both"/>
            </w:pPr>
            <w:r>
              <w:t>материальные запасы</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4" w:name="P8807"/>
            <w:bookmarkEnd w:id="544"/>
            <w:r>
              <w:t>546</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5" w:name="P8815"/>
            <w:bookmarkEnd w:id="545"/>
            <w:r>
              <w:t>547</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0503768 с. 7</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850"/>
        <w:gridCol w:w="905"/>
        <w:gridCol w:w="1077"/>
        <w:gridCol w:w="1304"/>
        <w:gridCol w:w="1134"/>
        <w:gridCol w:w="1361"/>
      </w:tblGrid>
      <w:tr w:rsidR="004A4D57">
        <w:tc>
          <w:tcPr>
            <w:tcW w:w="2948" w:type="dxa"/>
            <w:tcBorders>
              <w:left w:val="nil"/>
            </w:tcBorders>
          </w:tcPr>
          <w:p w:rsidR="004A4D57" w:rsidRDefault="004A4D57">
            <w:pPr>
              <w:pStyle w:val="ConsPlusNormal"/>
              <w:jc w:val="center"/>
            </w:pPr>
            <w:r>
              <w:t>1</w:t>
            </w:r>
          </w:p>
        </w:tc>
        <w:tc>
          <w:tcPr>
            <w:tcW w:w="850" w:type="dxa"/>
          </w:tcPr>
          <w:p w:rsidR="004A4D57" w:rsidRDefault="004A4D57">
            <w:pPr>
              <w:pStyle w:val="ConsPlusNormal"/>
              <w:jc w:val="center"/>
            </w:pPr>
            <w:r>
              <w:t>2</w:t>
            </w:r>
          </w:p>
        </w:tc>
        <w:tc>
          <w:tcPr>
            <w:tcW w:w="905" w:type="dxa"/>
          </w:tcPr>
          <w:p w:rsidR="004A4D57" w:rsidRDefault="004A4D57">
            <w:pPr>
              <w:pStyle w:val="ConsPlusNormal"/>
              <w:jc w:val="center"/>
            </w:pPr>
            <w:r>
              <w:t>3</w:t>
            </w:r>
          </w:p>
        </w:tc>
        <w:tc>
          <w:tcPr>
            <w:tcW w:w="1077" w:type="dxa"/>
          </w:tcPr>
          <w:p w:rsidR="004A4D57" w:rsidRDefault="004A4D57">
            <w:pPr>
              <w:pStyle w:val="ConsPlusNormal"/>
              <w:jc w:val="center"/>
            </w:pPr>
            <w:r>
              <w:t>4</w:t>
            </w:r>
          </w:p>
        </w:tc>
        <w:tc>
          <w:tcPr>
            <w:tcW w:w="1304" w:type="dxa"/>
          </w:tcPr>
          <w:p w:rsidR="004A4D57" w:rsidRDefault="004A4D57">
            <w:pPr>
              <w:pStyle w:val="ConsPlusNormal"/>
              <w:jc w:val="center"/>
            </w:pPr>
            <w:r>
              <w:t>5</w:t>
            </w:r>
          </w:p>
        </w:tc>
        <w:tc>
          <w:tcPr>
            <w:tcW w:w="1134" w:type="dxa"/>
          </w:tcPr>
          <w:p w:rsidR="004A4D57" w:rsidRDefault="004A4D57">
            <w:pPr>
              <w:pStyle w:val="ConsPlusNormal"/>
              <w:jc w:val="center"/>
            </w:pPr>
            <w:r>
              <w:t>6</w:t>
            </w:r>
          </w:p>
        </w:tc>
        <w:tc>
          <w:tcPr>
            <w:tcW w:w="1361" w:type="dxa"/>
            <w:tcBorders>
              <w:right w:val="nil"/>
            </w:tcBorders>
          </w:tcPr>
          <w:p w:rsidR="004A4D57" w:rsidRDefault="004A4D57">
            <w:pPr>
              <w:pStyle w:val="ConsPlusNormal"/>
              <w:jc w:val="center"/>
            </w:pPr>
            <w:r>
              <w:t>7</w:t>
            </w:r>
          </w:p>
        </w:tc>
      </w:tr>
      <w:tr w:rsidR="004A4D57">
        <w:tblPrEx>
          <w:tblBorders>
            <w:right w:val="single" w:sz="4" w:space="0" w:color="auto"/>
          </w:tblBorders>
        </w:tblPrEx>
        <w:tc>
          <w:tcPr>
            <w:tcW w:w="2948" w:type="dxa"/>
            <w:tcBorders>
              <w:left w:val="nil"/>
            </w:tcBorders>
          </w:tcPr>
          <w:p w:rsidR="004A4D57" w:rsidRDefault="004A4D57">
            <w:pPr>
              <w:pStyle w:val="ConsPlusNormal"/>
            </w:pPr>
            <w:r>
              <w:t>10. Имущество, переданное в возмездное пользование (аренду)</w:t>
            </w:r>
          </w:p>
        </w:tc>
        <w:tc>
          <w:tcPr>
            <w:tcW w:w="850" w:type="dxa"/>
            <w:vAlign w:val="bottom"/>
          </w:tcPr>
          <w:p w:rsidR="004A4D57" w:rsidRDefault="004A4D57">
            <w:pPr>
              <w:pStyle w:val="ConsPlusNormal"/>
              <w:jc w:val="center"/>
            </w:pPr>
            <w:r>
              <w:t>25</w:t>
            </w:r>
          </w:p>
        </w:tc>
        <w:tc>
          <w:tcPr>
            <w:tcW w:w="905" w:type="dxa"/>
            <w:vAlign w:val="bottom"/>
          </w:tcPr>
          <w:p w:rsidR="004A4D57" w:rsidRDefault="004A4D57">
            <w:pPr>
              <w:pStyle w:val="ConsPlusNormal"/>
              <w:jc w:val="center"/>
            </w:pPr>
            <w:bookmarkStart w:id="546" w:name="P8832"/>
            <w:bookmarkEnd w:id="546"/>
            <w:r>
              <w:t>550</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в том числе</w:t>
            </w:r>
          </w:p>
          <w:p w:rsidR="004A4D57" w:rsidRDefault="004A4D57">
            <w:pPr>
              <w:pStyle w:val="ConsPlusNormal"/>
              <w:ind w:left="240"/>
              <w:jc w:val="both"/>
            </w:pPr>
            <w:r>
              <w:t>основные средства</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7" w:name="P8840"/>
            <w:bookmarkEnd w:id="547"/>
            <w:r>
              <w:t>551</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недвижимое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8" w:name="P8848"/>
            <w:bookmarkEnd w:id="548"/>
            <w:r>
              <w:t>552</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49" w:name="P8855"/>
            <w:bookmarkEnd w:id="549"/>
            <w:r>
              <w:t>553</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lastRenderedPageBreak/>
              <w:t>нематериальные активы</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0" w:name="P8862"/>
            <w:bookmarkEnd w:id="550"/>
            <w:r>
              <w:t>554</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1" w:name="P8870"/>
            <w:bookmarkEnd w:id="551"/>
            <w:r>
              <w:t>555</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материальные запасы</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2" w:name="P8877"/>
            <w:bookmarkEnd w:id="552"/>
            <w:r>
              <w:t>556</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3" w:name="P8885"/>
            <w:bookmarkEnd w:id="553"/>
            <w:r>
              <w:t>557</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pPr>
            <w:r>
              <w:t>11. Имущество, переданное в безвозмездное пользование</w:t>
            </w:r>
          </w:p>
        </w:tc>
        <w:tc>
          <w:tcPr>
            <w:tcW w:w="850" w:type="dxa"/>
            <w:vAlign w:val="bottom"/>
          </w:tcPr>
          <w:p w:rsidR="004A4D57" w:rsidRDefault="004A4D57">
            <w:pPr>
              <w:pStyle w:val="ConsPlusNormal"/>
              <w:jc w:val="center"/>
            </w:pPr>
            <w:r>
              <w:t>26</w:t>
            </w:r>
          </w:p>
        </w:tc>
        <w:tc>
          <w:tcPr>
            <w:tcW w:w="905" w:type="dxa"/>
            <w:vAlign w:val="bottom"/>
          </w:tcPr>
          <w:p w:rsidR="004A4D57" w:rsidRDefault="004A4D57">
            <w:pPr>
              <w:pStyle w:val="ConsPlusNormal"/>
              <w:jc w:val="center"/>
            </w:pPr>
            <w:bookmarkStart w:id="554" w:name="P8892"/>
            <w:bookmarkEnd w:id="554"/>
            <w:r>
              <w:t>560</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в том числе</w:t>
            </w:r>
          </w:p>
          <w:p w:rsidR="004A4D57" w:rsidRDefault="004A4D57">
            <w:pPr>
              <w:pStyle w:val="ConsPlusNormal"/>
              <w:ind w:left="240"/>
              <w:jc w:val="both"/>
            </w:pPr>
            <w:r>
              <w:t>основные средства</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5" w:name="P8900"/>
            <w:bookmarkEnd w:id="555"/>
            <w:r>
              <w:t>561</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недвижимое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6" w:name="P8908"/>
            <w:bookmarkEnd w:id="556"/>
            <w:r>
              <w:t>562</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7" w:name="P8915"/>
            <w:bookmarkEnd w:id="557"/>
            <w:r>
              <w:t>563</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нематериальные активы</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8" w:name="P8922"/>
            <w:bookmarkEnd w:id="558"/>
            <w:r>
              <w:t>564</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59" w:name="P8930"/>
            <w:bookmarkEnd w:id="559"/>
            <w:r>
              <w:t>565</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240"/>
              <w:jc w:val="both"/>
            </w:pPr>
            <w:r>
              <w:t>материальные запасы</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60" w:name="P8937"/>
            <w:bookmarkEnd w:id="560"/>
            <w:r>
              <w:t>566</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ind w:left="480"/>
              <w:jc w:val="both"/>
            </w:pPr>
            <w:r>
              <w:t>из них</w:t>
            </w:r>
          </w:p>
          <w:p w:rsidR="004A4D57" w:rsidRDefault="004A4D57">
            <w:pPr>
              <w:pStyle w:val="ConsPlusNormal"/>
              <w:ind w:left="480"/>
              <w:jc w:val="both"/>
            </w:pPr>
            <w:r>
              <w:t>особо ценное движимое имущество</w:t>
            </w:r>
          </w:p>
        </w:tc>
        <w:tc>
          <w:tcPr>
            <w:tcW w:w="850" w:type="dxa"/>
            <w:vAlign w:val="bottom"/>
          </w:tcPr>
          <w:p w:rsidR="004A4D57" w:rsidRDefault="004A4D57">
            <w:pPr>
              <w:pStyle w:val="ConsPlusNormal"/>
            </w:pPr>
          </w:p>
        </w:tc>
        <w:tc>
          <w:tcPr>
            <w:tcW w:w="905" w:type="dxa"/>
            <w:vAlign w:val="bottom"/>
          </w:tcPr>
          <w:p w:rsidR="004A4D57" w:rsidRDefault="004A4D57">
            <w:pPr>
              <w:pStyle w:val="ConsPlusNormal"/>
              <w:jc w:val="center"/>
            </w:pPr>
            <w:bookmarkStart w:id="561" w:name="P8945"/>
            <w:bookmarkEnd w:id="561"/>
            <w:r>
              <w:t>567</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r w:rsidR="004A4D57">
        <w:tblPrEx>
          <w:tblBorders>
            <w:right w:val="single" w:sz="4" w:space="0" w:color="auto"/>
          </w:tblBorders>
        </w:tblPrEx>
        <w:tc>
          <w:tcPr>
            <w:tcW w:w="2948" w:type="dxa"/>
            <w:tcBorders>
              <w:left w:val="nil"/>
            </w:tcBorders>
          </w:tcPr>
          <w:p w:rsidR="004A4D57" w:rsidRDefault="004A4D57">
            <w:pPr>
              <w:pStyle w:val="ConsPlusNormal"/>
            </w:pPr>
            <w:r>
              <w:lastRenderedPageBreak/>
              <w:t>12. Материальные ценности, выданные в личное пользование работникам (сотрудникам)</w:t>
            </w:r>
          </w:p>
        </w:tc>
        <w:tc>
          <w:tcPr>
            <w:tcW w:w="850" w:type="dxa"/>
            <w:vAlign w:val="bottom"/>
          </w:tcPr>
          <w:p w:rsidR="004A4D57" w:rsidRDefault="004A4D57">
            <w:pPr>
              <w:pStyle w:val="ConsPlusNormal"/>
              <w:jc w:val="center"/>
            </w:pPr>
            <w:r>
              <w:t>27</w:t>
            </w:r>
          </w:p>
        </w:tc>
        <w:tc>
          <w:tcPr>
            <w:tcW w:w="905" w:type="dxa"/>
            <w:vAlign w:val="bottom"/>
          </w:tcPr>
          <w:p w:rsidR="004A4D57" w:rsidRDefault="004A4D57">
            <w:pPr>
              <w:pStyle w:val="ConsPlusNormal"/>
              <w:jc w:val="center"/>
            </w:pPr>
            <w:r>
              <w:t>568</w:t>
            </w:r>
          </w:p>
        </w:tc>
        <w:tc>
          <w:tcPr>
            <w:tcW w:w="1077" w:type="dxa"/>
            <w:vAlign w:val="bottom"/>
          </w:tcPr>
          <w:p w:rsidR="004A4D57" w:rsidRDefault="004A4D57">
            <w:pPr>
              <w:pStyle w:val="ConsPlusNormal"/>
            </w:pPr>
          </w:p>
        </w:tc>
        <w:tc>
          <w:tcPr>
            <w:tcW w:w="1304" w:type="dxa"/>
            <w:vAlign w:val="bottom"/>
          </w:tcPr>
          <w:p w:rsidR="004A4D57" w:rsidRDefault="004A4D57">
            <w:pPr>
              <w:pStyle w:val="ConsPlusNormal"/>
            </w:pPr>
          </w:p>
        </w:tc>
        <w:tc>
          <w:tcPr>
            <w:tcW w:w="1134" w:type="dxa"/>
            <w:vAlign w:val="bottom"/>
          </w:tcPr>
          <w:p w:rsidR="004A4D57" w:rsidRDefault="004A4D57">
            <w:pPr>
              <w:pStyle w:val="ConsPlusNormal"/>
            </w:pPr>
          </w:p>
        </w:tc>
        <w:tc>
          <w:tcPr>
            <w:tcW w:w="1361" w:type="dxa"/>
            <w:vAlign w:val="bottom"/>
          </w:tcPr>
          <w:p w:rsidR="004A4D57" w:rsidRDefault="004A4D57">
            <w:pPr>
              <w:pStyle w:val="ConsPlusNormal"/>
            </w:pPr>
          </w:p>
        </w:tc>
      </w:tr>
    </w:tbl>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17.12.2015 </w:t>
            </w:r>
            <w:hyperlink r:id="rId477" w:history="1">
              <w:r>
                <w:rPr>
                  <w:color w:val="0000FF"/>
                </w:rPr>
                <w:t>N 199н</w:t>
              </w:r>
            </w:hyperlink>
            <w:r>
              <w:rPr>
                <w:color w:val="392C69"/>
              </w:rPr>
              <w:t>,</w:t>
            </w:r>
          </w:p>
          <w:p w:rsidR="004A4D57" w:rsidRDefault="004A4D57">
            <w:pPr>
              <w:pStyle w:val="ConsPlusNormal"/>
              <w:jc w:val="center"/>
            </w:pPr>
            <w:r>
              <w:rPr>
                <w:color w:val="392C69"/>
              </w:rPr>
              <w:t xml:space="preserve">от 16.11.2016 </w:t>
            </w:r>
            <w:hyperlink r:id="rId478" w:history="1">
              <w:r>
                <w:rPr>
                  <w:color w:val="0000FF"/>
                </w:rPr>
                <w:t>N 209н</w:t>
              </w:r>
            </w:hyperlink>
            <w:r>
              <w:rPr>
                <w:color w:val="392C69"/>
              </w:rPr>
              <w:t>)</w:t>
            </w:r>
          </w:p>
        </w:tc>
      </w:tr>
    </w:tbl>
    <w:p w:rsidR="004A4D57" w:rsidRDefault="004A4D57">
      <w:pPr>
        <w:pStyle w:val="ConsPlusNormal"/>
        <w:jc w:val="both"/>
      </w:pPr>
    </w:p>
    <w:p w:rsidR="004A4D57" w:rsidRDefault="004A4D57">
      <w:pPr>
        <w:pStyle w:val="ConsPlusNonformat"/>
        <w:jc w:val="both"/>
      </w:pPr>
      <w:bookmarkStart w:id="562" w:name="P8965"/>
      <w:bookmarkEnd w:id="562"/>
      <w:r>
        <w:t xml:space="preserve">      Сведения по дебиторской и кредиторской задолженности учреждения</w:t>
      </w:r>
    </w:p>
    <w:p w:rsidR="004A4D57" w:rsidRDefault="004A4D5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47"/>
        <w:gridCol w:w="1191"/>
      </w:tblGrid>
      <w:tr w:rsidR="004A4D57">
        <w:tc>
          <w:tcPr>
            <w:tcW w:w="8447" w:type="dxa"/>
            <w:tcBorders>
              <w:top w:val="nil"/>
              <w:left w:val="nil"/>
              <w:bottom w:val="nil"/>
            </w:tcBorders>
          </w:tcPr>
          <w:p w:rsidR="004A4D57" w:rsidRDefault="004A4D57">
            <w:pPr>
              <w:pStyle w:val="ConsPlusNormal"/>
              <w:jc w:val="right"/>
            </w:pPr>
            <w:r>
              <w:t xml:space="preserve">Код формы по </w:t>
            </w:r>
            <w:hyperlink r:id="rId479" w:history="1">
              <w:r>
                <w:rPr>
                  <w:color w:val="0000FF"/>
                </w:rPr>
                <w:t>ОКУД</w:t>
              </w:r>
            </w:hyperlink>
          </w:p>
        </w:tc>
        <w:tc>
          <w:tcPr>
            <w:tcW w:w="1191" w:type="dxa"/>
            <w:tcBorders>
              <w:top w:val="single" w:sz="4" w:space="0" w:color="auto"/>
              <w:bottom w:val="single" w:sz="4" w:space="0" w:color="auto"/>
            </w:tcBorders>
          </w:tcPr>
          <w:p w:rsidR="004A4D57" w:rsidRDefault="004A4D57">
            <w:pPr>
              <w:pStyle w:val="ConsPlusNormal"/>
              <w:jc w:val="center"/>
            </w:pPr>
            <w:r>
              <w:t>0503769</w:t>
            </w:r>
          </w:p>
        </w:tc>
      </w:tr>
    </w:tbl>
    <w:p w:rsidR="004A4D57" w:rsidRDefault="004A4D57">
      <w:pPr>
        <w:pStyle w:val="ConsPlusNormal"/>
        <w:jc w:val="both"/>
      </w:pPr>
    </w:p>
    <w:p w:rsidR="004A4D57" w:rsidRDefault="004A4D57">
      <w:pPr>
        <w:pStyle w:val="ConsPlusNonformat"/>
        <w:jc w:val="both"/>
      </w:pPr>
      <w:r>
        <w:t>Вид деятельности (вид финансового обеспечения) ____________________________</w:t>
      </w:r>
    </w:p>
    <w:p w:rsidR="004A4D57" w:rsidRDefault="004A4D57">
      <w:pPr>
        <w:pStyle w:val="ConsPlusNonformat"/>
        <w:jc w:val="both"/>
      </w:pPr>
      <w:r>
        <w:t>Вид задолженности _________________________________________________________</w:t>
      </w:r>
    </w:p>
    <w:p w:rsidR="004A4D57" w:rsidRDefault="004A4D57">
      <w:pPr>
        <w:pStyle w:val="ConsPlusNonformat"/>
        <w:jc w:val="both"/>
      </w:pPr>
      <w:r>
        <w:t xml:space="preserve">                                 (дебиторская/кредиторская)</w:t>
      </w:r>
    </w:p>
    <w:p w:rsidR="004A4D57" w:rsidRDefault="004A4D57">
      <w:pPr>
        <w:pStyle w:val="ConsPlusNonformat"/>
        <w:jc w:val="both"/>
      </w:pPr>
    </w:p>
    <w:p w:rsidR="004A4D57" w:rsidRDefault="004A4D57">
      <w:pPr>
        <w:pStyle w:val="ConsPlusNonformat"/>
        <w:jc w:val="both"/>
      </w:pPr>
      <w:bookmarkStart w:id="563" w:name="P8974"/>
      <w:bookmarkEnd w:id="563"/>
      <w:r>
        <w:t>1. Сведения о дебиторской (кредиторской) задолженности</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681"/>
        <w:gridCol w:w="885"/>
        <w:gridCol w:w="885"/>
        <w:gridCol w:w="885"/>
        <w:gridCol w:w="885"/>
        <w:gridCol w:w="885"/>
        <w:gridCol w:w="885"/>
        <w:gridCol w:w="885"/>
        <w:gridCol w:w="885"/>
        <w:gridCol w:w="885"/>
        <w:gridCol w:w="885"/>
        <w:gridCol w:w="885"/>
        <w:gridCol w:w="885"/>
        <w:gridCol w:w="885"/>
      </w:tblGrid>
      <w:tr w:rsidR="004A4D57">
        <w:tc>
          <w:tcPr>
            <w:tcW w:w="2268" w:type="dxa"/>
            <w:gridSpan w:val="2"/>
            <w:vMerge w:val="restart"/>
            <w:tcBorders>
              <w:left w:val="nil"/>
            </w:tcBorders>
          </w:tcPr>
          <w:p w:rsidR="004A4D57" w:rsidRDefault="004A4D57">
            <w:pPr>
              <w:pStyle w:val="ConsPlusNormal"/>
              <w:jc w:val="center"/>
            </w:pPr>
            <w:r>
              <w:t>Номер (код) счета бюджетного учета</w:t>
            </w:r>
          </w:p>
        </w:tc>
        <w:tc>
          <w:tcPr>
            <w:tcW w:w="11505" w:type="dxa"/>
            <w:gridSpan w:val="13"/>
            <w:tcBorders>
              <w:right w:val="nil"/>
            </w:tcBorders>
          </w:tcPr>
          <w:p w:rsidR="004A4D57" w:rsidRDefault="004A4D57">
            <w:pPr>
              <w:pStyle w:val="ConsPlusNormal"/>
              <w:jc w:val="center"/>
            </w:pPr>
            <w:r>
              <w:t xml:space="preserve">Сумма задолженности, </w:t>
            </w:r>
            <w:proofErr w:type="spellStart"/>
            <w:r>
              <w:t>руб</w:t>
            </w:r>
            <w:proofErr w:type="spellEnd"/>
          </w:p>
        </w:tc>
      </w:tr>
      <w:tr w:rsidR="004A4D57">
        <w:tc>
          <w:tcPr>
            <w:tcW w:w="2268" w:type="dxa"/>
            <w:gridSpan w:val="2"/>
            <w:vMerge/>
            <w:tcBorders>
              <w:left w:val="nil"/>
            </w:tcBorders>
          </w:tcPr>
          <w:p w:rsidR="004A4D57" w:rsidRDefault="004A4D57"/>
        </w:tc>
        <w:tc>
          <w:tcPr>
            <w:tcW w:w="2655" w:type="dxa"/>
            <w:gridSpan w:val="3"/>
          </w:tcPr>
          <w:p w:rsidR="004A4D57" w:rsidRDefault="004A4D57">
            <w:pPr>
              <w:pStyle w:val="ConsPlusNormal"/>
              <w:jc w:val="center"/>
            </w:pPr>
            <w:r>
              <w:t>на начало года</w:t>
            </w:r>
          </w:p>
        </w:tc>
        <w:tc>
          <w:tcPr>
            <w:tcW w:w="3540" w:type="dxa"/>
            <w:gridSpan w:val="4"/>
          </w:tcPr>
          <w:p w:rsidR="004A4D57" w:rsidRDefault="004A4D57">
            <w:pPr>
              <w:pStyle w:val="ConsPlusNormal"/>
              <w:jc w:val="center"/>
            </w:pPr>
            <w:r>
              <w:t>изменение задолженности</w:t>
            </w:r>
          </w:p>
        </w:tc>
        <w:tc>
          <w:tcPr>
            <w:tcW w:w="2655" w:type="dxa"/>
            <w:gridSpan w:val="3"/>
          </w:tcPr>
          <w:p w:rsidR="004A4D57" w:rsidRDefault="004A4D57">
            <w:pPr>
              <w:pStyle w:val="ConsPlusNormal"/>
              <w:jc w:val="center"/>
            </w:pPr>
            <w:r>
              <w:t>на конец отчетного периода</w:t>
            </w:r>
          </w:p>
        </w:tc>
        <w:tc>
          <w:tcPr>
            <w:tcW w:w="2655" w:type="dxa"/>
            <w:gridSpan w:val="3"/>
            <w:tcBorders>
              <w:right w:val="nil"/>
            </w:tcBorders>
          </w:tcPr>
          <w:p w:rsidR="004A4D57" w:rsidRDefault="004A4D57">
            <w:pPr>
              <w:pStyle w:val="ConsPlusNormal"/>
              <w:jc w:val="center"/>
            </w:pPr>
            <w:r>
              <w:t>на конец аналогичного периода прошлого финансового года</w:t>
            </w:r>
          </w:p>
        </w:tc>
      </w:tr>
      <w:tr w:rsidR="004A4D57">
        <w:tc>
          <w:tcPr>
            <w:tcW w:w="2268" w:type="dxa"/>
            <w:gridSpan w:val="2"/>
            <w:vMerge/>
            <w:tcBorders>
              <w:left w:val="nil"/>
            </w:tcBorders>
          </w:tcPr>
          <w:p w:rsidR="004A4D57" w:rsidRDefault="004A4D57"/>
        </w:tc>
        <w:tc>
          <w:tcPr>
            <w:tcW w:w="885" w:type="dxa"/>
            <w:vMerge w:val="restart"/>
          </w:tcPr>
          <w:p w:rsidR="004A4D57" w:rsidRDefault="004A4D57">
            <w:pPr>
              <w:pStyle w:val="ConsPlusNormal"/>
              <w:jc w:val="center"/>
            </w:pPr>
            <w:r>
              <w:t>всего</w:t>
            </w:r>
          </w:p>
        </w:tc>
        <w:tc>
          <w:tcPr>
            <w:tcW w:w="1770" w:type="dxa"/>
            <w:gridSpan w:val="2"/>
          </w:tcPr>
          <w:p w:rsidR="004A4D57" w:rsidRDefault="004A4D57">
            <w:pPr>
              <w:pStyle w:val="ConsPlusNormal"/>
              <w:jc w:val="center"/>
            </w:pPr>
            <w:r>
              <w:t>из них:</w:t>
            </w:r>
          </w:p>
        </w:tc>
        <w:tc>
          <w:tcPr>
            <w:tcW w:w="1770" w:type="dxa"/>
            <w:gridSpan w:val="2"/>
          </w:tcPr>
          <w:p w:rsidR="004A4D57" w:rsidRDefault="004A4D57">
            <w:pPr>
              <w:pStyle w:val="ConsPlusNormal"/>
              <w:jc w:val="center"/>
            </w:pPr>
            <w:r>
              <w:t>увеличение</w:t>
            </w:r>
          </w:p>
        </w:tc>
        <w:tc>
          <w:tcPr>
            <w:tcW w:w="1770" w:type="dxa"/>
            <w:gridSpan w:val="2"/>
          </w:tcPr>
          <w:p w:rsidR="004A4D57" w:rsidRDefault="004A4D57">
            <w:pPr>
              <w:pStyle w:val="ConsPlusNormal"/>
              <w:jc w:val="center"/>
            </w:pPr>
            <w:r>
              <w:t>уменьшение</w:t>
            </w:r>
          </w:p>
        </w:tc>
        <w:tc>
          <w:tcPr>
            <w:tcW w:w="885" w:type="dxa"/>
            <w:vMerge w:val="restart"/>
          </w:tcPr>
          <w:p w:rsidR="004A4D57" w:rsidRDefault="004A4D57">
            <w:pPr>
              <w:pStyle w:val="ConsPlusNormal"/>
              <w:jc w:val="center"/>
            </w:pPr>
            <w:r>
              <w:t>всего</w:t>
            </w:r>
          </w:p>
        </w:tc>
        <w:tc>
          <w:tcPr>
            <w:tcW w:w="1770" w:type="dxa"/>
            <w:gridSpan w:val="2"/>
          </w:tcPr>
          <w:p w:rsidR="004A4D57" w:rsidRDefault="004A4D57">
            <w:pPr>
              <w:pStyle w:val="ConsPlusNormal"/>
              <w:jc w:val="center"/>
            </w:pPr>
            <w:r>
              <w:t>из них:</w:t>
            </w:r>
          </w:p>
        </w:tc>
        <w:tc>
          <w:tcPr>
            <w:tcW w:w="885" w:type="dxa"/>
            <w:vMerge w:val="restart"/>
          </w:tcPr>
          <w:p w:rsidR="004A4D57" w:rsidRDefault="004A4D57">
            <w:pPr>
              <w:pStyle w:val="ConsPlusNormal"/>
              <w:jc w:val="center"/>
            </w:pPr>
            <w:r>
              <w:t>всего</w:t>
            </w:r>
          </w:p>
        </w:tc>
        <w:tc>
          <w:tcPr>
            <w:tcW w:w="1770" w:type="dxa"/>
            <w:gridSpan w:val="2"/>
            <w:tcBorders>
              <w:right w:val="nil"/>
            </w:tcBorders>
          </w:tcPr>
          <w:p w:rsidR="004A4D57" w:rsidRDefault="004A4D57">
            <w:pPr>
              <w:pStyle w:val="ConsPlusNormal"/>
              <w:jc w:val="center"/>
            </w:pPr>
            <w:r>
              <w:t>из них:</w:t>
            </w:r>
          </w:p>
        </w:tc>
      </w:tr>
      <w:tr w:rsidR="004A4D57">
        <w:tc>
          <w:tcPr>
            <w:tcW w:w="2268" w:type="dxa"/>
            <w:gridSpan w:val="2"/>
            <w:vMerge/>
            <w:tcBorders>
              <w:left w:val="nil"/>
            </w:tcBorders>
          </w:tcPr>
          <w:p w:rsidR="004A4D57" w:rsidRDefault="004A4D57"/>
        </w:tc>
        <w:tc>
          <w:tcPr>
            <w:tcW w:w="885" w:type="dxa"/>
            <w:vMerge/>
          </w:tcPr>
          <w:p w:rsidR="004A4D57" w:rsidRDefault="004A4D57"/>
        </w:tc>
        <w:tc>
          <w:tcPr>
            <w:tcW w:w="885" w:type="dxa"/>
          </w:tcPr>
          <w:p w:rsidR="004A4D57" w:rsidRDefault="004A4D57">
            <w:pPr>
              <w:pStyle w:val="ConsPlusNormal"/>
              <w:jc w:val="center"/>
            </w:pPr>
            <w:r>
              <w:t>долгосрочная</w:t>
            </w:r>
          </w:p>
        </w:tc>
        <w:tc>
          <w:tcPr>
            <w:tcW w:w="885" w:type="dxa"/>
          </w:tcPr>
          <w:p w:rsidR="004A4D57" w:rsidRDefault="004A4D57">
            <w:pPr>
              <w:pStyle w:val="ConsPlusNormal"/>
              <w:jc w:val="center"/>
            </w:pPr>
            <w:r>
              <w:t>просроченная</w:t>
            </w:r>
          </w:p>
        </w:tc>
        <w:tc>
          <w:tcPr>
            <w:tcW w:w="885" w:type="dxa"/>
          </w:tcPr>
          <w:p w:rsidR="004A4D57" w:rsidRDefault="004A4D57">
            <w:pPr>
              <w:pStyle w:val="ConsPlusNormal"/>
              <w:jc w:val="center"/>
            </w:pPr>
            <w:r>
              <w:t>всего</w:t>
            </w:r>
          </w:p>
        </w:tc>
        <w:tc>
          <w:tcPr>
            <w:tcW w:w="885" w:type="dxa"/>
          </w:tcPr>
          <w:p w:rsidR="004A4D57" w:rsidRDefault="004A4D57">
            <w:pPr>
              <w:pStyle w:val="ConsPlusNormal"/>
              <w:jc w:val="center"/>
            </w:pPr>
            <w:r>
              <w:t xml:space="preserve">в том числе </w:t>
            </w:r>
            <w:proofErr w:type="spellStart"/>
            <w:r>
              <w:t>неденежные</w:t>
            </w:r>
            <w:proofErr w:type="spellEnd"/>
            <w:r>
              <w:t xml:space="preserve"> расчеты</w:t>
            </w:r>
          </w:p>
        </w:tc>
        <w:tc>
          <w:tcPr>
            <w:tcW w:w="885" w:type="dxa"/>
          </w:tcPr>
          <w:p w:rsidR="004A4D57" w:rsidRDefault="004A4D57">
            <w:pPr>
              <w:pStyle w:val="ConsPlusNormal"/>
              <w:jc w:val="center"/>
            </w:pPr>
            <w:r>
              <w:t>всего</w:t>
            </w:r>
          </w:p>
        </w:tc>
        <w:tc>
          <w:tcPr>
            <w:tcW w:w="885" w:type="dxa"/>
          </w:tcPr>
          <w:p w:rsidR="004A4D57" w:rsidRDefault="004A4D57">
            <w:pPr>
              <w:pStyle w:val="ConsPlusNormal"/>
              <w:jc w:val="center"/>
            </w:pPr>
            <w:r>
              <w:t xml:space="preserve">в том числе </w:t>
            </w:r>
            <w:proofErr w:type="spellStart"/>
            <w:r>
              <w:t>неденежные</w:t>
            </w:r>
            <w:proofErr w:type="spellEnd"/>
            <w:r>
              <w:t xml:space="preserve"> расчеты</w:t>
            </w:r>
          </w:p>
        </w:tc>
        <w:tc>
          <w:tcPr>
            <w:tcW w:w="885" w:type="dxa"/>
            <w:vMerge/>
          </w:tcPr>
          <w:p w:rsidR="004A4D57" w:rsidRDefault="004A4D57"/>
        </w:tc>
        <w:tc>
          <w:tcPr>
            <w:tcW w:w="885" w:type="dxa"/>
          </w:tcPr>
          <w:p w:rsidR="004A4D57" w:rsidRDefault="004A4D57">
            <w:pPr>
              <w:pStyle w:val="ConsPlusNormal"/>
              <w:jc w:val="center"/>
            </w:pPr>
            <w:r>
              <w:t>долгосрочная</w:t>
            </w:r>
          </w:p>
        </w:tc>
        <w:tc>
          <w:tcPr>
            <w:tcW w:w="885" w:type="dxa"/>
          </w:tcPr>
          <w:p w:rsidR="004A4D57" w:rsidRDefault="004A4D57">
            <w:pPr>
              <w:pStyle w:val="ConsPlusNormal"/>
              <w:jc w:val="center"/>
            </w:pPr>
            <w:r>
              <w:t>просроченная</w:t>
            </w:r>
          </w:p>
        </w:tc>
        <w:tc>
          <w:tcPr>
            <w:tcW w:w="885" w:type="dxa"/>
            <w:vMerge/>
          </w:tcPr>
          <w:p w:rsidR="004A4D57" w:rsidRDefault="004A4D57"/>
        </w:tc>
        <w:tc>
          <w:tcPr>
            <w:tcW w:w="885" w:type="dxa"/>
          </w:tcPr>
          <w:p w:rsidR="004A4D57" w:rsidRDefault="004A4D57">
            <w:pPr>
              <w:pStyle w:val="ConsPlusNormal"/>
              <w:jc w:val="center"/>
            </w:pPr>
            <w:r>
              <w:t>долгосрочная</w:t>
            </w:r>
          </w:p>
        </w:tc>
        <w:tc>
          <w:tcPr>
            <w:tcW w:w="885" w:type="dxa"/>
            <w:tcBorders>
              <w:right w:val="nil"/>
            </w:tcBorders>
          </w:tcPr>
          <w:p w:rsidR="004A4D57" w:rsidRDefault="004A4D57">
            <w:pPr>
              <w:pStyle w:val="ConsPlusNormal"/>
              <w:jc w:val="center"/>
            </w:pPr>
            <w:r>
              <w:t>просроченная</w:t>
            </w:r>
          </w:p>
        </w:tc>
      </w:tr>
      <w:tr w:rsidR="004A4D57">
        <w:tc>
          <w:tcPr>
            <w:tcW w:w="2268" w:type="dxa"/>
            <w:gridSpan w:val="2"/>
            <w:tcBorders>
              <w:left w:val="nil"/>
            </w:tcBorders>
          </w:tcPr>
          <w:p w:rsidR="004A4D57" w:rsidRDefault="004A4D57">
            <w:pPr>
              <w:pStyle w:val="ConsPlusNormal"/>
              <w:jc w:val="center"/>
            </w:pPr>
            <w:bookmarkStart w:id="564" w:name="P9000"/>
            <w:bookmarkEnd w:id="564"/>
            <w:r>
              <w:lastRenderedPageBreak/>
              <w:t>1</w:t>
            </w:r>
          </w:p>
        </w:tc>
        <w:tc>
          <w:tcPr>
            <w:tcW w:w="885" w:type="dxa"/>
          </w:tcPr>
          <w:p w:rsidR="004A4D57" w:rsidRDefault="004A4D57">
            <w:pPr>
              <w:pStyle w:val="ConsPlusNormal"/>
              <w:jc w:val="center"/>
            </w:pPr>
            <w:bookmarkStart w:id="565" w:name="P9001"/>
            <w:bookmarkEnd w:id="565"/>
            <w:r>
              <w:t>2</w:t>
            </w:r>
          </w:p>
        </w:tc>
        <w:tc>
          <w:tcPr>
            <w:tcW w:w="885" w:type="dxa"/>
          </w:tcPr>
          <w:p w:rsidR="004A4D57" w:rsidRDefault="004A4D57">
            <w:pPr>
              <w:pStyle w:val="ConsPlusNormal"/>
              <w:jc w:val="center"/>
            </w:pPr>
            <w:bookmarkStart w:id="566" w:name="P9002"/>
            <w:bookmarkEnd w:id="566"/>
            <w:r>
              <w:t>3</w:t>
            </w:r>
          </w:p>
        </w:tc>
        <w:tc>
          <w:tcPr>
            <w:tcW w:w="885" w:type="dxa"/>
          </w:tcPr>
          <w:p w:rsidR="004A4D57" w:rsidRDefault="004A4D57">
            <w:pPr>
              <w:pStyle w:val="ConsPlusNormal"/>
              <w:jc w:val="center"/>
            </w:pPr>
            <w:bookmarkStart w:id="567" w:name="P9003"/>
            <w:bookmarkEnd w:id="567"/>
            <w:r>
              <w:t>4</w:t>
            </w:r>
          </w:p>
        </w:tc>
        <w:tc>
          <w:tcPr>
            <w:tcW w:w="885" w:type="dxa"/>
          </w:tcPr>
          <w:p w:rsidR="004A4D57" w:rsidRDefault="004A4D57">
            <w:pPr>
              <w:pStyle w:val="ConsPlusNormal"/>
              <w:jc w:val="center"/>
            </w:pPr>
            <w:bookmarkStart w:id="568" w:name="P9004"/>
            <w:bookmarkEnd w:id="568"/>
            <w:r>
              <w:t>5</w:t>
            </w:r>
          </w:p>
        </w:tc>
        <w:tc>
          <w:tcPr>
            <w:tcW w:w="885" w:type="dxa"/>
          </w:tcPr>
          <w:p w:rsidR="004A4D57" w:rsidRDefault="004A4D57">
            <w:pPr>
              <w:pStyle w:val="ConsPlusNormal"/>
              <w:jc w:val="center"/>
            </w:pPr>
            <w:bookmarkStart w:id="569" w:name="P9005"/>
            <w:bookmarkEnd w:id="569"/>
            <w:r>
              <w:t>6</w:t>
            </w:r>
          </w:p>
        </w:tc>
        <w:tc>
          <w:tcPr>
            <w:tcW w:w="885" w:type="dxa"/>
          </w:tcPr>
          <w:p w:rsidR="004A4D57" w:rsidRDefault="004A4D57">
            <w:pPr>
              <w:pStyle w:val="ConsPlusNormal"/>
              <w:jc w:val="center"/>
            </w:pPr>
            <w:bookmarkStart w:id="570" w:name="P9006"/>
            <w:bookmarkEnd w:id="570"/>
            <w:r>
              <w:t>7</w:t>
            </w:r>
          </w:p>
        </w:tc>
        <w:tc>
          <w:tcPr>
            <w:tcW w:w="885" w:type="dxa"/>
          </w:tcPr>
          <w:p w:rsidR="004A4D57" w:rsidRDefault="004A4D57">
            <w:pPr>
              <w:pStyle w:val="ConsPlusNormal"/>
              <w:jc w:val="center"/>
            </w:pPr>
            <w:bookmarkStart w:id="571" w:name="P9007"/>
            <w:bookmarkEnd w:id="571"/>
            <w:r>
              <w:t>8</w:t>
            </w:r>
          </w:p>
        </w:tc>
        <w:tc>
          <w:tcPr>
            <w:tcW w:w="885" w:type="dxa"/>
          </w:tcPr>
          <w:p w:rsidR="004A4D57" w:rsidRDefault="004A4D57">
            <w:pPr>
              <w:pStyle w:val="ConsPlusNormal"/>
              <w:jc w:val="center"/>
            </w:pPr>
            <w:bookmarkStart w:id="572" w:name="P9008"/>
            <w:bookmarkEnd w:id="572"/>
            <w:r>
              <w:t>9</w:t>
            </w:r>
          </w:p>
        </w:tc>
        <w:tc>
          <w:tcPr>
            <w:tcW w:w="885" w:type="dxa"/>
          </w:tcPr>
          <w:p w:rsidR="004A4D57" w:rsidRDefault="004A4D57">
            <w:pPr>
              <w:pStyle w:val="ConsPlusNormal"/>
              <w:jc w:val="center"/>
            </w:pPr>
            <w:bookmarkStart w:id="573" w:name="P9009"/>
            <w:bookmarkEnd w:id="573"/>
            <w:r>
              <w:t>10</w:t>
            </w:r>
          </w:p>
        </w:tc>
        <w:tc>
          <w:tcPr>
            <w:tcW w:w="885" w:type="dxa"/>
          </w:tcPr>
          <w:p w:rsidR="004A4D57" w:rsidRDefault="004A4D57">
            <w:pPr>
              <w:pStyle w:val="ConsPlusNormal"/>
              <w:jc w:val="center"/>
            </w:pPr>
            <w:bookmarkStart w:id="574" w:name="P9010"/>
            <w:bookmarkEnd w:id="574"/>
            <w:r>
              <w:t>11</w:t>
            </w:r>
          </w:p>
        </w:tc>
        <w:tc>
          <w:tcPr>
            <w:tcW w:w="885" w:type="dxa"/>
          </w:tcPr>
          <w:p w:rsidR="004A4D57" w:rsidRDefault="004A4D57">
            <w:pPr>
              <w:pStyle w:val="ConsPlusNormal"/>
              <w:jc w:val="center"/>
            </w:pPr>
            <w:bookmarkStart w:id="575" w:name="P9011"/>
            <w:bookmarkEnd w:id="575"/>
            <w:r>
              <w:t>12</w:t>
            </w:r>
          </w:p>
        </w:tc>
        <w:tc>
          <w:tcPr>
            <w:tcW w:w="885" w:type="dxa"/>
          </w:tcPr>
          <w:p w:rsidR="004A4D57" w:rsidRDefault="004A4D57">
            <w:pPr>
              <w:pStyle w:val="ConsPlusNormal"/>
              <w:jc w:val="center"/>
            </w:pPr>
            <w:bookmarkStart w:id="576" w:name="P9012"/>
            <w:bookmarkEnd w:id="576"/>
            <w:r>
              <w:t>13</w:t>
            </w:r>
          </w:p>
        </w:tc>
        <w:tc>
          <w:tcPr>
            <w:tcW w:w="885" w:type="dxa"/>
            <w:tcBorders>
              <w:right w:val="nil"/>
            </w:tcBorders>
          </w:tcPr>
          <w:p w:rsidR="004A4D57" w:rsidRDefault="004A4D57">
            <w:pPr>
              <w:pStyle w:val="ConsPlusNormal"/>
              <w:jc w:val="center"/>
            </w:pPr>
            <w:bookmarkStart w:id="577" w:name="P9013"/>
            <w:bookmarkEnd w:id="577"/>
            <w:r>
              <w:t>14</w:t>
            </w:r>
          </w:p>
        </w:tc>
      </w:tr>
      <w:tr w:rsidR="004A4D57">
        <w:tblPrEx>
          <w:tblBorders>
            <w:left w:val="single" w:sz="4" w:space="0" w:color="auto"/>
            <w:right w:val="single" w:sz="4" w:space="0" w:color="auto"/>
          </w:tblBorders>
        </w:tblPrEx>
        <w:tc>
          <w:tcPr>
            <w:tcW w:w="2268" w:type="dxa"/>
            <w:gridSpan w:val="2"/>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r>
      <w:tr w:rsidR="004A4D57">
        <w:tblPrEx>
          <w:tblBorders>
            <w:left w:val="single" w:sz="4" w:space="0" w:color="auto"/>
            <w:right w:val="single" w:sz="4" w:space="0" w:color="auto"/>
          </w:tblBorders>
        </w:tblPrEx>
        <w:tc>
          <w:tcPr>
            <w:tcW w:w="2268" w:type="dxa"/>
            <w:gridSpan w:val="2"/>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r>
      <w:tr w:rsidR="004A4D57">
        <w:tblPrEx>
          <w:tblBorders>
            <w:left w:val="single" w:sz="4" w:space="0" w:color="auto"/>
            <w:right w:val="single" w:sz="4" w:space="0" w:color="auto"/>
          </w:tblBorders>
        </w:tblPrEx>
        <w:tc>
          <w:tcPr>
            <w:tcW w:w="2268" w:type="dxa"/>
            <w:gridSpan w:val="2"/>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r>
      <w:tr w:rsidR="004A4D57">
        <w:tblPrEx>
          <w:tblBorders>
            <w:left w:val="single" w:sz="4" w:space="0" w:color="auto"/>
            <w:right w:val="single" w:sz="4" w:space="0" w:color="auto"/>
          </w:tblBorders>
        </w:tblPrEx>
        <w:tc>
          <w:tcPr>
            <w:tcW w:w="2268" w:type="dxa"/>
            <w:gridSpan w:val="2"/>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r>
      <w:tr w:rsidR="004A4D57">
        <w:tblPrEx>
          <w:tblBorders>
            <w:left w:val="single" w:sz="4" w:space="0" w:color="auto"/>
            <w:right w:val="single" w:sz="4" w:space="0" w:color="auto"/>
          </w:tblBorders>
        </w:tblPrEx>
        <w:tc>
          <w:tcPr>
            <w:tcW w:w="2268" w:type="dxa"/>
            <w:gridSpan w:val="2"/>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r>
      <w:tr w:rsidR="004A4D57">
        <w:tblPrEx>
          <w:tblBorders>
            <w:right w:val="single" w:sz="4" w:space="0" w:color="auto"/>
          </w:tblBorders>
        </w:tblPrEx>
        <w:tc>
          <w:tcPr>
            <w:tcW w:w="1587" w:type="dxa"/>
            <w:tcBorders>
              <w:left w:val="nil"/>
            </w:tcBorders>
            <w:vAlign w:val="center"/>
          </w:tcPr>
          <w:p w:rsidR="004A4D57" w:rsidRDefault="004A4D57">
            <w:pPr>
              <w:pStyle w:val="ConsPlusNormal"/>
              <w:jc w:val="right"/>
            </w:pPr>
            <w:r>
              <w:t>Итого по коду счета</w:t>
            </w:r>
          </w:p>
        </w:tc>
        <w:tc>
          <w:tcPr>
            <w:tcW w:w="681"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jc w:val="center"/>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r>
      <w:tr w:rsidR="004A4D57">
        <w:tblPrEx>
          <w:tblBorders>
            <w:left w:val="single" w:sz="4" w:space="0" w:color="auto"/>
            <w:right w:val="single" w:sz="4" w:space="0" w:color="auto"/>
          </w:tblBorders>
        </w:tblPrEx>
        <w:tc>
          <w:tcPr>
            <w:tcW w:w="1587" w:type="dxa"/>
          </w:tcPr>
          <w:p w:rsidR="004A4D57" w:rsidRDefault="004A4D57">
            <w:pPr>
              <w:pStyle w:val="ConsPlusNormal"/>
            </w:pPr>
            <w:r>
              <w:t>Итого по коду синтетического счета</w:t>
            </w:r>
          </w:p>
        </w:tc>
        <w:tc>
          <w:tcPr>
            <w:tcW w:w="681"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r>
      <w:tr w:rsidR="004A4D57">
        <w:tblPrEx>
          <w:tblBorders>
            <w:right w:val="single" w:sz="4" w:space="0" w:color="auto"/>
            <w:insideV w:val="nil"/>
          </w:tblBorders>
        </w:tblPrEx>
        <w:tc>
          <w:tcPr>
            <w:tcW w:w="2268" w:type="dxa"/>
            <w:gridSpan w:val="2"/>
            <w:tcBorders>
              <w:bottom w:val="nil"/>
              <w:right w:val="single" w:sz="4" w:space="0" w:color="auto"/>
            </w:tcBorders>
          </w:tcPr>
          <w:p w:rsidR="004A4D57" w:rsidRDefault="004A4D57">
            <w:pPr>
              <w:pStyle w:val="ConsPlusNormal"/>
            </w:pPr>
          </w:p>
        </w:tc>
        <w:tc>
          <w:tcPr>
            <w:tcW w:w="885" w:type="dxa"/>
            <w:tcBorders>
              <w:left w:val="single" w:sz="4" w:space="0" w:color="auto"/>
            </w:tcBorders>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Borders>
              <w:right w:val="single" w:sz="4" w:space="0" w:color="auto"/>
            </w:tcBorders>
          </w:tcPr>
          <w:p w:rsidR="004A4D57" w:rsidRDefault="004A4D57">
            <w:pPr>
              <w:pStyle w:val="ConsPlusNormal"/>
            </w:pPr>
          </w:p>
        </w:tc>
      </w:tr>
      <w:tr w:rsidR="004A4D57">
        <w:tblPrEx>
          <w:tblBorders>
            <w:right w:val="single" w:sz="4" w:space="0" w:color="auto"/>
          </w:tblBorders>
        </w:tblPrEx>
        <w:tc>
          <w:tcPr>
            <w:tcW w:w="2268" w:type="dxa"/>
            <w:gridSpan w:val="2"/>
            <w:tcBorders>
              <w:top w:val="nil"/>
              <w:left w:val="nil"/>
              <w:bottom w:val="nil"/>
            </w:tcBorders>
            <w:vAlign w:val="center"/>
          </w:tcPr>
          <w:p w:rsidR="004A4D57" w:rsidRDefault="004A4D57">
            <w:pPr>
              <w:pStyle w:val="ConsPlusNormal"/>
              <w:jc w:val="right"/>
            </w:pPr>
            <w:bookmarkStart w:id="578" w:name="P9128"/>
            <w:bookmarkEnd w:id="578"/>
            <w:r>
              <w:t>Всего</w:t>
            </w: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c>
          <w:tcPr>
            <w:tcW w:w="885"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579" w:name="P9143"/>
      <w:bookmarkEnd w:id="579"/>
      <w:r>
        <w:t>2. Сведения о просроченной задолженности</w:t>
      </w:r>
    </w:p>
    <w:p w:rsidR="004A4D57" w:rsidRDefault="004A4D57">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1020"/>
        <w:gridCol w:w="1417"/>
        <w:gridCol w:w="1587"/>
        <w:gridCol w:w="624"/>
        <w:gridCol w:w="1596"/>
        <w:gridCol w:w="480"/>
        <w:gridCol w:w="1200"/>
      </w:tblGrid>
      <w:tr w:rsidR="004A4D57">
        <w:tc>
          <w:tcPr>
            <w:tcW w:w="1587" w:type="dxa"/>
            <w:vMerge w:val="restart"/>
            <w:tcBorders>
              <w:left w:val="nil"/>
            </w:tcBorders>
          </w:tcPr>
          <w:p w:rsidR="004A4D57" w:rsidRDefault="004A4D57">
            <w:pPr>
              <w:pStyle w:val="ConsPlusNormal"/>
              <w:jc w:val="center"/>
            </w:pPr>
            <w:r>
              <w:t>Номер (код) счета бюджетного учета</w:t>
            </w:r>
          </w:p>
        </w:tc>
        <w:tc>
          <w:tcPr>
            <w:tcW w:w="1020" w:type="dxa"/>
            <w:vMerge w:val="restart"/>
          </w:tcPr>
          <w:p w:rsidR="004A4D57" w:rsidRDefault="004A4D57">
            <w:pPr>
              <w:pStyle w:val="ConsPlusNormal"/>
              <w:jc w:val="center"/>
            </w:pPr>
            <w:r>
              <w:t xml:space="preserve">Сумма, </w:t>
            </w:r>
            <w:proofErr w:type="spellStart"/>
            <w:r>
              <w:t>руб</w:t>
            </w:r>
            <w:proofErr w:type="spellEnd"/>
          </w:p>
        </w:tc>
        <w:tc>
          <w:tcPr>
            <w:tcW w:w="3004" w:type="dxa"/>
            <w:gridSpan w:val="2"/>
          </w:tcPr>
          <w:p w:rsidR="004A4D57" w:rsidRDefault="004A4D57">
            <w:pPr>
              <w:pStyle w:val="ConsPlusNormal"/>
              <w:jc w:val="center"/>
            </w:pPr>
            <w:r>
              <w:t>Дата</w:t>
            </w:r>
          </w:p>
        </w:tc>
        <w:tc>
          <w:tcPr>
            <w:tcW w:w="2220" w:type="dxa"/>
            <w:gridSpan w:val="2"/>
          </w:tcPr>
          <w:p w:rsidR="004A4D57" w:rsidRDefault="004A4D57">
            <w:pPr>
              <w:pStyle w:val="ConsPlusNormal"/>
              <w:jc w:val="center"/>
            </w:pPr>
            <w:r>
              <w:t>Дебитор (кредитор)</w:t>
            </w:r>
          </w:p>
        </w:tc>
        <w:tc>
          <w:tcPr>
            <w:tcW w:w="1680" w:type="dxa"/>
            <w:gridSpan w:val="2"/>
            <w:tcBorders>
              <w:right w:val="nil"/>
            </w:tcBorders>
          </w:tcPr>
          <w:p w:rsidR="004A4D57" w:rsidRDefault="004A4D57">
            <w:pPr>
              <w:pStyle w:val="ConsPlusNormal"/>
              <w:jc w:val="center"/>
            </w:pPr>
            <w:r>
              <w:t>Причины образования</w:t>
            </w:r>
          </w:p>
        </w:tc>
      </w:tr>
      <w:tr w:rsidR="004A4D57">
        <w:tc>
          <w:tcPr>
            <w:tcW w:w="1587" w:type="dxa"/>
            <w:vMerge/>
            <w:tcBorders>
              <w:left w:val="nil"/>
            </w:tcBorders>
          </w:tcPr>
          <w:p w:rsidR="004A4D57" w:rsidRDefault="004A4D57"/>
        </w:tc>
        <w:tc>
          <w:tcPr>
            <w:tcW w:w="1020" w:type="dxa"/>
            <w:vMerge/>
          </w:tcPr>
          <w:p w:rsidR="004A4D57" w:rsidRDefault="004A4D57"/>
        </w:tc>
        <w:tc>
          <w:tcPr>
            <w:tcW w:w="1417" w:type="dxa"/>
          </w:tcPr>
          <w:p w:rsidR="004A4D57" w:rsidRDefault="004A4D57">
            <w:pPr>
              <w:pStyle w:val="ConsPlusNormal"/>
              <w:jc w:val="center"/>
            </w:pPr>
            <w:r>
              <w:t>возникновения</w:t>
            </w:r>
          </w:p>
        </w:tc>
        <w:tc>
          <w:tcPr>
            <w:tcW w:w="1587" w:type="dxa"/>
          </w:tcPr>
          <w:p w:rsidR="004A4D57" w:rsidRDefault="004A4D57">
            <w:pPr>
              <w:pStyle w:val="ConsPlusNormal"/>
              <w:jc w:val="center"/>
            </w:pPr>
            <w:r>
              <w:t>исполнения по правовому основанию</w:t>
            </w:r>
          </w:p>
        </w:tc>
        <w:tc>
          <w:tcPr>
            <w:tcW w:w="624" w:type="dxa"/>
          </w:tcPr>
          <w:p w:rsidR="004A4D57" w:rsidRDefault="004A4D57">
            <w:pPr>
              <w:pStyle w:val="ConsPlusNormal"/>
              <w:jc w:val="center"/>
            </w:pPr>
            <w:r>
              <w:t>ИНН</w:t>
            </w:r>
          </w:p>
        </w:tc>
        <w:tc>
          <w:tcPr>
            <w:tcW w:w="1596" w:type="dxa"/>
          </w:tcPr>
          <w:p w:rsidR="004A4D57" w:rsidRDefault="004A4D57">
            <w:pPr>
              <w:pStyle w:val="ConsPlusNormal"/>
              <w:jc w:val="center"/>
            </w:pPr>
            <w:r>
              <w:t>наименование</w:t>
            </w:r>
          </w:p>
        </w:tc>
        <w:tc>
          <w:tcPr>
            <w:tcW w:w="480" w:type="dxa"/>
          </w:tcPr>
          <w:p w:rsidR="004A4D57" w:rsidRDefault="004A4D57">
            <w:pPr>
              <w:pStyle w:val="ConsPlusNormal"/>
              <w:jc w:val="center"/>
            </w:pPr>
            <w:r>
              <w:t>код</w:t>
            </w:r>
          </w:p>
        </w:tc>
        <w:tc>
          <w:tcPr>
            <w:tcW w:w="1200" w:type="dxa"/>
            <w:tcBorders>
              <w:right w:val="nil"/>
            </w:tcBorders>
          </w:tcPr>
          <w:p w:rsidR="004A4D57" w:rsidRDefault="004A4D57">
            <w:pPr>
              <w:pStyle w:val="ConsPlusNormal"/>
              <w:jc w:val="center"/>
            </w:pPr>
            <w:r>
              <w:t>пояснения</w:t>
            </w:r>
          </w:p>
        </w:tc>
      </w:tr>
      <w:tr w:rsidR="004A4D57">
        <w:tc>
          <w:tcPr>
            <w:tcW w:w="1587" w:type="dxa"/>
            <w:tcBorders>
              <w:left w:val="nil"/>
            </w:tcBorders>
          </w:tcPr>
          <w:p w:rsidR="004A4D57" w:rsidRDefault="004A4D57">
            <w:pPr>
              <w:pStyle w:val="ConsPlusNormal"/>
              <w:jc w:val="center"/>
            </w:pPr>
            <w:bookmarkStart w:id="580" w:name="P9156"/>
            <w:bookmarkEnd w:id="580"/>
            <w:r>
              <w:t>1</w:t>
            </w:r>
          </w:p>
        </w:tc>
        <w:tc>
          <w:tcPr>
            <w:tcW w:w="1020" w:type="dxa"/>
          </w:tcPr>
          <w:p w:rsidR="004A4D57" w:rsidRDefault="004A4D57">
            <w:pPr>
              <w:pStyle w:val="ConsPlusNormal"/>
              <w:jc w:val="center"/>
            </w:pPr>
            <w:bookmarkStart w:id="581" w:name="P9157"/>
            <w:bookmarkEnd w:id="581"/>
            <w:r>
              <w:t>2</w:t>
            </w:r>
          </w:p>
        </w:tc>
        <w:tc>
          <w:tcPr>
            <w:tcW w:w="1417" w:type="dxa"/>
          </w:tcPr>
          <w:p w:rsidR="004A4D57" w:rsidRDefault="004A4D57">
            <w:pPr>
              <w:pStyle w:val="ConsPlusNormal"/>
              <w:jc w:val="center"/>
            </w:pPr>
            <w:bookmarkStart w:id="582" w:name="P9158"/>
            <w:bookmarkEnd w:id="582"/>
            <w:r>
              <w:t>3</w:t>
            </w:r>
          </w:p>
        </w:tc>
        <w:tc>
          <w:tcPr>
            <w:tcW w:w="1587" w:type="dxa"/>
          </w:tcPr>
          <w:p w:rsidR="004A4D57" w:rsidRDefault="004A4D57">
            <w:pPr>
              <w:pStyle w:val="ConsPlusNormal"/>
              <w:jc w:val="center"/>
            </w:pPr>
            <w:bookmarkStart w:id="583" w:name="P9159"/>
            <w:bookmarkEnd w:id="583"/>
            <w:r>
              <w:t>4</w:t>
            </w:r>
          </w:p>
        </w:tc>
        <w:tc>
          <w:tcPr>
            <w:tcW w:w="624" w:type="dxa"/>
          </w:tcPr>
          <w:p w:rsidR="004A4D57" w:rsidRDefault="004A4D57">
            <w:pPr>
              <w:pStyle w:val="ConsPlusNormal"/>
              <w:jc w:val="center"/>
            </w:pPr>
            <w:bookmarkStart w:id="584" w:name="P9160"/>
            <w:bookmarkEnd w:id="584"/>
            <w:r>
              <w:t>5</w:t>
            </w:r>
          </w:p>
        </w:tc>
        <w:tc>
          <w:tcPr>
            <w:tcW w:w="1596" w:type="dxa"/>
          </w:tcPr>
          <w:p w:rsidR="004A4D57" w:rsidRDefault="004A4D57">
            <w:pPr>
              <w:pStyle w:val="ConsPlusNormal"/>
              <w:jc w:val="center"/>
            </w:pPr>
            <w:bookmarkStart w:id="585" w:name="P9161"/>
            <w:bookmarkEnd w:id="585"/>
            <w:r>
              <w:t>6</w:t>
            </w:r>
          </w:p>
        </w:tc>
        <w:tc>
          <w:tcPr>
            <w:tcW w:w="480" w:type="dxa"/>
          </w:tcPr>
          <w:p w:rsidR="004A4D57" w:rsidRDefault="004A4D57">
            <w:pPr>
              <w:pStyle w:val="ConsPlusNormal"/>
              <w:jc w:val="center"/>
            </w:pPr>
            <w:bookmarkStart w:id="586" w:name="P9162"/>
            <w:bookmarkEnd w:id="586"/>
            <w:r>
              <w:t>7</w:t>
            </w:r>
          </w:p>
        </w:tc>
        <w:tc>
          <w:tcPr>
            <w:tcW w:w="1200" w:type="dxa"/>
            <w:tcBorders>
              <w:right w:val="nil"/>
            </w:tcBorders>
          </w:tcPr>
          <w:p w:rsidR="004A4D57" w:rsidRDefault="004A4D57">
            <w:pPr>
              <w:pStyle w:val="ConsPlusNormal"/>
              <w:jc w:val="center"/>
            </w:pPr>
            <w:bookmarkStart w:id="587" w:name="P9163"/>
            <w:bookmarkEnd w:id="587"/>
            <w:r>
              <w:t>8</w:t>
            </w:r>
          </w:p>
        </w:tc>
      </w:tr>
      <w:tr w:rsidR="004A4D57">
        <w:tblPrEx>
          <w:tblBorders>
            <w:left w:val="single" w:sz="4" w:space="0" w:color="auto"/>
          </w:tblBorders>
        </w:tblPrEx>
        <w:tc>
          <w:tcPr>
            <w:tcW w:w="1587" w:type="dxa"/>
          </w:tcPr>
          <w:p w:rsidR="004A4D57" w:rsidRDefault="004A4D57">
            <w:pPr>
              <w:pStyle w:val="ConsPlusNormal"/>
            </w:pPr>
          </w:p>
        </w:tc>
        <w:tc>
          <w:tcPr>
            <w:tcW w:w="1020" w:type="dxa"/>
          </w:tcPr>
          <w:p w:rsidR="004A4D57" w:rsidRDefault="004A4D57">
            <w:pPr>
              <w:pStyle w:val="ConsPlusNormal"/>
            </w:pPr>
          </w:p>
        </w:tc>
        <w:tc>
          <w:tcPr>
            <w:tcW w:w="1417" w:type="dxa"/>
          </w:tcPr>
          <w:p w:rsidR="004A4D57" w:rsidRDefault="004A4D57">
            <w:pPr>
              <w:pStyle w:val="ConsPlusNormal"/>
            </w:pPr>
          </w:p>
        </w:tc>
        <w:tc>
          <w:tcPr>
            <w:tcW w:w="1587" w:type="dxa"/>
          </w:tcPr>
          <w:p w:rsidR="004A4D57" w:rsidRDefault="004A4D57">
            <w:pPr>
              <w:pStyle w:val="ConsPlusNormal"/>
            </w:pPr>
          </w:p>
        </w:tc>
        <w:tc>
          <w:tcPr>
            <w:tcW w:w="624" w:type="dxa"/>
          </w:tcPr>
          <w:p w:rsidR="004A4D57" w:rsidRDefault="004A4D57">
            <w:pPr>
              <w:pStyle w:val="ConsPlusNormal"/>
            </w:pPr>
          </w:p>
        </w:tc>
        <w:tc>
          <w:tcPr>
            <w:tcW w:w="1596" w:type="dxa"/>
          </w:tcPr>
          <w:p w:rsidR="004A4D57" w:rsidRDefault="004A4D57">
            <w:pPr>
              <w:pStyle w:val="ConsPlusNormal"/>
            </w:pPr>
          </w:p>
        </w:tc>
        <w:tc>
          <w:tcPr>
            <w:tcW w:w="480" w:type="dxa"/>
          </w:tcPr>
          <w:p w:rsidR="004A4D57" w:rsidRDefault="004A4D57">
            <w:pPr>
              <w:pStyle w:val="ConsPlusNormal"/>
            </w:pPr>
          </w:p>
        </w:tc>
        <w:tc>
          <w:tcPr>
            <w:tcW w:w="1200" w:type="dxa"/>
            <w:tcBorders>
              <w:right w:val="nil"/>
            </w:tcBorders>
          </w:tcPr>
          <w:p w:rsidR="004A4D57" w:rsidRDefault="004A4D57">
            <w:pPr>
              <w:pStyle w:val="ConsPlusNormal"/>
            </w:pPr>
          </w:p>
        </w:tc>
      </w:tr>
      <w:tr w:rsidR="004A4D57">
        <w:tblPrEx>
          <w:tblBorders>
            <w:left w:val="single" w:sz="4" w:space="0" w:color="auto"/>
          </w:tblBorders>
        </w:tblPrEx>
        <w:tc>
          <w:tcPr>
            <w:tcW w:w="1587" w:type="dxa"/>
          </w:tcPr>
          <w:p w:rsidR="004A4D57" w:rsidRDefault="004A4D57">
            <w:pPr>
              <w:pStyle w:val="ConsPlusNormal"/>
            </w:pPr>
          </w:p>
        </w:tc>
        <w:tc>
          <w:tcPr>
            <w:tcW w:w="1020" w:type="dxa"/>
          </w:tcPr>
          <w:p w:rsidR="004A4D57" w:rsidRDefault="004A4D57">
            <w:pPr>
              <w:pStyle w:val="ConsPlusNormal"/>
            </w:pPr>
          </w:p>
        </w:tc>
        <w:tc>
          <w:tcPr>
            <w:tcW w:w="1417" w:type="dxa"/>
          </w:tcPr>
          <w:p w:rsidR="004A4D57" w:rsidRDefault="004A4D57">
            <w:pPr>
              <w:pStyle w:val="ConsPlusNormal"/>
            </w:pPr>
          </w:p>
        </w:tc>
        <w:tc>
          <w:tcPr>
            <w:tcW w:w="1587" w:type="dxa"/>
          </w:tcPr>
          <w:p w:rsidR="004A4D57" w:rsidRDefault="004A4D57">
            <w:pPr>
              <w:pStyle w:val="ConsPlusNormal"/>
            </w:pPr>
          </w:p>
        </w:tc>
        <w:tc>
          <w:tcPr>
            <w:tcW w:w="624" w:type="dxa"/>
          </w:tcPr>
          <w:p w:rsidR="004A4D57" w:rsidRDefault="004A4D57">
            <w:pPr>
              <w:pStyle w:val="ConsPlusNormal"/>
            </w:pPr>
          </w:p>
        </w:tc>
        <w:tc>
          <w:tcPr>
            <w:tcW w:w="1596" w:type="dxa"/>
          </w:tcPr>
          <w:p w:rsidR="004A4D57" w:rsidRDefault="004A4D57">
            <w:pPr>
              <w:pStyle w:val="ConsPlusNormal"/>
            </w:pPr>
          </w:p>
        </w:tc>
        <w:tc>
          <w:tcPr>
            <w:tcW w:w="480" w:type="dxa"/>
          </w:tcPr>
          <w:p w:rsidR="004A4D57" w:rsidRDefault="004A4D57">
            <w:pPr>
              <w:pStyle w:val="ConsPlusNormal"/>
            </w:pPr>
          </w:p>
        </w:tc>
        <w:tc>
          <w:tcPr>
            <w:tcW w:w="1200" w:type="dxa"/>
            <w:tcBorders>
              <w:right w:val="nil"/>
            </w:tcBorders>
          </w:tcPr>
          <w:p w:rsidR="004A4D57" w:rsidRDefault="004A4D57">
            <w:pPr>
              <w:pStyle w:val="ConsPlusNormal"/>
            </w:pPr>
          </w:p>
        </w:tc>
      </w:tr>
      <w:tr w:rsidR="004A4D57">
        <w:tblPrEx>
          <w:tblBorders>
            <w:left w:val="single" w:sz="4" w:space="0" w:color="auto"/>
          </w:tblBorders>
        </w:tblPrEx>
        <w:tc>
          <w:tcPr>
            <w:tcW w:w="1587" w:type="dxa"/>
          </w:tcPr>
          <w:p w:rsidR="004A4D57" w:rsidRDefault="004A4D57">
            <w:pPr>
              <w:pStyle w:val="ConsPlusNormal"/>
            </w:pPr>
          </w:p>
        </w:tc>
        <w:tc>
          <w:tcPr>
            <w:tcW w:w="1020" w:type="dxa"/>
          </w:tcPr>
          <w:p w:rsidR="004A4D57" w:rsidRDefault="004A4D57">
            <w:pPr>
              <w:pStyle w:val="ConsPlusNormal"/>
            </w:pPr>
          </w:p>
        </w:tc>
        <w:tc>
          <w:tcPr>
            <w:tcW w:w="1417" w:type="dxa"/>
          </w:tcPr>
          <w:p w:rsidR="004A4D57" w:rsidRDefault="004A4D57">
            <w:pPr>
              <w:pStyle w:val="ConsPlusNormal"/>
            </w:pPr>
          </w:p>
        </w:tc>
        <w:tc>
          <w:tcPr>
            <w:tcW w:w="1587" w:type="dxa"/>
          </w:tcPr>
          <w:p w:rsidR="004A4D57" w:rsidRDefault="004A4D57">
            <w:pPr>
              <w:pStyle w:val="ConsPlusNormal"/>
            </w:pPr>
          </w:p>
        </w:tc>
        <w:tc>
          <w:tcPr>
            <w:tcW w:w="624" w:type="dxa"/>
          </w:tcPr>
          <w:p w:rsidR="004A4D57" w:rsidRDefault="004A4D57">
            <w:pPr>
              <w:pStyle w:val="ConsPlusNormal"/>
            </w:pPr>
          </w:p>
        </w:tc>
        <w:tc>
          <w:tcPr>
            <w:tcW w:w="1596" w:type="dxa"/>
          </w:tcPr>
          <w:p w:rsidR="004A4D57" w:rsidRDefault="004A4D57">
            <w:pPr>
              <w:pStyle w:val="ConsPlusNormal"/>
            </w:pPr>
          </w:p>
        </w:tc>
        <w:tc>
          <w:tcPr>
            <w:tcW w:w="480" w:type="dxa"/>
          </w:tcPr>
          <w:p w:rsidR="004A4D57" w:rsidRDefault="004A4D57">
            <w:pPr>
              <w:pStyle w:val="ConsPlusNormal"/>
            </w:pPr>
          </w:p>
        </w:tc>
        <w:tc>
          <w:tcPr>
            <w:tcW w:w="1200" w:type="dxa"/>
            <w:tcBorders>
              <w:right w:val="nil"/>
            </w:tcBorders>
          </w:tcPr>
          <w:p w:rsidR="004A4D57" w:rsidRDefault="004A4D57">
            <w:pPr>
              <w:pStyle w:val="ConsPlusNormal"/>
            </w:pPr>
          </w:p>
        </w:tc>
      </w:tr>
      <w:tr w:rsidR="004A4D57">
        <w:tblPrEx>
          <w:tblBorders>
            <w:left w:val="single" w:sz="4" w:space="0" w:color="auto"/>
          </w:tblBorders>
        </w:tblPrEx>
        <w:tc>
          <w:tcPr>
            <w:tcW w:w="1587" w:type="dxa"/>
          </w:tcPr>
          <w:p w:rsidR="004A4D57" w:rsidRDefault="004A4D57">
            <w:pPr>
              <w:pStyle w:val="ConsPlusNormal"/>
            </w:pPr>
          </w:p>
        </w:tc>
        <w:tc>
          <w:tcPr>
            <w:tcW w:w="1020" w:type="dxa"/>
          </w:tcPr>
          <w:p w:rsidR="004A4D57" w:rsidRDefault="004A4D57">
            <w:pPr>
              <w:pStyle w:val="ConsPlusNormal"/>
            </w:pPr>
          </w:p>
        </w:tc>
        <w:tc>
          <w:tcPr>
            <w:tcW w:w="1417" w:type="dxa"/>
          </w:tcPr>
          <w:p w:rsidR="004A4D57" w:rsidRDefault="004A4D57">
            <w:pPr>
              <w:pStyle w:val="ConsPlusNormal"/>
            </w:pPr>
          </w:p>
        </w:tc>
        <w:tc>
          <w:tcPr>
            <w:tcW w:w="1587" w:type="dxa"/>
          </w:tcPr>
          <w:p w:rsidR="004A4D57" w:rsidRDefault="004A4D57">
            <w:pPr>
              <w:pStyle w:val="ConsPlusNormal"/>
            </w:pPr>
          </w:p>
        </w:tc>
        <w:tc>
          <w:tcPr>
            <w:tcW w:w="624" w:type="dxa"/>
          </w:tcPr>
          <w:p w:rsidR="004A4D57" w:rsidRDefault="004A4D57">
            <w:pPr>
              <w:pStyle w:val="ConsPlusNormal"/>
            </w:pPr>
          </w:p>
        </w:tc>
        <w:tc>
          <w:tcPr>
            <w:tcW w:w="1596" w:type="dxa"/>
          </w:tcPr>
          <w:p w:rsidR="004A4D57" w:rsidRDefault="004A4D57">
            <w:pPr>
              <w:pStyle w:val="ConsPlusNormal"/>
            </w:pPr>
          </w:p>
        </w:tc>
        <w:tc>
          <w:tcPr>
            <w:tcW w:w="480" w:type="dxa"/>
          </w:tcPr>
          <w:p w:rsidR="004A4D57" w:rsidRDefault="004A4D57">
            <w:pPr>
              <w:pStyle w:val="ConsPlusNormal"/>
            </w:pPr>
          </w:p>
        </w:tc>
        <w:tc>
          <w:tcPr>
            <w:tcW w:w="1200" w:type="dxa"/>
            <w:tcBorders>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w:t>
            </w:r>
            <w:hyperlink r:id="rId480" w:history="1">
              <w:r>
                <w:rPr>
                  <w:color w:val="0000FF"/>
                </w:rPr>
                <w:t>Приказа</w:t>
              </w:r>
            </w:hyperlink>
            <w:r>
              <w:rPr>
                <w:color w:val="392C69"/>
              </w:rPr>
              <w:t xml:space="preserve"> Минфина России от 26.10.2012 N 139н)</w:t>
            </w:r>
          </w:p>
        </w:tc>
      </w:tr>
    </w:tbl>
    <w:p w:rsidR="004A4D57" w:rsidRDefault="004A4D57">
      <w:pPr>
        <w:pStyle w:val="ConsPlusNormal"/>
        <w:jc w:val="both"/>
      </w:pPr>
    </w:p>
    <w:p w:rsidR="004A4D57" w:rsidRDefault="004A4D57">
      <w:pPr>
        <w:pStyle w:val="ConsPlusNonformat"/>
        <w:jc w:val="both"/>
      </w:pPr>
      <w:r>
        <w:t xml:space="preserve">                                                                ┌─────────┐</w:t>
      </w:r>
    </w:p>
    <w:p w:rsidR="004A4D57" w:rsidRDefault="004A4D57">
      <w:pPr>
        <w:pStyle w:val="ConsPlusNonformat"/>
        <w:jc w:val="both"/>
      </w:pPr>
      <w:bookmarkStart w:id="588" w:name="P9203"/>
      <w:bookmarkEnd w:id="588"/>
      <w:r>
        <w:t xml:space="preserve">                                              Код формы по </w:t>
      </w:r>
      <w:hyperlink r:id="rId481" w:history="1">
        <w:r>
          <w:rPr>
            <w:color w:val="0000FF"/>
          </w:rPr>
          <w:t>ОКУД</w:t>
        </w:r>
      </w:hyperlink>
      <w:r>
        <w:t xml:space="preserve"> │ 0503771 │</w:t>
      </w:r>
    </w:p>
    <w:p w:rsidR="004A4D57" w:rsidRDefault="004A4D57">
      <w:pPr>
        <w:pStyle w:val="ConsPlusNonformat"/>
        <w:jc w:val="both"/>
      </w:pPr>
      <w:r>
        <w:t xml:space="preserve">                                                                └─────────┘</w:t>
      </w:r>
    </w:p>
    <w:p w:rsidR="004A4D57" w:rsidRDefault="004A4D57">
      <w:pPr>
        <w:pStyle w:val="ConsPlusNonformat"/>
        <w:jc w:val="both"/>
      </w:pPr>
    </w:p>
    <w:p w:rsidR="004A4D57" w:rsidRDefault="004A4D57">
      <w:pPr>
        <w:pStyle w:val="ConsPlusNonformat"/>
        <w:jc w:val="both"/>
      </w:pPr>
      <w:bookmarkStart w:id="589" w:name="P9206"/>
      <w:bookmarkEnd w:id="589"/>
      <w:r>
        <w:t xml:space="preserve">                Сведения о финансовых вложениях учреждения</w:t>
      </w:r>
    </w:p>
    <w:p w:rsidR="004A4D57" w:rsidRDefault="004A4D57">
      <w:pPr>
        <w:pStyle w:val="ConsPlusNormal"/>
        <w:ind w:firstLine="54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07"/>
        <w:gridCol w:w="1107"/>
        <w:gridCol w:w="1248"/>
        <w:gridCol w:w="1789"/>
        <w:gridCol w:w="1789"/>
        <w:gridCol w:w="1624"/>
        <w:gridCol w:w="1969"/>
      </w:tblGrid>
      <w:tr w:rsidR="004A4D57">
        <w:tc>
          <w:tcPr>
            <w:tcW w:w="2214" w:type="dxa"/>
            <w:gridSpan w:val="2"/>
            <w:vMerge w:val="restart"/>
            <w:tcBorders>
              <w:left w:val="nil"/>
            </w:tcBorders>
          </w:tcPr>
          <w:p w:rsidR="004A4D57" w:rsidRDefault="004A4D57">
            <w:pPr>
              <w:pStyle w:val="ConsPlusNormal"/>
              <w:jc w:val="center"/>
            </w:pPr>
            <w:r>
              <w:t>Номер (код) счета бюджетного учета</w:t>
            </w:r>
          </w:p>
        </w:tc>
        <w:tc>
          <w:tcPr>
            <w:tcW w:w="1248" w:type="dxa"/>
            <w:vMerge w:val="restart"/>
          </w:tcPr>
          <w:p w:rsidR="004A4D57" w:rsidRDefault="004A4D57">
            <w:pPr>
              <w:pStyle w:val="ConsPlusNormal"/>
              <w:jc w:val="center"/>
            </w:pPr>
            <w:r>
              <w:t>Сумма, руб.</w:t>
            </w:r>
          </w:p>
        </w:tc>
        <w:tc>
          <w:tcPr>
            <w:tcW w:w="1789" w:type="dxa"/>
            <w:vMerge w:val="restart"/>
          </w:tcPr>
          <w:p w:rsidR="004A4D57" w:rsidRDefault="004A4D57">
            <w:pPr>
              <w:pStyle w:val="ConsPlusNormal"/>
              <w:jc w:val="center"/>
            </w:pPr>
            <w:r>
              <w:t>Вид финансового вложения</w:t>
            </w:r>
          </w:p>
        </w:tc>
        <w:tc>
          <w:tcPr>
            <w:tcW w:w="1789" w:type="dxa"/>
            <w:vMerge w:val="restart"/>
          </w:tcPr>
          <w:p w:rsidR="004A4D57" w:rsidRDefault="004A4D57">
            <w:pPr>
              <w:pStyle w:val="ConsPlusNormal"/>
              <w:jc w:val="center"/>
            </w:pPr>
            <w:r>
              <w:t>Код финансового вложения</w:t>
            </w:r>
          </w:p>
        </w:tc>
        <w:tc>
          <w:tcPr>
            <w:tcW w:w="3593" w:type="dxa"/>
            <w:gridSpan w:val="2"/>
            <w:tcBorders>
              <w:right w:val="nil"/>
            </w:tcBorders>
          </w:tcPr>
          <w:p w:rsidR="004A4D57" w:rsidRDefault="004A4D57">
            <w:pPr>
              <w:pStyle w:val="ConsPlusNormal"/>
              <w:jc w:val="center"/>
            </w:pPr>
            <w:r>
              <w:t>Эмитент</w:t>
            </w:r>
          </w:p>
        </w:tc>
      </w:tr>
      <w:tr w:rsidR="004A4D57">
        <w:tc>
          <w:tcPr>
            <w:tcW w:w="2214" w:type="dxa"/>
            <w:gridSpan w:val="2"/>
            <w:vMerge/>
            <w:tcBorders>
              <w:left w:val="nil"/>
            </w:tcBorders>
          </w:tcPr>
          <w:p w:rsidR="004A4D57" w:rsidRDefault="004A4D57"/>
        </w:tc>
        <w:tc>
          <w:tcPr>
            <w:tcW w:w="1248" w:type="dxa"/>
            <w:vMerge/>
          </w:tcPr>
          <w:p w:rsidR="004A4D57" w:rsidRDefault="004A4D57"/>
        </w:tc>
        <w:tc>
          <w:tcPr>
            <w:tcW w:w="1789" w:type="dxa"/>
            <w:vMerge/>
          </w:tcPr>
          <w:p w:rsidR="004A4D57" w:rsidRDefault="004A4D57"/>
        </w:tc>
        <w:tc>
          <w:tcPr>
            <w:tcW w:w="1789" w:type="dxa"/>
            <w:vMerge/>
          </w:tcPr>
          <w:p w:rsidR="004A4D57" w:rsidRDefault="004A4D57"/>
        </w:tc>
        <w:tc>
          <w:tcPr>
            <w:tcW w:w="1624" w:type="dxa"/>
          </w:tcPr>
          <w:p w:rsidR="004A4D57" w:rsidRDefault="004A4D57">
            <w:pPr>
              <w:pStyle w:val="ConsPlusNormal"/>
              <w:jc w:val="center"/>
            </w:pPr>
            <w:r>
              <w:t xml:space="preserve">код по ОКПО </w:t>
            </w:r>
            <w:hyperlink w:anchor="P9261" w:history="1">
              <w:r>
                <w:rPr>
                  <w:color w:val="0000FF"/>
                </w:rPr>
                <w:t>&lt;</w:t>
              </w:r>
              <w:proofErr w:type="gramStart"/>
              <w:r>
                <w:rPr>
                  <w:color w:val="0000FF"/>
                </w:rPr>
                <w:t>*&gt;</w:t>
              </w:r>
            </w:hyperlink>
            <w:r>
              <w:t>/</w:t>
            </w:r>
            <w:proofErr w:type="gramEnd"/>
            <w:r>
              <w:t xml:space="preserve"> </w:t>
            </w:r>
            <w:hyperlink r:id="rId482" w:history="1">
              <w:r>
                <w:rPr>
                  <w:color w:val="0000FF"/>
                </w:rPr>
                <w:t>ОКСМ</w:t>
              </w:r>
            </w:hyperlink>
            <w:hyperlink w:anchor="P9264" w:history="1">
              <w:r>
                <w:rPr>
                  <w:color w:val="0000FF"/>
                </w:rPr>
                <w:t>&lt;**&gt;</w:t>
              </w:r>
            </w:hyperlink>
          </w:p>
        </w:tc>
        <w:tc>
          <w:tcPr>
            <w:tcW w:w="1969" w:type="dxa"/>
            <w:tcBorders>
              <w:right w:val="nil"/>
            </w:tcBorders>
          </w:tcPr>
          <w:p w:rsidR="004A4D57" w:rsidRDefault="004A4D57">
            <w:pPr>
              <w:pStyle w:val="ConsPlusNormal"/>
              <w:jc w:val="center"/>
            </w:pPr>
            <w:r>
              <w:t>наименование</w:t>
            </w:r>
          </w:p>
        </w:tc>
      </w:tr>
      <w:tr w:rsidR="004A4D57">
        <w:tc>
          <w:tcPr>
            <w:tcW w:w="2214" w:type="dxa"/>
            <w:gridSpan w:val="2"/>
            <w:tcBorders>
              <w:left w:val="nil"/>
            </w:tcBorders>
          </w:tcPr>
          <w:p w:rsidR="004A4D57" w:rsidRDefault="004A4D57">
            <w:pPr>
              <w:pStyle w:val="ConsPlusNormal"/>
              <w:jc w:val="center"/>
            </w:pPr>
            <w:r>
              <w:t>1</w:t>
            </w:r>
          </w:p>
        </w:tc>
        <w:tc>
          <w:tcPr>
            <w:tcW w:w="1248" w:type="dxa"/>
          </w:tcPr>
          <w:p w:rsidR="004A4D57" w:rsidRDefault="004A4D57">
            <w:pPr>
              <w:pStyle w:val="ConsPlusNormal"/>
              <w:jc w:val="center"/>
            </w:pPr>
            <w:r>
              <w:t>2</w:t>
            </w:r>
          </w:p>
        </w:tc>
        <w:tc>
          <w:tcPr>
            <w:tcW w:w="1789" w:type="dxa"/>
          </w:tcPr>
          <w:p w:rsidR="004A4D57" w:rsidRDefault="004A4D57">
            <w:pPr>
              <w:pStyle w:val="ConsPlusNormal"/>
              <w:jc w:val="center"/>
            </w:pPr>
            <w:r>
              <w:t>3</w:t>
            </w:r>
          </w:p>
        </w:tc>
        <w:tc>
          <w:tcPr>
            <w:tcW w:w="1789" w:type="dxa"/>
          </w:tcPr>
          <w:p w:rsidR="004A4D57" w:rsidRDefault="004A4D57">
            <w:pPr>
              <w:pStyle w:val="ConsPlusNormal"/>
              <w:jc w:val="center"/>
            </w:pPr>
            <w:r>
              <w:t>4</w:t>
            </w:r>
          </w:p>
        </w:tc>
        <w:tc>
          <w:tcPr>
            <w:tcW w:w="1624" w:type="dxa"/>
          </w:tcPr>
          <w:p w:rsidR="004A4D57" w:rsidRDefault="004A4D57">
            <w:pPr>
              <w:pStyle w:val="ConsPlusNormal"/>
              <w:jc w:val="center"/>
            </w:pPr>
            <w:r>
              <w:t>5</w:t>
            </w:r>
          </w:p>
        </w:tc>
        <w:tc>
          <w:tcPr>
            <w:tcW w:w="1969" w:type="dxa"/>
            <w:tcBorders>
              <w:right w:val="nil"/>
            </w:tcBorders>
          </w:tcPr>
          <w:p w:rsidR="004A4D57" w:rsidRDefault="004A4D57">
            <w:pPr>
              <w:pStyle w:val="ConsPlusNormal"/>
              <w:jc w:val="center"/>
            </w:pPr>
            <w:r>
              <w:t>6</w:t>
            </w:r>
          </w:p>
        </w:tc>
      </w:tr>
      <w:tr w:rsidR="004A4D57">
        <w:tblPrEx>
          <w:tblBorders>
            <w:left w:val="single" w:sz="4" w:space="0" w:color="auto"/>
          </w:tblBorders>
        </w:tblPrEx>
        <w:tc>
          <w:tcPr>
            <w:tcW w:w="2214" w:type="dxa"/>
            <w:gridSpan w:val="2"/>
          </w:tcPr>
          <w:p w:rsidR="004A4D57" w:rsidRDefault="004A4D57">
            <w:pPr>
              <w:pStyle w:val="ConsPlusNormal"/>
            </w:pPr>
          </w:p>
        </w:tc>
        <w:tc>
          <w:tcPr>
            <w:tcW w:w="1248" w:type="dxa"/>
          </w:tcPr>
          <w:p w:rsidR="004A4D57" w:rsidRDefault="004A4D57">
            <w:pPr>
              <w:pStyle w:val="ConsPlusNormal"/>
            </w:pPr>
          </w:p>
        </w:tc>
        <w:tc>
          <w:tcPr>
            <w:tcW w:w="1789" w:type="dxa"/>
          </w:tcPr>
          <w:p w:rsidR="004A4D57" w:rsidRDefault="004A4D57">
            <w:pPr>
              <w:pStyle w:val="ConsPlusNormal"/>
            </w:pPr>
          </w:p>
        </w:tc>
        <w:tc>
          <w:tcPr>
            <w:tcW w:w="1789" w:type="dxa"/>
          </w:tcPr>
          <w:p w:rsidR="004A4D57" w:rsidRDefault="004A4D57">
            <w:pPr>
              <w:pStyle w:val="ConsPlusNormal"/>
            </w:pPr>
          </w:p>
        </w:tc>
        <w:tc>
          <w:tcPr>
            <w:tcW w:w="1624" w:type="dxa"/>
          </w:tcPr>
          <w:p w:rsidR="004A4D57" w:rsidRDefault="004A4D57">
            <w:pPr>
              <w:pStyle w:val="ConsPlusNormal"/>
            </w:pPr>
          </w:p>
        </w:tc>
        <w:tc>
          <w:tcPr>
            <w:tcW w:w="1969" w:type="dxa"/>
            <w:tcBorders>
              <w:right w:val="nil"/>
            </w:tcBorders>
          </w:tcPr>
          <w:p w:rsidR="004A4D57" w:rsidRDefault="004A4D57">
            <w:pPr>
              <w:pStyle w:val="ConsPlusNormal"/>
            </w:pPr>
          </w:p>
        </w:tc>
      </w:tr>
      <w:tr w:rsidR="004A4D57">
        <w:tblPrEx>
          <w:tblBorders>
            <w:left w:val="single" w:sz="4" w:space="0" w:color="auto"/>
          </w:tblBorders>
        </w:tblPrEx>
        <w:tc>
          <w:tcPr>
            <w:tcW w:w="2214" w:type="dxa"/>
            <w:gridSpan w:val="2"/>
          </w:tcPr>
          <w:p w:rsidR="004A4D57" w:rsidRDefault="004A4D57">
            <w:pPr>
              <w:pStyle w:val="ConsPlusNormal"/>
            </w:pPr>
          </w:p>
        </w:tc>
        <w:tc>
          <w:tcPr>
            <w:tcW w:w="1248" w:type="dxa"/>
          </w:tcPr>
          <w:p w:rsidR="004A4D57" w:rsidRDefault="004A4D57">
            <w:pPr>
              <w:pStyle w:val="ConsPlusNormal"/>
            </w:pPr>
          </w:p>
        </w:tc>
        <w:tc>
          <w:tcPr>
            <w:tcW w:w="1789" w:type="dxa"/>
          </w:tcPr>
          <w:p w:rsidR="004A4D57" w:rsidRDefault="004A4D57">
            <w:pPr>
              <w:pStyle w:val="ConsPlusNormal"/>
            </w:pPr>
          </w:p>
        </w:tc>
        <w:tc>
          <w:tcPr>
            <w:tcW w:w="1789" w:type="dxa"/>
          </w:tcPr>
          <w:p w:rsidR="004A4D57" w:rsidRDefault="004A4D57">
            <w:pPr>
              <w:pStyle w:val="ConsPlusNormal"/>
            </w:pPr>
          </w:p>
        </w:tc>
        <w:tc>
          <w:tcPr>
            <w:tcW w:w="1624" w:type="dxa"/>
          </w:tcPr>
          <w:p w:rsidR="004A4D57" w:rsidRDefault="004A4D57">
            <w:pPr>
              <w:pStyle w:val="ConsPlusNormal"/>
            </w:pPr>
          </w:p>
        </w:tc>
        <w:tc>
          <w:tcPr>
            <w:tcW w:w="1969" w:type="dxa"/>
            <w:tcBorders>
              <w:right w:val="nil"/>
            </w:tcBorders>
          </w:tcPr>
          <w:p w:rsidR="004A4D57" w:rsidRDefault="004A4D57">
            <w:pPr>
              <w:pStyle w:val="ConsPlusNormal"/>
            </w:pPr>
          </w:p>
        </w:tc>
      </w:tr>
      <w:tr w:rsidR="004A4D57">
        <w:tblPrEx>
          <w:tblBorders>
            <w:left w:val="single" w:sz="4" w:space="0" w:color="auto"/>
          </w:tblBorders>
        </w:tblPrEx>
        <w:tc>
          <w:tcPr>
            <w:tcW w:w="2214" w:type="dxa"/>
            <w:gridSpan w:val="2"/>
          </w:tcPr>
          <w:p w:rsidR="004A4D57" w:rsidRDefault="004A4D57">
            <w:pPr>
              <w:pStyle w:val="ConsPlusNormal"/>
            </w:pPr>
          </w:p>
        </w:tc>
        <w:tc>
          <w:tcPr>
            <w:tcW w:w="1248" w:type="dxa"/>
          </w:tcPr>
          <w:p w:rsidR="004A4D57" w:rsidRDefault="004A4D57">
            <w:pPr>
              <w:pStyle w:val="ConsPlusNormal"/>
            </w:pPr>
          </w:p>
        </w:tc>
        <w:tc>
          <w:tcPr>
            <w:tcW w:w="1789" w:type="dxa"/>
          </w:tcPr>
          <w:p w:rsidR="004A4D57" w:rsidRDefault="004A4D57">
            <w:pPr>
              <w:pStyle w:val="ConsPlusNormal"/>
            </w:pPr>
          </w:p>
        </w:tc>
        <w:tc>
          <w:tcPr>
            <w:tcW w:w="1789" w:type="dxa"/>
          </w:tcPr>
          <w:p w:rsidR="004A4D57" w:rsidRDefault="004A4D57">
            <w:pPr>
              <w:pStyle w:val="ConsPlusNormal"/>
            </w:pPr>
          </w:p>
        </w:tc>
        <w:tc>
          <w:tcPr>
            <w:tcW w:w="1624" w:type="dxa"/>
          </w:tcPr>
          <w:p w:rsidR="004A4D57" w:rsidRDefault="004A4D57">
            <w:pPr>
              <w:pStyle w:val="ConsPlusNormal"/>
            </w:pPr>
          </w:p>
        </w:tc>
        <w:tc>
          <w:tcPr>
            <w:tcW w:w="1969" w:type="dxa"/>
            <w:tcBorders>
              <w:right w:val="nil"/>
            </w:tcBorders>
          </w:tcPr>
          <w:p w:rsidR="004A4D57" w:rsidRDefault="004A4D57">
            <w:pPr>
              <w:pStyle w:val="ConsPlusNormal"/>
            </w:pPr>
          </w:p>
        </w:tc>
      </w:tr>
      <w:tr w:rsidR="004A4D57">
        <w:tblPrEx>
          <w:tblBorders>
            <w:left w:val="single" w:sz="4" w:space="0" w:color="auto"/>
          </w:tblBorders>
        </w:tblPrEx>
        <w:tc>
          <w:tcPr>
            <w:tcW w:w="2214" w:type="dxa"/>
            <w:gridSpan w:val="2"/>
          </w:tcPr>
          <w:p w:rsidR="004A4D57" w:rsidRDefault="004A4D57">
            <w:pPr>
              <w:pStyle w:val="ConsPlusNormal"/>
            </w:pPr>
          </w:p>
        </w:tc>
        <w:tc>
          <w:tcPr>
            <w:tcW w:w="1248" w:type="dxa"/>
          </w:tcPr>
          <w:p w:rsidR="004A4D57" w:rsidRDefault="004A4D57">
            <w:pPr>
              <w:pStyle w:val="ConsPlusNormal"/>
            </w:pPr>
          </w:p>
        </w:tc>
        <w:tc>
          <w:tcPr>
            <w:tcW w:w="1789" w:type="dxa"/>
          </w:tcPr>
          <w:p w:rsidR="004A4D57" w:rsidRDefault="004A4D57">
            <w:pPr>
              <w:pStyle w:val="ConsPlusNormal"/>
            </w:pPr>
          </w:p>
        </w:tc>
        <w:tc>
          <w:tcPr>
            <w:tcW w:w="1789" w:type="dxa"/>
          </w:tcPr>
          <w:p w:rsidR="004A4D57" w:rsidRDefault="004A4D57">
            <w:pPr>
              <w:pStyle w:val="ConsPlusNormal"/>
            </w:pPr>
          </w:p>
        </w:tc>
        <w:tc>
          <w:tcPr>
            <w:tcW w:w="1624" w:type="dxa"/>
          </w:tcPr>
          <w:p w:rsidR="004A4D57" w:rsidRDefault="004A4D57">
            <w:pPr>
              <w:pStyle w:val="ConsPlusNormal"/>
            </w:pPr>
          </w:p>
        </w:tc>
        <w:tc>
          <w:tcPr>
            <w:tcW w:w="1969" w:type="dxa"/>
            <w:tcBorders>
              <w:right w:val="nil"/>
            </w:tcBorders>
          </w:tcPr>
          <w:p w:rsidR="004A4D57" w:rsidRDefault="004A4D57">
            <w:pPr>
              <w:pStyle w:val="ConsPlusNormal"/>
            </w:pPr>
          </w:p>
        </w:tc>
      </w:tr>
      <w:tr w:rsidR="004A4D57">
        <w:tblPrEx>
          <w:tblBorders>
            <w:left w:val="single" w:sz="4" w:space="0" w:color="auto"/>
          </w:tblBorders>
        </w:tblPrEx>
        <w:tc>
          <w:tcPr>
            <w:tcW w:w="2214" w:type="dxa"/>
            <w:gridSpan w:val="2"/>
          </w:tcPr>
          <w:p w:rsidR="004A4D57" w:rsidRDefault="004A4D57">
            <w:pPr>
              <w:pStyle w:val="ConsPlusNormal"/>
            </w:pPr>
          </w:p>
        </w:tc>
        <w:tc>
          <w:tcPr>
            <w:tcW w:w="1248" w:type="dxa"/>
          </w:tcPr>
          <w:p w:rsidR="004A4D57" w:rsidRDefault="004A4D57">
            <w:pPr>
              <w:pStyle w:val="ConsPlusNormal"/>
            </w:pPr>
          </w:p>
        </w:tc>
        <w:tc>
          <w:tcPr>
            <w:tcW w:w="1789" w:type="dxa"/>
          </w:tcPr>
          <w:p w:rsidR="004A4D57" w:rsidRDefault="004A4D57">
            <w:pPr>
              <w:pStyle w:val="ConsPlusNormal"/>
            </w:pPr>
          </w:p>
        </w:tc>
        <w:tc>
          <w:tcPr>
            <w:tcW w:w="1789" w:type="dxa"/>
          </w:tcPr>
          <w:p w:rsidR="004A4D57" w:rsidRDefault="004A4D57">
            <w:pPr>
              <w:pStyle w:val="ConsPlusNormal"/>
            </w:pPr>
          </w:p>
        </w:tc>
        <w:tc>
          <w:tcPr>
            <w:tcW w:w="1624" w:type="dxa"/>
          </w:tcPr>
          <w:p w:rsidR="004A4D57" w:rsidRDefault="004A4D57">
            <w:pPr>
              <w:pStyle w:val="ConsPlusNormal"/>
            </w:pPr>
          </w:p>
        </w:tc>
        <w:tc>
          <w:tcPr>
            <w:tcW w:w="1969" w:type="dxa"/>
            <w:tcBorders>
              <w:right w:val="nil"/>
            </w:tcBorders>
          </w:tcPr>
          <w:p w:rsidR="004A4D57" w:rsidRDefault="004A4D57">
            <w:pPr>
              <w:pStyle w:val="ConsPlusNormal"/>
            </w:pPr>
          </w:p>
        </w:tc>
      </w:tr>
      <w:tr w:rsidR="004A4D57">
        <w:tc>
          <w:tcPr>
            <w:tcW w:w="1107" w:type="dxa"/>
            <w:tcBorders>
              <w:left w:val="nil"/>
            </w:tcBorders>
          </w:tcPr>
          <w:p w:rsidR="004A4D57" w:rsidRDefault="004A4D57">
            <w:pPr>
              <w:pStyle w:val="ConsPlusNormal"/>
            </w:pPr>
            <w:r>
              <w:t xml:space="preserve">Итого по </w:t>
            </w:r>
            <w:r>
              <w:lastRenderedPageBreak/>
              <w:t>счету</w:t>
            </w:r>
          </w:p>
        </w:tc>
        <w:tc>
          <w:tcPr>
            <w:tcW w:w="1107" w:type="dxa"/>
          </w:tcPr>
          <w:p w:rsidR="004A4D57" w:rsidRDefault="004A4D57">
            <w:pPr>
              <w:pStyle w:val="ConsPlusNormal"/>
            </w:pPr>
          </w:p>
        </w:tc>
        <w:tc>
          <w:tcPr>
            <w:tcW w:w="1248" w:type="dxa"/>
          </w:tcPr>
          <w:p w:rsidR="004A4D57" w:rsidRDefault="004A4D57">
            <w:pPr>
              <w:pStyle w:val="ConsPlusNormal"/>
            </w:pPr>
          </w:p>
        </w:tc>
        <w:tc>
          <w:tcPr>
            <w:tcW w:w="7171" w:type="dxa"/>
            <w:gridSpan w:val="4"/>
            <w:vMerge w:val="restart"/>
            <w:tcBorders>
              <w:bottom w:val="nil"/>
              <w:right w:val="nil"/>
            </w:tcBorders>
          </w:tcPr>
          <w:p w:rsidR="004A4D57" w:rsidRDefault="004A4D57">
            <w:pPr>
              <w:pStyle w:val="ConsPlusNormal"/>
            </w:pPr>
          </w:p>
        </w:tc>
      </w:tr>
      <w:tr w:rsidR="004A4D57">
        <w:tblPrEx>
          <w:tblBorders>
            <w:insideV w:val="nil"/>
          </w:tblBorders>
        </w:tblPrEx>
        <w:tc>
          <w:tcPr>
            <w:tcW w:w="2214" w:type="dxa"/>
            <w:gridSpan w:val="2"/>
            <w:tcBorders>
              <w:bottom w:val="nil"/>
            </w:tcBorders>
          </w:tcPr>
          <w:p w:rsidR="004A4D57" w:rsidRDefault="004A4D57">
            <w:pPr>
              <w:pStyle w:val="ConsPlusNormal"/>
            </w:pPr>
          </w:p>
        </w:tc>
        <w:tc>
          <w:tcPr>
            <w:tcW w:w="1248" w:type="dxa"/>
          </w:tcPr>
          <w:p w:rsidR="004A4D57" w:rsidRDefault="004A4D57">
            <w:pPr>
              <w:pStyle w:val="ConsPlusNormal"/>
            </w:pPr>
          </w:p>
        </w:tc>
        <w:tc>
          <w:tcPr>
            <w:tcW w:w="7171" w:type="dxa"/>
            <w:gridSpan w:val="4"/>
            <w:vMerge/>
            <w:tcBorders>
              <w:left w:val="single" w:sz="4" w:space="0" w:color="auto"/>
              <w:bottom w:val="nil"/>
            </w:tcBorders>
          </w:tcPr>
          <w:p w:rsidR="004A4D57" w:rsidRDefault="004A4D57"/>
        </w:tc>
      </w:tr>
      <w:tr w:rsidR="004A4D57">
        <w:tblPrEx>
          <w:tblBorders>
            <w:insideH w:val="nil"/>
          </w:tblBorders>
        </w:tblPrEx>
        <w:tc>
          <w:tcPr>
            <w:tcW w:w="2214" w:type="dxa"/>
            <w:gridSpan w:val="2"/>
            <w:tcBorders>
              <w:top w:val="nil"/>
              <w:left w:val="nil"/>
              <w:bottom w:val="nil"/>
            </w:tcBorders>
          </w:tcPr>
          <w:p w:rsidR="004A4D57" w:rsidRDefault="004A4D57">
            <w:pPr>
              <w:pStyle w:val="ConsPlusNormal"/>
            </w:pPr>
            <w:bookmarkStart w:id="590" w:name="P9257"/>
            <w:bookmarkEnd w:id="590"/>
            <w:r>
              <w:t>Всего</w:t>
            </w:r>
          </w:p>
        </w:tc>
        <w:tc>
          <w:tcPr>
            <w:tcW w:w="1248" w:type="dxa"/>
          </w:tcPr>
          <w:p w:rsidR="004A4D57" w:rsidRDefault="004A4D57">
            <w:pPr>
              <w:pStyle w:val="ConsPlusNormal"/>
            </w:pPr>
          </w:p>
        </w:tc>
        <w:tc>
          <w:tcPr>
            <w:tcW w:w="7171" w:type="dxa"/>
            <w:gridSpan w:val="4"/>
            <w:vMerge/>
            <w:tcBorders>
              <w:bottom w:val="nil"/>
              <w:right w:val="nil"/>
            </w:tcBorders>
          </w:tcPr>
          <w:p w:rsidR="004A4D57" w:rsidRDefault="004A4D57"/>
        </w:tc>
      </w:tr>
    </w:tbl>
    <w:p w:rsidR="004A4D57" w:rsidRDefault="004A4D57">
      <w:pPr>
        <w:pStyle w:val="ConsPlusNormal"/>
        <w:ind w:firstLine="540"/>
        <w:jc w:val="both"/>
      </w:pPr>
    </w:p>
    <w:p w:rsidR="004A4D57" w:rsidRDefault="004A4D57">
      <w:pPr>
        <w:pStyle w:val="ConsPlusNonformat"/>
        <w:jc w:val="both"/>
      </w:pPr>
      <w:r>
        <w:t xml:space="preserve">    --------------------------------</w:t>
      </w:r>
    </w:p>
    <w:p w:rsidR="004A4D57" w:rsidRDefault="004A4D57">
      <w:pPr>
        <w:pStyle w:val="ConsPlusNonformat"/>
        <w:jc w:val="both"/>
      </w:pPr>
      <w:bookmarkStart w:id="591" w:name="P9261"/>
      <w:bookmarkEnd w:id="591"/>
      <w:r>
        <w:t xml:space="preserve">    &lt;*&gt; Код по </w:t>
      </w:r>
      <w:proofErr w:type="gramStart"/>
      <w:r>
        <w:t>общероссийскому  классификатору</w:t>
      </w:r>
      <w:proofErr w:type="gramEnd"/>
      <w:r>
        <w:t xml:space="preserve">  предприятий  и  организаций</w:t>
      </w:r>
    </w:p>
    <w:p w:rsidR="004A4D57" w:rsidRDefault="004A4D57">
      <w:pPr>
        <w:pStyle w:val="ConsPlusNonformat"/>
        <w:jc w:val="both"/>
      </w:pPr>
      <w:r>
        <w:t xml:space="preserve">(ОКПО), если контрагентом является юридическое </w:t>
      </w:r>
      <w:proofErr w:type="gramStart"/>
      <w:r>
        <w:t>лицо  Российской</w:t>
      </w:r>
      <w:proofErr w:type="gramEnd"/>
      <w:r>
        <w:t xml:space="preserve">  Федерации,</w:t>
      </w:r>
    </w:p>
    <w:p w:rsidR="004A4D57" w:rsidRDefault="004A4D57">
      <w:pPr>
        <w:pStyle w:val="ConsPlusNonformat"/>
        <w:jc w:val="both"/>
      </w:pPr>
      <w:r>
        <w:t>орган государственной власти (местного самоуправления).</w:t>
      </w:r>
    </w:p>
    <w:p w:rsidR="004A4D57" w:rsidRDefault="004A4D57">
      <w:pPr>
        <w:pStyle w:val="ConsPlusNonformat"/>
        <w:jc w:val="both"/>
      </w:pPr>
      <w:bookmarkStart w:id="592" w:name="P9264"/>
      <w:bookmarkEnd w:id="592"/>
      <w:r>
        <w:t xml:space="preserve">    &lt;**&gt; Код по </w:t>
      </w:r>
      <w:proofErr w:type="gramStart"/>
      <w:r>
        <w:t xml:space="preserve">общероссийскому  </w:t>
      </w:r>
      <w:hyperlink r:id="rId483" w:history="1">
        <w:r>
          <w:rPr>
            <w:color w:val="0000FF"/>
          </w:rPr>
          <w:t>классификатору</w:t>
        </w:r>
        <w:proofErr w:type="gramEnd"/>
      </w:hyperlink>
      <w:r>
        <w:t xml:space="preserve">  стран  мира  (ОКСМ),  если</w:t>
      </w:r>
    </w:p>
    <w:p w:rsidR="004A4D57" w:rsidRDefault="004A4D57">
      <w:pPr>
        <w:pStyle w:val="ConsPlusNonformat"/>
        <w:jc w:val="both"/>
      </w:pPr>
      <w:r>
        <w:t>контрагентом является иностранное государство.</w:t>
      </w:r>
    </w:p>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w:t>
            </w:r>
            <w:hyperlink r:id="rId484" w:history="1">
              <w:r>
                <w:rPr>
                  <w:color w:val="0000FF"/>
                </w:rPr>
                <w:t>Приказа</w:t>
              </w:r>
            </w:hyperlink>
            <w:r>
              <w:rPr>
                <w:color w:val="392C69"/>
              </w:rPr>
              <w:t xml:space="preserve"> Минфина России от 26.10.2012 N 139н)</w:t>
            </w:r>
          </w:p>
        </w:tc>
      </w:tr>
    </w:tbl>
    <w:p w:rsidR="004A4D57" w:rsidRDefault="004A4D57">
      <w:pPr>
        <w:pStyle w:val="ConsPlusNormal"/>
        <w:jc w:val="both"/>
      </w:pPr>
    </w:p>
    <w:p w:rsidR="004A4D57" w:rsidRDefault="004A4D57">
      <w:pPr>
        <w:pStyle w:val="ConsPlusNonformat"/>
        <w:jc w:val="both"/>
      </w:pPr>
      <w:r>
        <w:t xml:space="preserve">                                                                ┌─────────┐</w:t>
      </w:r>
    </w:p>
    <w:p w:rsidR="004A4D57" w:rsidRDefault="004A4D57">
      <w:pPr>
        <w:pStyle w:val="ConsPlusNonformat"/>
        <w:jc w:val="both"/>
      </w:pPr>
      <w:r>
        <w:t xml:space="preserve">                                              Код формы по </w:t>
      </w:r>
      <w:hyperlink r:id="rId485" w:history="1">
        <w:r>
          <w:rPr>
            <w:color w:val="0000FF"/>
          </w:rPr>
          <w:t>ОКУД</w:t>
        </w:r>
      </w:hyperlink>
      <w:r>
        <w:t xml:space="preserve"> │ 0503772 │</w:t>
      </w:r>
    </w:p>
    <w:p w:rsidR="004A4D57" w:rsidRDefault="004A4D57">
      <w:pPr>
        <w:pStyle w:val="ConsPlusNonformat"/>
        <w:jc w:val="both"/>
      </w:pPr>
      <w:r>
        <w:t xml:space="preserve">                                                                └─────────┘</w:t>
      </w:r>
    </w:p>
    <w:p w:rsidR="004A4D57" w:rsidRDefault="004A4D57">
      <w:pPr>
        <w:pStyle w:val="ConsPlusNonformat"/>
        <w:jc w:val="both"/>
      </w:pPr>
    </w:p>
    <w:p w:rsidR="004A4D57" w:rsidRDefault="004A4D57">
      <w:pPr>
        <w:pStyle w:val="ConsPlusNonformat"/>
        <w:jc w:val="both"/>
      </w:pPr>
      <w:bookmarkStart w:id="593" w:name="P9275"/>
      <w:bookmarkEnd w:id="593"/>
      <w:r>
        <w:t xml:space="preserve">                      Сведения о суммах заимствований</w:t>
      </w:r>
    </w:p>
    <w:p w:rsidR="004A4D57" w:rsidRDefault="004A4D57">
      <w:pPr>
        <w:pStyle w:val="ConsPlusNonformat"/>
        <w:jc w:val="both"/>
      </w:pPr>
    </w:p>
    <w:p w:rsidR="004A4D57" w:rsidRDefault="004A4D57">
      <w:pPr>
        <w:pStyle w:val="ConsPlusNonformat"/>
        <w:jc w:val="both"/>
      </w:pPr>
      <w:bookmarkStart w:id="594" w:name="P9277"/>
      <w:bookmarkEnd w:id="594"/>
      <w:r>
        <w:t xml:space="preserve"> Раздел 1. Сведения о суммах предоставленных заимствований</w:t>
      </w:r>
    </w:p>
    <w:p w:rsidR="004A4D57" w:rsidRDefault="004A4D5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98"/>
        <w:gridCol w:w="2952"/>
        <w:gridCol w:w="3348"/>
      </w:tblGrid>
      <w:tr w:rsidR="004A4D57">
        <w:tc>
          <w:tcPr>
            <w:tcW w:w="3198" w:type="dxa"/>
            <w:vMerge w:val="restart"/>
            <w:tcBorders>
              <w:left w:val="nil"/>
            </w:tcBorders>
          </w:tcPr>
          <w:p w:rsidR="004A4D57" w:rsidRDefault="004A4D57">
            <w:pPr>
              <w:pStyle w:val="ConsPlusNormal"/>
              <w:jc w:val="center"/>
            </w:pPr>
            <w:r>
              <w:t>Номер счета бухгалтерского учета</w:t>
            </w:r>
          </w:p>
        </w:tc>
        <w:tc>
          <w:tcPr>
            <w:tcW w:w="6300" w:type="dxa"/>
            <w:gridSpan w:val="2"/>
          </w:tcPr>
          <w:p w:rsidR="004A4D57" w:rsidRDefault="004A4D57">
            <w:pPr>
              <w:pStyle w:val="ConsPlusNormal"/>
              <w:jc w:val="center"/>
            </w:pPr>
            <w:r>
              <w:t>Остаток задолженности, руб.</w:t>
            </w:r>
          </w:p>
        </w:tc>
      </w:tr>
      <w:tr w:rsidR="004A4D57">
        <w:tc>
          <w:tcPr>
            <w:tcW w:w="3198" w:type="dxa"/>
            <w:vMerge/>
            <w:tcBorders>
              <w:left w:val="nil"/>
            </w:tcBorders>
          </w:tcPr>
          <w:p w:rsidR="004A4D57" w:rsidRDefault="004A4D57"/>
        </w:tc>
        <w:tc>
          <w:tcPr>
            <w:tcW w:w="2952" w:type="dxa"/>
          </w:tcPr>
          <w:p w:rsidR="004A4D57" w:rsidRDefault="004A4D57">
            <w:pPr>
              <w:pStyle w:val="ConsPlusNormal"/>
              <w:jc w:val="center"/>
            </w:pPr>
            <w:r>
              <w:t>на начало года</w:t>
            </w:r>
          </w:p>
        </w:tc>
        <w:tc>
          <w:tcPr>
            <w:tcW w:w="3348" w:type="dxa"/>
          </w:tcPr>
          <w:p w:rsidR="004A4D57" w:rsidRDefault="004A4D57">
            <w:pPr>
              <w:pStyle w:val="ConsPlusNormal"/>
              <w:jc w:val="center"/>
            </w:pPr>
            <w:r>
              <w:t>на конец периода</w:t>
            </w:r>
          </w:p>
        </w:tc>
      </w:tr>
      <w:tr w:rsidR="004A4D57">
        <w:tblPrEx>
          <w:tblBorders>
            <w:right w:val="nil"/>
          </w:tblBorders>
        </w:tblPrEx>
        <w:tc>
          <w:tcPr>
            <w:tcW w:w="3198" w:type="dxa"/>
            <w:tcBorders>
              <w:left w:val="nil"/>
            </w:tcBorders>
          </w:tcPr>
          <w:p w:rsidR="004A4D57" w:rsidRDefault="004A4D57">
            <w:pPr>
              <w:pStyle w:val="ConsPlusNormal"/>
              <w:jc w:val="center"/>
            </w:pPr>
            <w:r>
              <w:t>1</w:t>
            </w:r>
          </w:p>
        </w:tc>
        <w:tc>
          <w:tcPr>
            <w:tcW w:w="2952" w:type="dxa"/>
          </w:tcPr>
          <w:p w:rsidR="004A4D57" w:rsidRDefault="004A4D57">
            <w:pPr>
              <w:pStyle w:val="ConsPlusNormal"/>
              <w:jc w:val="center"/>
            </w:pPr>
            <w:r>
              <w:t>2</w:t>
            </w:r>
          </w:p>
        </w:tc>
        <w:tc>
          <w:tcPr>
            <w:tcW w:w="3348" w:type="dxa"/>
            <w:tcBorders>
              <w:right w:val="nil"/>
            </w:tcBorders>
          </w:tcPr>
          <w:p w:rsidR="004A4D57" w:rsidRDefault="004A4D57">
            <w:pPr>
              <w:pStyle w:val="ConsPlusNormal"/>
              <w:jc w:val="center"/>
            </w:pPr>
            <w:r>
              <w:t>3</w:t>
            </w:r>
          </w:p>
        </w:tc>
      </w:tr>
      <w:tr w:rsidR="004A4D57">
        <w:tblPrEx>
          <w:tblBorders>
            <w:left w:val="single" w:sz="4" w:space="0" w:color="auto"/>
          </w:tblBorders>
        </w:tblPrEx>
        <w:tc>
          <w:tcPr>
            <w:tcW w:w="3198" w:type="dxa"/>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blPrEx>
          <w:tblBorders>
            <w:left w:val="single" w:sz="4" w:space="0" w:color="auto"/>
          </w:tblBorders>
        </w:tblPrEx>
        <w:tc>
          <w:tcPr>
            <w:tcW w:w="3198" w:type="dxa"/>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blPrEx>
          <w:tblBorders>
            <w:left w:val="single" w:sz="4" w:space="0" w:color="auto"/>
          </w:tblBorders>
        </w:tblPrEx>
        <w:tc>
          <w:tcPr>
            <w:tcW w:w="3198" w:type="dxa"/>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blPrEx>
          <w:tblBorders>
            <w:left w:val="single" w:sz="4" w:space="0" w:color="auto"/>
          </w:tblBorders>
        </w:tblPrEx>
        <w:tc>
          <w:tcPr>
            <w:tcW w:w="3198" w:type="dxa"/>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blPrEx>
          <w:tblBorders>
            <w:right w:val="nil"/>
            <w:insideV w:val="nil"/>
          </w:tblBorders>
        </w:tblPrEx>
        <w:tc>
          <w:tcPr>
            <w:tcW w:w="3198" w:type="dxa"/>
            <w:tcBorders>
              <w:bottom w:val="nil"/>
            </w:tcBorders>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c>
          <w:tcPr>
            <w:tcW w:w="3198" w:type="dxa"/>
            <w:tcBorders>
              <w:top w:val="nil"/>
              <w:left w:val="nil"/>
              <w:bottom w:val="nil"/>
            </w:tcBorders>
          </w:tcPr>
          <w:p w:rsidR="004A4D57" w:rsidRDefault="004A4D57">
            <w:pPr>
              <w:pStyle w:val="ConsPlusNormal"/>
              <w:jc w:val="right"/>
            </w:pPr>
            <w:bookmarkStart w:id="595" w:name="P9301"/>
            <w:bookmarkEnd w:id="595"/>
            <w:r>
              <w:t>Всего</w:t>
            </w:r>
          </w:p>
        </w:tc>
        <w:tc>
          <w:tcPr>
            <w:tcW w:w="2952" w:type="dxa"/>
          </w:tcPr>
          <w:p w:rsidR="004A4D57" w:rsidRDefault="004A4D57">
            <w:pPr>
              <w:pStyle w:val="ConsPlusNormal"/>
            </w:pPr>
          </w:p>
        </w:tc>
        <w:tc>
          <w:tcPr>
            <w:tcW w:w="3348"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596" w:name="P9305"/>
      <w:bookmarkEnd w:id="596"/>
      <w:r>
        <w:t xml:space="preserve"> Раздел 2. Сведения о суммах полученных заимствований</w:t>
      </w:r>
    </w:p>
    <w:p w:rsidR="004A4D57" w:rsidRDefault="004A4D5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98"/>
        <w:gridCol w:w="2952"/>
        <w:gridCol w:w="3348"/>
      </w:tblGrid>
      <w:tr w:rsidR="004A4D57">
        <w:tc>
          <w:tcPr>
            <w:tcW w:w="3198" w:type="dxa"/>
            <w:vMerge w:val="restart"/>
            <w:tcBorders>
              <w:left w:val="nil"/>
            </w:tcBorders>
          </w:tcPr>
          <w:p w:rsidR="004A4D57" w:rsidRDefault="004A4D57">
            <w:pPr>
              <w:pStyle w:val="ConsPlusNormal"/>
              <w:jc w:val="center"/>
            </w:pPr>
            <w:r>
              <w:t>Номер счета бухгалтерского учета</w:t>
            </w:r>
          </w:p>
        </w:tc>
        <w:tc>
          <w:tcPr>
            <w:tcW w:w="6300" w:type="dxa"/>
            <w:gridSpan w:val="2"/>
          </w:tcPr>
          <w:p w:rsidR="004A4D57" w:rsidRDefault="004A4D57">
            <w:pPr>
              <w:pStyle w:val="ConsPlusNormal"/>
              <w:jc w:val="center"/>
            </w:pPr>
            <w:r>
              <w:t>Остаток задолженности, руб.</w:t>
            </w:r>
          </w:p>
        </w:tc>
      </w:tr>
      <w:tr w:rsidR="004A4D57">
        <w:tc>
          <w:tcPr>
            <w:tcW w:w="3198" w:type="dxa"/>
            <w:vMerge/>
            <w:tcBorders>
              <w:left w:val="nil"/>
            </w:tcBorders>
          </w:tcPr>
          <w:p w:rsidR="004A4D57" w:rsidRDefault="004A4D57"/>
        </w:tc>
        <w:tc>
          <w:tcPr>
            <w:tcW w:w="2952" w:type="dxa"/>
          </w:tcPr>
          <w:p w:rsidR="004A4D57" w:rsidRDefault="004A4D57">
            <w:pPr>
              <w:pStyle w:val="ConsPlusNormal"/>
              <w:jc w:val="center"/>
            </w:pPr>
            <w:r>
              <w:t>на начало года</w:t>
            </w:r>
          </w:p>
        </w:tc>
        <w:tc>
          <w:tcPr>
            <w:tcW w:w="3348" w:type="dxa"/>
          </w:tcPr>
          <w:p w:rsidR="004A4D57" w:rsidRDefault="004A4D57">
            <w:pPr>
              <w:pStyle w:val="ConsPlusNormal"/>
              <w:jc w:val="center"/>
            </w:pPr>
            <w:r>
              <w:t>на конец периода</w:t>
            </w:r>
          </w:p>
        </w:tc>
      </w:tr>
      <w:tr w:rsidR="004A4D57">
        <w:tblPrEx>
          <w:tblBorders>
            <w:right w:val="nil"/>
          </w:tblBorders>
        </w:tblPrEx>
        <w:tc>
          <w:tcPr>
            <w:tcW w:w="3198" w:type="dxa"/>
            <w:tcBorders>
              <w:left w:val="nil"/>
            </w:tcBorders>
          </w:tcPr>
          <w:p w:rsidR="004A4D57" w:rsidRDefault="004A4D57">
            <w:pPr>
              <w:pStyle w:val="ConsPlusNormal"/>
              <w:jc w:val="center"/>
            </w:pPr>
            <w:r>
              <w:t>1</w:t>
            </w:r>
          </w:p>
        </w:tc>
        <w:tc>
          <w:tcPr>
            <w:tcW w:w="2952" w:type="dxa"/>
          </w:tcPr>
          <w:p w:rsidR="004A4D57" w:rsidRDefault="004A4D57">
            <w:pPr>
              <w:pStyle w:val="ConsPlusNormal"/>
              <w:jc w:val="center"/>
            </w:pPr>
            <w:r>
              <w:t>2</w:t>
            </w:r>
          </w:p>
        </w:tc>
        <w:tc>
          <w:tcPr>
            <w:tcW w:w="3348" w:type="dxa"/>
            <w:tcBorders>
              <w:right w:val="nil"/>
            </w:tcBorders>
          </w:tcPr>
          <w:p w:rsidR="004A4D57" w:rsidRDefault="004A4D57">
            <w:pPr>
              <w:pStyle w:val="ConsPlusNormal"/>
              <w:jc w:val="center"/>
            </w:pPr>
            <w:r>
              <w:t>3</w:t>
            </w:r>
          </w:p>
        </w:tc>
      </w:tr>
      <w:tr w:rsidR="004A4D57">
        <w:tblPrEx>
          <w:tblBorders>
            <w:left w:val="single" w:sz="4" w:space="0" w:color="auto"/>
          </w:tblBorders>
        </w:tblPrEx>
        <w:tc>
          <w:tcPr>
            <w:tcW w:w="3198" w:type="dxa"/>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blPrEx>
          <w:tblBorders>
            <w:left w:val="single" w:sz="4" w:space="0" w:color="auto"/>
          </w:tblBorders>
        </w:tblPrEx>
        <w:tc>
          <w:tcPr>
            <w:tcW w:w="3198" w:type="dxa"/>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blPrEx>
          <w:tblBorders>
            <w:left w:val="single" w:sz="4" w:space="0" w:color="auto"/>
          </w:tblBorders>
        </w:tblPrEx>
        <w:tc>
          <w:tcPr>
            <w:tcW w:w="3198" w:type="dxa"/>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blPrEx>
          <w:tblBorders>
            <w:left w:val="single" w:sz="4" w:space="0" w:color="auto"/>
          </w:tblBorders>
        </w:tblPrEx>
        <w:tc>
          <w:tcPr>
            <w:tcW w:w="3198" w:type="dxa"/>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blPrEx>
          <w:tblBorders>
            <w:right w:val="nil"/>
            <w:insideV w:val="nil"/>
          </w:tblBorders>
        </w:tblPrEx>
        <w:tc>
          <w:tcPr>
            <w:tcW w:w="3198" w:type="dxa"/>
            <w:tcBorders>
              <w:bottom w:val="nil"/>
            </w:tcBorders>
          </w:tcPr>
          <w:p w:rsidR="004A4D57" w:rsidRDefault="004A4D57">
            <w:pPr>
              <w:pStyle w:val="ConsPlusNormal"/>
            </w:pPr>
          </w:p>
        </w:tc>
        <w:tc>
          <w:tcPr>
            <w:tcW w:w="2952" w:type="dxa"/>
          </w:tcPr>
          <w:p w:rsidR="004A4D57" w:rsidRDefault="004A4D57">
            <w:pPr>
              <w:pStyle w:val="ConsPlusNormal"/>
            </w:pPr>
          </w:p>
        </w:tc>
        <w:tc>
          <w:tcPr>
            <w:tcW w:w="3348" w:type="dxa"/>
          </w:tcPr>
          <w:p w:rsidR="004A4D57" w:rsidRDefault="004A4D57">
            <w:pPr>
              <w:pStyle w:val="ConsPlusNormal"/>
            </w:pPr>
          </w:p>
        </w:tc>
      </w:tr>
      <w:tr w:rsidR="004A4D57">
        <w:tc>
          <w:tcPr>
            <w:tcW w:w="3198" w:type="dxa"/>
            <w:tcBorders>
              <w:top w:val="nil"/>
              <w:left w:val="nil"/>
              <w:bottom w:val="nil"/>
            </w:tcBorders>
          </w:tcPr>
          <w:p w:rsidR="004A4D57" w:rsidRDefault="004A4D57">
            <w:pPr>
              <w:pStyle w:val="ConsPlusNormal"/>
              <w:jc w:val="right"/>
            </w:pPr>
            <w:bookmarkStart w:id="597" w:name="P9329"/>
            <w:bookmarkEnd w:id="597"/>
            <w:r>
              <w:t>Всего</w:t>
            </w:r>
          </w:p>
        </w:tc>
        <w:tc>
          <w:tcPr>
            <w:tcW w:w="2952" w:type="dxa"/>
          </w:tcPr>
          <w:p w:rsidR="004A4D57" w:rsidRDefault="004A4D57">
            <w:pPr>
              <w:pStyle w:val="ConsPlusNormal"/>
            </w:pPr>
          </w:p>
        </w:tc>
        <w:tc>
          <w:tcPr>
            <w:tcW w:w="3348"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bookmarkStart w:id="598" w:name="P9333"/>
      <w:bookmarkEnd w:id="598"/>
      <w:r>
        <w:t xml:space="preserve"> Раздел 3. Аналитическая информация о заимствованиях учреждения</w:t>
      </w:r>
    </w:p>
    <w:p w:rsidR="004A4D57" w:rsidRDefault="004A4D5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26"/>
        <w:gridCol w:w="1552"/>
        <w:gridCol w:w="846"/>
        <w:gridCol w:w="631"/>
        <w:gridCol w:w="901"/>
        <w:gridCol w:w="1068"/>
        <w:gridCol w:w="1846"/>
        <w:gridCol w:w="1097"/>
        <w:gridCol w:w="1753"/>
      </w:tblGrid>
      <w:tr w:rsidR="004A4D57">
        <w:tc>
          <w:tcPr>
            <w:tcW w:w="1526" w:type="dxa"/>
            <w:vMerge w:val="restart"/>
            <w:tcBorders>
              <w:left w:val="nil"/>
            </w:tcBorders>
          </w:tcPr>
          <w:p w:rsidR="004A4D57" w:rsidRDefault="004A4D57">
            <w:pPr>
              <w:pStyle w:val="ConsPlusNormal"/>
              <w:jc w:val="center"/>
            </w:pPr>
            <w:r>
              <w:t>Номер счета бюджетного учета</w:t>
            </w:r>
          </w:p>
        </w:tc>
        <w:tc>
          <w:tcPr>
            <w:tcW w:w="3029" w:type="dxa"/>
            <w:gridSpan w:val="3"/>
          </w:tcPr>
          <w:p w:rsidR="004A4D57" w:rsidRDefault="004A4D57">
            <w:pPr>
              <w:pStyle w:val="ConsPlusNormal"/>
              <w:jc w:val="center"/>
            </w:pPr>
            <w:r>
              <w:t>Возникновение задолженности</w:t>
            </w:r>
          </w:p>
        </w:tc>
        <w:tc>
          <w:tcPr>
            <w:tcW w:w="1969" w:type="dxa"/>
            <w:gridSpan w:val="2"/>
          </w:tcPr>
          <w:p w:rsidR="004A4D57" w:rsidRDefault="004A4D57">
            <w:pPr>
              <w:pStyle w:val="ConsPlusNormal"/>
              <w:jc w:val="center"/>
            </w:pPr>
            <w:r>
              <w:t>Остаток задолженности, руб.</w:t>
            </w:r>
          </w:p>
        </w:tc>
        <w:tc>
          <w:tcPr>
            <w:tcW w:w="1846" w:type="dxa"/>
            <w:vMerge w:val="restart"/>
          </w:tcPr>
          <w:p w:rsidR="004A4D57" w:rsidRDefault="004A4D57">
            <w:pPr>
              <w:pStyle w:val="ConsPlusNormal"/>
              <w:jc w:val="center"/>
            </w:pPr>
            <w:r>
              <w:t xml:space="preserve">Срок погашения задолженности (окончания действия </w:t>
            </w:r>
            <w:r>
              <w:lastRenderedPageBreak/>
              <w:t>обязательства)</w:t>
            </w:r>
          </w:p>
        </w:tc>
        <w:tc>
          <w:tcPr>
            <w:tcW w:w="2850" w:type="dxa"/>
            <w:gridSpan w:val="2"/>
            <w:tcBorders>
              <w:right w:val="nil"/>
            </w:tcBorders>
          </w:tcPr>
          <w:p w:rsidR="004A4D57" w:rsidRDefault="004A4D57">
            <w:pPr>
              <w:pStyle w:val="ConsPlusNormal"/>
              <w:jc w:val="center"/>
            </w:pPr>
            <w:r>
              <w:lastRenderedPageBreak/>
              <w:t>Контрагент</w:t>
            </w:r>
          </w:p>
        </w:tc>
      </w:tr>
      <w:tr w:rsidR="004A4D57">
        <w:tc>
          <w:tcPr>
            <w:tcW w:w="1526" w:type="dxa"/>
            <w:vMerge/>
            <w:tcBorders>
              <w:left w:val="nil"/>
            </w:tcBorders>
          </w:tcPr>
          <w:p w:rsidR="004A4D57" w:rsidRDefault="004A4D57"/>
        </w:tc>
        <w:tc>
          <w:tcPr>
            <w:tcW w:w="1552" w:type="dxa"/>
            <w:vMerge w:val="restart"/>
          </w:tcPr>
          <w:p w:rsidR="004A4D57" w:rsidRDefault="004A4D57">
            <w:pPr>
              <w:pStyle w:val="ConsPlusNormal"/>
              <w:jc w:val="center"/>
            </w:pPr>
            <w:r>
              <w:t xml:space="preserve">вид (долговой </w:t>
            </w:r>
            <w:r>
              <w:lastRenderedPageBreak/>
              <w:t>инструмент)</w:t>
            </w:r>
          </w:p>
        </w:tc>
        <w:tc>
          <w:tcPr>
            <w:tcW w:w="1477" w:type="dxa"/>
            <w:gridSpan w:val="2"/>
          </w:tcPr>
          <w:p w:rsidR="004A4D57" w:rsidRDefault="004A4D57">
            <w:pPr>
              <w:pStyle w:val="ConsPlusNormal"/>
              <w:jc w:val="center"/>
            </w:pPr>
            <w:r>
              <w:lastRenderedPageBreak/>
              <w:t xml:space="preserve">документ - </w:t>
            </w:r>
            <w:r>
              <w:lastRenderedPageBreak/>
              <w:t>основание</w:t>
            </w:r>
          </w:p>
        </w:tc>
        <w:tc>
          <w:tcPr>
            <w:tcW w:w="901" w:type="dxa"/>
            <w:vMerge w:val="restart"/>
          </w:tcPr>
          <w:p w:rsidR="004A4D57" w:rsidRDefault="004A4D57">
            <w:pPr>
              <w:pStyle w:val="ConsPlusNormal"/>
              <w:jc w:val="center"/>
            </w:pPr>
            <w:r>
              <w:lastRenderedPageBreak/>
              <w:t xml:space="preserve">на </w:t>
            </w:r>
            <w:r>
              <w:lastRenderedPageBreak/>
              <w:t>начало года</w:t>
            </w:r>
          </w:p>
        </w:tc>
        <w:tc>
          <w:tcPr>
            <w:tcW w:w="1068" w:type="dxa"/>
            <w:vMerge w:val="restart"/>
          </w:tcPr>
          <w:p w:rsidR="004A4D57" w:rsidRDefault="004A4D57">
            <w:pPr>
              <w:pStyle w:val="ConsPlusNormal"/>
              <w:jc w:val="center"/>
            </w:pPr>
            <w:r>
              <w:lastRenderedPageBreak/>
              <w:t xml:space="preserve">на конец </w:t>
            </w:r>
            <w:r>
              <w:lastRenderedPageBreak/>
              <w:t>периода</w:t>
            </w:r>
          </w:p>
        </w:tc>
        <w:tc>
          <w:tcPr>
            <w:tcW w:w="1846" w:type="dxa"/>
            <w:vMerge/>
          </w:tcPr>
          <w:p w:rsidR="004A4D57" w:rsidRDefault="004A4D57"/>
        </w:tc>
        <w:tc>
          <w:tcPr>
            <w:tcW w:w="1097" w:type="dxa"/>
            <w:vMerge w:val="restart"/>
          </w:tcPr>
          <w:p w:rsidR="004A4D57" w:rsidRDefault="004A4D57">
            <w:pPr>
              <w:pStyle w:val="ConsPlusNormal"/>
              <w:jc w:val="center"/>
            </w:pPr>
            <w:r>
              <w:t xml:space="preserve">код по </w:t>
            </w:r>
            <w:r>
              <w:lastRenderedPageBreak/>
              <w:t xml:space="preserve">ОКПО </w:t>
            </w:r>
            <w:hyperlink w:anchor="P9387" w:history="1">
              <w:r>
                <w:rPr>
                  <w:color w:val="0000FF"/>
                </w:rPr>
                <w:t>&lt;</w:t>
              </w:r>
              <w:proofErr w:type="gramStart"/>
              <w:r>
                <w:rPr>
                  <w:color w:val="0000FF"/>
                </w:rPr>
                <w:t>*&gt;</w:t>
              </w:r>
            </w:hyperlink>
            <w:r>
              <w:t>/</w:t>
            </w:r>
            <w:proofErr w:type="gramEnd"/>
            <w:r>
              <w:t xml:space="preserve"> </w:t>
            </w:r>
            <w:hyperlink r:id="rId486" w:history="1">
              <w:r>
                <w:rPr>
                  <w:color w:val="0000FF"/>
                </w:rPr>
                <w:t>ОКСМ</w:t>
              </w:r>
            </w:hyperlink>
            <w:r>
              <w:t xml:space="preserve"> </w:t>
            </w:r>
            <w:hyperlink w:anchor="P9390" w:history="1">
              <w:r>
                <w:rPr>
                  <w:color w:val="0000FF"/>
                </w:rPr>
                <w:t>&lt;**&gt;</w:t>
              </w:r>
            </w:hyperlink>
          </w:p>
        </w:tc>
        <w:tc>
          <w:tcPr>
            <w:tcW w:w="1753" w:type="dxa"/>
            <w:tcBorders>
              <w:right w:val="nil"/>
            </w:tcBorders>
          </w:tcPr>
          <w:p w:rsidR="004A4D57" w:rsidRDefault="004A4D57">
            <w:pPr>
              <w:pStyle w:val="ConsPlusNormal"/>
              <w:jc w:val="center"/>
            </w:pPr>
            <w:r>
              <w:lastRenderedPageBreak/>
              <w:t>наименование</w:t>
            </w:r>
          </w:p>
        </w:tc>
      </w:tr>
      <w:tr w:rsidR="004A4D57">
        <w:tc>
          <w:tcPr>
            <w:tcW w:w="1526" w:type="dxa"/>
            <w:vMerge/>
            <w:tcBorders>
              <w:left w:val="nil"/>
            </w:tcBorders>
          </w:tcPr>
          <w:p w:rsidR="004A4D57" w:rsidRDefault="004A4D57"/>
        </w:tc>
        <w:tc>
          <w:tcPr>
            <w:tcW w:w="1552" w:type="dxa"/>
            <w:vMerge/>
          </w:tcPr>
          <w:p w:rsidR="004A4D57" w:rsidRDefault="004A4D57"/>
        </w:tc>
        <w:tc>
          <w:tcPr>
            <w:tcW w:w="846" w:type="dxa"/>
          </w:tcPr>
          <w:p w:rsidR="004A4D57" w:rsidRDefault="004A4D57">
            <w:pPr>
              <w:pStyle w:val="ConsPlusNormal"/>
              <w:jc w:val="center"/>
            </w:pPr>
            <w:r>
              <w:t>номер</w:t>
            </w:r>
          </w:p>
        </w:tc>
        <w:tc>
          <w:tcPr>
            <w:tcW w:w="631" w:type="dxa"/>
          </w:tcPr>
          <w:p w:rsidR="004A4D57" w:rsidRDefault="004A4D57">
            <w:pPr>
              <w:pStyle w:val="ConsPlusNormal"/>
              <w:jc w:val="center"/>
            </w:pPr>
            <w:r>
              <w:t>дата</w:t>
            </w:r>
          </w:p>
        </w:tc>
        <w:tc>
          <w:tcPr>
            <w:tcW w:w="901" w:type="dxa"/>
            <w:vMerge/>
          </w:tcPr>
          <w:p w:rsidR="004A4D57" w:rsidRDefault="004A4D57"/>
        </w:tc>
        <w:tc>
          <w:tcPr>
            <w:tcW w:w="1068" w:type="dxa"/>
            <w:vMerge/>
          </w:tcPr>
          <w:p w:rsidR="004A4D57" w:rsidRDefault="004A4D57"/>
        </w:tc>
        <w:tc>
          <w:tcPr>
            <w:tcW w:w="1846" w:type="dxa"/>
            <w:vMerge/>
          </w:tcPr>
          <w:p w:rsidR="004A4D57" w:rsidRDefault="004A4D57"/>
        </w:tc>
        <w:tc>
          <w:tcPr>
            <w:tcW w:w="1097" w:type="dxa"/>
            <w:vMerge/>
          </w:tcPr>
          <w:p w:rsidR="004A4D57" w:rsidRDefault="004A4D57"/>
        </w:tc>
        <w:tc>
          <w:tcPr>
            <w:tcW w:w="1753" w:type="dxa"/>
            <w:tcBorders>
              <w:right w:val="nil"/>
            </w:tcBorders>
          </w:tcPr>
          <w:p w:rsidR="004A4D57" w:rsidRDefault="004A4D57">
            <w:pPr>
              <w:pStyle w:val="ConsPlusNormal"/>
            </w:pPr>
          </w:p>
        </w:tc>
      </w:tr>
      <w:tr w:rsidR="004A4D57">
        <w:tc>
          <w:tcPr>
            <w:tcW w:w="1526" w:type="dxa"/>
            <w:tcBorders>
              <w:left w:val="nil"/>
            </w:tcBorders>
          </w:tcPr>
          <w:p w:rsidR="004A4D57" w:rsidRDefault="004A4D57">
            <w:pPr>
              <w:pStyle w:val="ConsPlusNormal"/>
              <w:jc w:val="center"/>
            </w:pPr>
            <w:r>
              <w:t>1</w:t>
            </w:r>
          </w:p>
        </w:tc>
        <w:tc>
          <w:tcPr>
            <w:tcW w:w="1552" w:type="dxa"/>
          </w:tcPr>
          <w:p w:rsidR="004A4D57" w:rsidRDefault="004A4D57">
            <w:pPr>
              <w:pStyle w:val="ConsPlusNormal"/>
              <w:jc w:val="center"/>
            </w:pPr>
            <w:r>
              <w:t>2</w:t>
            </w:r>
          </w:p>
        </w:tc>
        <w:tc>
          <w:tcPr>
            <w:tcW w:w="846" w:type="dxa"/>
          </w:tcPr>
          <w:p w:rsidR="004A4D57" w:rsidRDefault="004A4D57">
            <w:pPr>
              <w:pStyle w:val="ConsPlusNormal"/>
              <w:jc w:val="center"/>
            </w:pPr>
            <w:r>
              <w:t>3</w:t>
            </w:r>
          </w:p>
        </w:tc>
        <w:tc>
          <w:tcPr>
            <w:tcW w:w="631" w:type="dxa"/>
          </w:tcPr>
          <w:p w:rsidR="004A4D57" w:rsidRDefault="004A4D57">
            <w:pPr>
              <w:pStyle w:val="ConsPlusNormal"/>
              <w:jc w:val="center"/>
            </w:pPr>
            <w:r>
              <w:t>4</w:t>
            </w:r>
          </w:p>
        </w:tc>
        <w:tc>
          <w:tcPr>
            <w:tcW w:w="901" w:type="dxa"/>
          </w:tcPr>
          <w:p w:rsidR="004A4D57" w:rsidRDefault="004A4D57">
            <w:pPr>
              <w:pStyle w:val="ConsPlusNormal"/>
              <w:jc w:val="center"/>
            </w:pPr>
            <w:r>
              <w:t>5</w:t>
            </w:r>
          </w:p>
        </w:tc>
        <w:tc>
          <w:tcPr>
            <w:tcW w:w="1068" w:type="dxa"/>
          </w:tcPr>
          <w:p w:rsidR="004A4D57" w:rsidRDefault="004A4D57">
            <w:pPr>
              <w:pStyle w:val="ConsPlusNormal"/>
              <w:jc w:val="center"/>
            </w:pPr>
            <w:r>
              <w:t>6</w:t>
            </w:r>
          </w:p>
        </w:tc>
        <w:tc>
          <w:tcPr>
            <w:tcW w:w="1846" w:type="dxa"/>
          </w:tcPr>
          <w:p w:rsidR="004A4D57" w:rsidRDefault="004A4D57">
            <w:pPr>
              <w:pStyle w:val="ConsPlusNormal"/>
              <w:jc w:val="center"/>
            </w:pPr>
            <w:r>
              <w:t>7</w:t>
            </w:r>
          </w:p>
        </w:tc>
        <w:tc>
          <w:tcPr>
            <w:tcW w:w="1097" w:type="dxa"/>
          </w:tcPr>
          <w:p w:rsidR="004A4D57" w:rsidRDefault="004A4D57">
            <w:pPr>
              <w:pStyle w:val="ConsPlusNormal"/>
              <w:jc w:val="center"/>
            </w:pPr>
            <w:r>
              <w:t>8</w:t>
            </w:r>
          </w:p>
        </w:tc>
        <w:tc>
          <w:tcPr>
            <w:tcW w:w="1753" w:type="dxa"/>
            <w:tcBorders>
              <w:right w:val="nil"/>
            </w:tcBorders>
          </w:tcPr>
          <w:p w:rsidR="004A4D57" w:rsidRDefault="004A4D57">
            <w:pPr>
              <w:pStyle w:val="ConsPlusNormal"/>
              <w:jc w:val="center"/>
            </w:pPr>
            <w:r>
              <w:t>9</w:t>
            </w:r>
          </w:p>
        </w:tc>
      </w:tr>
      <w:tr w:rsidR="004A4D57">
        <w:tblPrEx>
          <w:tblBorders>
            <w:left w:val="single" w:sz="4" w:space="0" w:color="auto"/>
          </w:tblBorders>
        </w:tblPrEx>
        <w:tc>
          <w:tcPr>
            <w:tcW w:w="1526" w:type="dxa"/>
          </w:tcPr>
          <w:p w:rsidR="004A4D57" w:rsidRDefault="004A4D57">
            <w:pPr>
              <w:pStyle w:val="ConsPlusNormal"/>
            </w:pPr>
          </w:p>
        </w:tc>
        <w:tc>
          <w:tcPr>
            <w:tcW w:w="1552" w:type="dxa"/>
          </w:tcPr>
          <w:p w:rsidR="004A4D57" w:rsidRDefault="004A4D57">
            <w:pPr>
              <w:pStyle w:val="ConsPlusNormal"/>
            </w:pPr>
          </w:p>
        </w:tc>
        <w:tc>
          <w:tcPr>
            <w:tcW w:w="846" w:type="dxa"/>
          </w:tcPr>
          <w:p w:rsidR="004A4D57" w:rsidRDefault="004A4D57">
            <w:pPr>
              <w:pStyle w:val="ConsPlusNormal"/>
            </w:pPr>
          </w:p>
        </w:tc>
        <w:tc>
          <w:tcPr>
            <w:tcW w:w="631" w:type="dxa"/>
          </w:tcPr>
          <w:p w:rsidR="004A4D57" w:rsidRDefault="004A4D57">
            <w:pPr>
              <w:pStyle w:val="ConsPlusNormal"/>
            </w:pPr>
          </w:p>
        </w:tc>
        <w:tc>
          <w:tcPr>
            <w:tcW w:w="901" w:type="dxa"/>
          </w:tcPr>
          <w:p w:rsidR="004A4D57" w:rsidRDefault="004A4D57">
            <w:pPr>
              <w:pStyle w:val="ConsPlusNormal"/>
            </w:pPr>
          </w:p>
        </w:tc>
        <w:tc>
          <w:tcPr>
            <w:tcW w:w="1068" w:type="dxa"/>
          </w:tcPr>
          <w:p w:rsidR="004A4D57" w:rsidRDefault="004A4D57">
            <w:pPr>
              <w:pStyle w:val="ConsPlusNormal"/>
            </w:pPr>
          </w:p>
        </w:tc>
        <w:tc>
          <w:tcPr>
            <w:tcW w:w="1846" w:type="dxa"/>
          </w:tcPr>
          <w:p w:rsidR="004A4D57" w:rsidRDefault="004A4D57">
            <w:pPr>
              <w:pStyle w:val="ConsPlusNormal"/>
            </w:pPr>
          </w:p>
        </w:tc>
        <w:tc>
          <w:tcPr>
            <w:tcW w:w="1097" w:type="dxa"/>
          </w:tcPr>
          <w:p w:rsidR="004A4D57" w:rsidRDefault="004A4D57">
            <w:pPr>
              <w:pStyle w:val="ConsPlusNormal"/>
            </w:pPr>
          </w:p>
        </w:tc>
        <w:tc>
          <w:tcPr>
            <w:tcW w:w="1753" w:type="dxa"/>
            <w:tcBorders>
              <w:right w:val="nil"/>
            </w:tcBorders>
          </w:tcPr>
          <w:p w:rsidR="004A4D57" w:rsidRDefault="004A4D57">
            <w:pPr>
              <w:pStyle w:val="ConsPlusNormal"/>
            </w:pPr>
          </w:p>
        </w:tc>
      </w:tr>
      <w:tr w:rsidR="004A4D57">
        <w:tblPrEx>
          <w:tblBorders>
            <w:left w:val="single" w:sz="4" w:space="0" w:color="auto"/>
          </w:tblBorders>
        </w:tblPrEx>
        <w:tc>
          <w:tcPr>
            <w:tcW w:w="1526" w:type="dxa"/>
          </w:tcPr>
          <w:p w:rsidR="004A4D57" w:rsidRDefault="004A4D57">
            <w:pPr>
              <w:pStyle w:val="ConsPlusNormal"/>
            </w:pPr>
          </w:p>
        </w:tc>
        <w:tc>
          <w:tcPr>
            <w:tcW w:w="1552" w:type="dxa"/>
          </w:tcPr>
          <w:p w:rsidR="004A4D57" w:rsidRDefault="004A4D57">
            <w:pPr>
              <w:pStyle w:val="ConsPlusNormal"/>
            </w:pPr>
          </w:p>
        </w:tc>
        <w:tc>
          <w:tcPr>
            <w:tcW w:w="846" w:type="dxa"/>
          </w:tcPr>
          <w:p w:rsidR="004A4D57" w:rsidRDefault="004A4D57">
            <w:pPr>
              <w:pStyle w:val="ConsPlusNormal"/>
            </w:pPr>
          </w:p>
        </w:tc>
        <w:tc>
          <w:tcPr>
            <w:tcW w:w="631" w:type="dxa"/>
          </w:tcPr>
          <w:p w:rsidR="004A4D57" w:rsidRDefault="004A4D57">
            <w:pPr>
              <w:pStyle w:val="ConsPlusNormal"/>
            </w:pPr>
          </w:p>
        </w:tc>
        <w:tc>
          <w:tcPr>
            <w:tcW w:w="901" w:type="dxa"/>
          </w:tcPr>
          <w:p w:rsidR="004A4D57" w:rsidRDefault="004A4D57">
            <w:pPr>
              <w:pStyle w:val="ConsPlusNormal"/>
            </w:pPr>
          </w:p>
        </w:tc>
        <w:tc>
          <w:tcPr>
            <w:tcW w:w="1068" w:type="dxa"/>
          </w:tcPr>
          <w:p w:rsidR="004A4D57" w:rsidRDefault="004A4D57">
            <w:pPr>
              <w:pStyle w:val="ConsPlusNormal"/>
            </w:pPr>
          </w:p>
        </w:tc>
        <w:tc>
          <w:tcPr>
            <w:tcW w:w="1846" w:type="dxa"/>
          </w:tcPr>
          <w:p w:rsidR="004A4D57" w:rsidRDefault="004A4D57">
            <w:pPr>
              <w:pStyle w:val="ConsPlusNormal"/>
            </w:pPr>
          </w:p>
        </w:tc>
        <w:tc>
          <w:tcPr>
            <w:tcW w:w="1097" w:type="dxa"/>
          </w:tcPr>
          <w:p w:rsidR="004A4D57" w:rsidRDefault="004A4D57">
            <w:pPr>
              <w:pStyle w:val="ConsPlusNormal"/>
            </w:pPr>
          </w:p>
        </w:tc>
        <w:tc>
          <w:tcPr>
            <w:tcW w:w="1753" w:type="dxa"/>
            <w:tcBorders>
              <w:right w:val="nil"/>
            </w:tcBorders>
          </w:tcPr>
          <w:p w:rsidR="004A4D57" w:rsidRDefault="004A4D57">
            <w:pPr>
              <w:pStyle w:val="ConsPlusNormal"/>
            </w:pPr>
          </w:p>
        </w:tc>
      </w:tr>
      <w:tr w:rsidR="004A4D57">
        <w:tblPrEx>
          <w:tblBorders>
            <w:left w:val="single" w:sz="4" w:space="0" w:color="auto"/>
          </w:tblBorders>
        </w:tblPrEx>
        <w:tc>
          <w:tcPr>
            <w:tcW w:w="1526" w:type="dxa"/>
          </w:tcPr>
          <w:p w:rsidR="004A4D57" w:rsidRDefault="004A4D57">
            <w:pPr>
              <w:pStyle w:val="ConsPlusNormal"/>
            </w:pPr>
          </w:p>
        </w:tc>
        <w:tc>
          <w:tcPr>
            <w:tcW w:w="1552" w:type="dxa"/>
          </w:tcPr>
          <w:p w:rsidR="004A4D57" w:rsidRDefault="004A4D57">
            <w:pPr>
              <w:pStyle w:val="ConsPlusNormal"/>
            </w:pPr>
          </w:p>
        </w:tc>
        <w:tc>
          <w:tcPr>
            <w:tcW w:w="846" w:type="dxa"/>
          </w:tcPr>
          <w:p w:rsidR="004A4D57" w:rsidRDefault="004A4D57">
            <w:pPr>
              <w:pStyle w:val="ConsPlusNormal"/>
            </w:pPr>
          </w:p>
        </w:tc>
        <w:tc>
          <w:tcPr>
            <w:tcW w:w="631" w:type="dxa"/>
          </w:tcPr>
          <w:p w:rsidR="004A4D57" w:rsidRDefault="004A4D57">
            <w:pPr>
              <w:pStyle w:val="ConsPlusNormal"/>
            </w:pPr>
          </w:p>
        </w:tc>
        <w:tc>
          <w:tcPr>
            <w:tcW w:w="901" w:type="dxa"/>
          </w:tcPr>
          <w:p w:rsidR="004A4D57" w:rsidRDefault="004A4D57">
            <w:pPr>
              <w:pStyle w:val="ConsPlusNormal"/>
            </w:pPr>
          </w:p>
        </w:tc>
        <w:tc>
          <w:tcPr>
            <w:tcW w:w="1068" w:type="dxa"/>
          </w:tcPr>
          <w:p w:rsidR="004A4D57" w:rsidRDefault="004A4D57">
            <w:pPr>
              <w:pStyle w:val="ConsPlusNormal"/>
            </w:pPr>
          </w:p>
        </w:tc>
        <w:tc>
          <w:tcPr>
            <w:tcW w:w="1846" w:type="dxa"/>
          </w:tcPr>
          <w:p w:rsidR="004A4D57" w:rsidRDefault="004A4D57">
            <w:pPr>
              <w:pStyle w:val="ConsPlusNormal"/>
            </w:pPr>
          </w:p>
        </w:tc>
        <w:tc>
          <w:tcPr>
            <w:tcW w:w="1097" w:type="dxa"/>
          </w:tcPr>
          <w:p w:rsidR="004A4D57" w:rsidRDefault="004A4D57">
            <w:pPr>
              <w:pStyle w:val="ConsPlusNormal"/>
            </w:pPr>
          </w:p>
        </w:tc>
        <w:tc>
          <w:tcPr>
            <w:tcW w:w="1753" w:type="dxa"/>
            <w:tcBorders>
              <w:right w:val="nil"/>
            </w:tcBorders>
          </w:tcPr>
          <w:p w:rsidR="004A4D57" w:rsidRDefault="004A4D57">
            <w:pPr>
              <w:pStyle w:val="ConsPlusNormal"/>
            </w:pPr>
          </w:p>
        </w:tc>
      </w:tr>
    </w:tbl>
    <w:p w:rsidR="004A4D57" w:rsidRDefault="004A4D57">
      <w:pPr>
        <w:pStyle w:val="ConsPlusNormal"/>
        <w:ind w:firstLine="540"/>
        <w:jc w:val="both"/>
      </w:pPr>
    </w:p>
    <w:p w:rsidR="004A4D57" w:rsidRDefault="004A4D57">
      <w:pPr>
        <w:pStyle w:val="ConsPlusNonformat"/>
        <w:jc w:val="both"/>
      </w:pPr>
      <w:r>
        <w:t xml:space="preserve">    --------------------------------</w:t>
      </w:r>
    </w:p>
    <w:p w:rsidR="004A4D57" w:rsidRDefault="004A4D57">
      <w:pPr>
        <w:pStyle w:val="ConsPlusNonformat"/>
        <w:jc w:val="both"/>
      </w:pPr>
      <w:bookmarkStart w:id="599" w:name="P9387"/>
      <w:bookmarkEnd w:id="599"/>
      <w:r>
        <w:t xml:space="preserve">    &lt;*&gt; Код по </w:t>
      </w:r>
      <w:proofErr w:type="gramStart"/>
      <w:r>
        <w:t>общероссийскому  классификатору</w:t>
      </w:r>
      <w:proofErr w:type="gramEnd"/>
      <w:r>
        <w:t xml:space="preserve">  предприятий  и  организаций</w:t>
      </w:r>
    </w:p>
    <w:p w:rsidR="004A4D57" w:rsidRDefault="004A4D57">
      <w:pPr>
        <w:pStyle w:val="ConsPlusNonformat"/>
        <w:jc w:val="both"/>
      </w:pPr>
      <w:r>
        <w:t xml:space="preserve">(ОКПО), если контрагентом является юридическое </w:t>
      </w:r>
      <w:proofErr w:type="gramStart"/>
      <w:r>
        <w:t>лицо  Российской</w:t>
      </w:r>
      <w:proofErr w:type="gramEnd"/>
      <w:r>
        <w:t xml:space="preserve">  Федерации,</w:t>
      </w:r>
    </w:p>
    <w:p w:rsidR="004A4D57" w:rsidRDefault="004A4D57">
      <w:pPr>
        <w:pStyle w:val="ConsPlusNonformat"/>
        <w:jc w:val="both"/>
      </w:pPr>
      <w:r>
        <w:t>орган государственной власти (местного самоуправления).</w:t>
      </w:r>
    </w:p>
    <w:p w:rsidR="004A4D57" w:rsidRDefault="004A4D57">
      <w:pPr>
        <w:pStyle w:val="ConsPlusNonformat"/>
        <w:jc w:val="both"/>
      </w:pPr>
      <w:bookmarkStart w:id="600" w:name="P9390"/>
      <w:bookmarkEnd w:id="600"/>
      <w:r>
        <w:t xml:space="preserve">    &lt;**&gt; Код по </w:t>
      </w:r>
      <w:proofErr w:type="gramStart"/>
      <w:r>
        <w:t xml:space="preserve">общероссийскому  </w:t>
      </w:r>
      <w:hyperlink r:id="rId487" w:history="1">
        <w:r>
          <w:rPr>
            <w:color w:val="0000FF"/>
          </w:rPr>
          <w:t>классификатору</w:t>
        </w:r>
        <w:proofErr w:type="gramEnd"/>
      </w:hyperlink>
      <w:r>
        <w:t xml:space="preserve">  стран  мира  (ОКСМ),  если</w:t>
      </w:r>
    </w:p>
    <w:p w:rsidR="004A4D57" w:rsidRDefault="004A4D57">
      <w:pPr>
        <w:pStyle w:val="ConsPlusNonformat"/>
        <w:jc w:val="both"/>
      </w:pPr>
      <w:r>
        <w:t>контрагентом является иностранное государство.</w:t>
      </w:r>
    </w:p>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29.12.2014 </w:t>
            </w:r>
            <w:hyperlink r:id="rId488" w:history="1">
              <w:r>
                <w:rPr>
                  <w:color w:val="0000FF"/>
                </w:rPr>
                <w:t>N 172н</w:t>
              </w:r>
            </w:hyperlink>
            <w:r>
              <w:rPr>
                <w:color w:val="392C69"/>
              </w:rPr>
              <w:t>,</w:t>
            </w:r>
          </w:p>
          <w:p w:rsidR="004A4D57" w:rsidRDefault="004A4D57">
            <w:pPr>
              <w:pStyle w:val="ConsPlusNormal"/>
              <w:jc w:val="center"/>
            </w:pPr>
            <w:r>
              <w:rPr>
                <w:color w:val="392C69"/>
              </w:rPr>
              <w:t xml:space="preserve">от 17.12.2015 </w:t>
            </w:r>
            <w:hyperlink r:id="rId489" w:history="1">
              <w:r>
                <w:rPr>
                  <w:color w:val="0000FF"/>
                </w:rPr>
                <w:t>N 199н</w:t>
              </w:r>
            </w:hyperlink>
            <w:r>
              <w:rPr>
                <w:color w:val="392C69"/>
              </w:rPr>
              <w:t>)</w:t>
            </w:r>
          </w:p>
        </w:tc>
      </w:tr>
    </w:tbl>
    <w:p w:rsidR="004A4D57" w:rsidRDefault="004A4D5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701"/>
      </w:tblGrid>
      <w:tr w:rsidR="004A4D57">
        <w:tc>
          <w:tcPr>
            <w:tcW w:w="7937" w:type="dxa"/>
            <w:tcBorders>
              <w:top w:val="nil"/>
              <w:left w:val="nil"/>
              <w:bottom w:val="nil"/>
            </w:tcBorders>
          </w:tcPr>
          <w:p w:rsidR="004A4D57" w:rsidRDefault="004A4D57">
            <w:pPr>
              <w:pStyle w:val="ConsPlusNormal"/>
              <w:jc w:val="right"/>
            </w:pPr>
            <w:r>
              <w:t xml:space="preserve">Код по </w:t>
            </w:r>
            <w:hyperlink r:id="rId490" w:history="1">
              <w:r>
                <w:rPr>
                  <w:color w:val="0000FF"/>
                </w:rPr>
                <w:t>ОКУД</w:t>
              </w:r>
            </w:hyperlink>
          </w:p>
        </w:tc>
        <w:tc>
          <w:tcPr>
            <w:tcW w:w="1701" w:type="dxa"/>
            <w:tcBorders>
              <w:top w:val="single" w:sz="4" w:space="0" w:color="auto"/>
              <w:bottom w:val="single" w:sz="4" w:space="0" w:color="auto"/>
            </w:tcBorders>
          </w:tcPr>
          <w:p w:rsidR="004A4D57" w:rsidRDefault="004A4D57">
            <w:pPr>
              <w:pStyle w:val="ConsPlusNormal"/>
              <w:jc w:val="center"/>
            </w:pPr>
            <w:r>
              <w:t>0503773</w:t>
            </w:r>
          </w:p>
        </w:tc>
      </w:tr>
    </w:tbl>
    <w:p w:rsidR="004A4D57" w:rsidRDefault="004A4D57">
      <w:pPr>
        <w:pStyle w:val="ConsPlusNormal"/>
        <w:jc w:val="both"/>
      </w:pPr>
    </w:p>
    <w:p w:rsidR="004A4D57" w:rsidRDefault="004A4D57">
      <w:pPr>
        <w:pStyle w:val="ConsPlusNonformat"/>
        <w:jc w:val="both"/>
      </w:pPr>
      <w:bookmarkStart w:id="601" w:name="P9401"/>
      <w:bookmarkEnd w:id="601"/>
      <w:r>
        <w:t xml:space="preserve">          Сведения об изменении остатков валюты баланса учреждения</w:t>
      </w:r>
    </w:p>
    <w:p w:rsidR="004A4D57" w:rsidRDefault="004A4D57">
      <w:pPr>
        <w:pStyle w:val="ConsPlusNonformat"/>
        <w:jc w:val="both"/>
      </w:pPr>
    </w:p>
    <w:p w:rsidR="004A4D57" w:rsidRDefault="004A4D57">
      <w:pPr>
        <w:pStyle w:val="ConsPlusNonformat"/>
        <w:jc w:val="both"/>
      </w:pPr>
      <w:r>
        <w:t xml:space="preserve">            Вид деятельности __________________________________</w:t>
      </w:r>
    </w:p>
    <w:p w:rsidR="004A4D57" w:rsidRDefault="004A4D57">
      <w:pPr>
        <w:pStyle w:val="ConsPlusNonformat"/>
        <w:jc w:val="both"/>
      </w:pPr>
    </w:p>
    <w:p w:rsidR="004A4D57" w:rsidRDefault="004A4D57">
      <w:pPr>
        <w:pStyle w:val="ConsPlusNonformat"/>
        <w:jc w:val="both"/>
      </w:pPr>
      <w:r>
        <w:t xml:space="preserve">                    1. Изменение остатков валюты баланса</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85"/>
        <w:gridCol w:w="829"/>
        <w:gridCol w:w="1519"/>
        <w:gridCol w:w="1474"/>
        <w:gridCol w:w="1549"/>
      </w:tblGrid>
      <w:tr w:rsidR="004A4D57">
        <w:tc>
          <w:tcPr>
            <w:tcW w:w="5285" w:type="dxa"/>
            <w:vMerge w:val="restart"/>
            <w:tcBorders>
              <w:left w:val="nil"/>
            </w:tcBorders>
          </w:tcPr>
          <w:p w:rsidR="004A4D57" w:rsidRDefault="004A4D57">
            <w:pPr>
              <w:pStyle w:val="ConsPlusNormal"/>
              <w:jc w:val="center"/>
            </w:pPr>
            <w:r>
              <w:t>АКТИВ</w:t>
            </w:r>
          </w:p>
        </w:tc>
        <w:tc>
          <w:tcPr>
            <w:tcW w:w="829" w:type="dxa"/>
            <w:vMerge w:val="restart"/>
          </w:tcPr>
          <w:p w:rsidR="004A4D57" w:rsidRDefault="004A4D57">
            <w:pPr>
              <w:pStyle w:val="ConsPlusNormal"/>
              <w:jc w:val="center"/>
            </w:pPr>
            <w:r>
              <w:t xml:space="preserve">Код </w:t>
            </w:r>
            <w:r>
              <w:lastRenderedPageBreak/>
              <w:t>строки</w:t>
            </w:r>
          </w:p>
        </w:tc>
        <w:tc>
          <w:tcPr>
            <w:tcW w:w="2993" w:type="dxa"/>
            <w:gridSpan w:val="2"/>
          </w:tcPr>
          <w:p w:rsidR="004A4D57" w:rsidRDefault="004A4D57">
            <w:pPr>
              <w:pStyle w:val="ConsPlusNormal"/>
              <w:jc w:val="center"/>
            </w:pPr>
            <w:r>
              <w:lastRenderedPageBreak/>
              <w:t>Остаток</w:t>
            </w:r>
          </w:p>
        </w:tc>
        <w:tc>
          <w:tcPr>
            <w:tcW w:w="1549" w:type="dxa"/>
            <w:vMerge w:val="restart"/>
            <w:tcBorders>
              <w:right w:val="nil"/>
            </w:tcBorders>
          </w:tcPr>
          <w:p w:rsidR="004A4D57" w:rsidRDefault="004A4D57">
            <w:pPr>
              <w:pStyle w:val="ConsPlusNormal"/>
              <w:jc w:val="center"/>
            </w:pPr>
            <w:r>
              <w:t xml:space="preserve">Сумма </w:t>
            </w:r>
            <w:r>
              <w:lastRenderedPageBreak/>
              <w:t>расхождений, руб.</w:t>
            </w:r>
          </w:p>
        </w:tc>
      </w:tr>
      <w:tr w:rsidR="004A4D57">
        <w:tc>
          <w:tcPr>
            <w:tcW w:w="5285" w:type="dxa"/>
            <w:vMerge/>
            <w:tcBorders>
              <w:left w:val="nil"/>
            </w:tcBorders>
          </w:tcPr>
          <w:p w:rsidR="004A4D57" w:rsidRDefault="004A4D57"/>
        </w:tc>
        <w:tc>
          <w:tcPr>
            <w:tcW w:w="829" w:type="dxa"/>
            <w:vMerge/>
          </w:tcPr>
          <w:p w:rsidR="004A4D57" w:rsidRDefault="004A4D57"/>
        </w:tc>
        <w:tc>
          <w:tcPr>
            <w:tcW w:w="1519" w:type="dxa"/>
          </w:tcPr>
          <w:p w:rsidR="004A4D57" w:rsidRDefault="004A4D57">
            <w:pPr>
              <w:pStyle w:val="ConsPlusNormal"/>
              <w:jc w:val="center"/>
            </w:pPr>
            <w:r>
              <w:t>на конец предыдущего отчетного финансового года, руб.</w:t>
            </w:r>
          </w:p>
        </w:tc>
        <w:tc>
          <w:tcPr>
            <w:tcW w:w="1474" w:type="dxa"/>
          </w:tcPr>
          <w:p w:rsidR="004A4D57" w:rsidRDefault="004A4D57">
            <w:pPr>
              <w:pStyle w:val="ConsPlusNormal"/>
              <w:jc w:val="center"/>
            </w:pPr>
            <w:r>
              <w:t>на начало отчетного финансового года, руб.</w:t>
            </w:r>
          </w:p>
        </w:tc>
        <w:tc>
          <w:tcPr>
            <w:tcW w:w="1549" w:type="dxa"/>
            <w:vMerge/>
            <w:tcBorders>
              <w:right w:val="nil"/>
            </w:tcBorders>
          </w:tcPr>
          <w:p w:rsidR="004A4D57" w:rsidRDefault="004A4D57"/>
        </w:tc>
      </w:tr>
      <w:tr w:rsidR="004A4D57">
        <w:tc>
          <w:tcPr>
            <w:tcW w:w="5285" w:type="dxa"/>
            <w:tcBorders>
              <w:left w:val="nil"/>
            </w:tcBorders>
          </w:tcPr>
          <w:p w:rsidR="004A4D57" w:rsidRDefault="004A4D57">
            <w:pPr>
              <w:pStyle w:val="ConsPlusNormal"/>
              <w:jc w:val="center"/>
            </w:pPr>
            <w:r>
              <w:lastRenderedPageBreak/>
              <w:t>1</w:t>
            </w:r>
          </w:p>
        </w:tc>
        <w:tc>
          <w:tcPr>
            <w:tcW w:w="829" w:type="dxa"/>
          </w:tcPr>
          <w:p w:rsidR="004A4D57" w:rsidRDefault="004A4D57">
            <w:pPr>
              <w:pStyle w:val="ConsPlusNormal"/>
              <w:jc w:val="center"/>
            </w:pPr>
            <w:r>
              <w:t>2</w:t>
            </w:r>
          </w:p>
        </w:tc>
        <w:tc>
          <w:tcPr>
            <w:tcW w:w="1519" w:type="dxa"/>
          </w:tcPr>
          <w:p w:rsidR="004A4D57" w:rsidRDefault="004A4D57">
            <w:pPr>
              <w:pStyle w:val="ConsPlusNormal"/>
              <w:jc w:val="center"/>
            </w:pPr>
            <w:r>
              <w:t>3</w:t>
            </w:r>
          </w:p>
        </w:tc>
        <w:tc>
          <w:tcPr>
            <w:tcW w:w="1474" w:type="dxa"/>
          </w:tcPr>
          <w:p w:rsidR="004A4D57" w:rsidRDefault="004A4D57">
            <w:pPr>
              <w:pStyle w:val="ConsPlusNormal"/>
              <w:jc w:val="center"/>
            </w:pPr>
            <w:r>
              <w:t>4</w:t>
            </w:r>
          </w:p>
        </w:tc>
        <w:tc>
          <w:tcPr>
            <w:tcW w:w="1549" w:type="dxa"/>
            <w:tcBorders>
              <w:right w:val="nil"/>
            </w:tcBorders>
          </w:tcPr>
          <w:p w:rsidR="004A4D57" w:rsidRDefault="004A4D57">
            <w:pPr>
              <w:pStyle w:val="ConsPlusNormal"/>
              <w:jc w:val="center"/>
            </w:pPr>
            <w:r>
              <w:t>5</w:t>
            </w:r>
          </w:p>
        </w:tc>
      </w:tr>
      <w:tr w:rsidR="004A4D57">
        <w:tblPrEx>
          <w:tblBorders>
            <w:right w:val="single" w:sz="4" w:space="0" w:color="auto"/>
            <w:insideH w:val="nil"/>
          </w:tblBorders>
        </w:tblPrEx>
        <w:tc>
          <w:tcPr>
            <w:tcW w:w="5285" w:type="dxa"/>
            <w:tcBorders>
              <w:left w:val="nil"/>
              <w:bottom w:val="nil"/>
            </w:tcBorders>
          </w:tcPr>
          <w:p w:rsidR="004A4D57" w:rsidRDefault="004A4D57">
            <w:pPr>
              <w:pStyle w:val="ConsPlusNormal"/>
              <w:jc w:val="center"/>
              <w:outlineLvl w:val="6"/>
            </w:pPr>
            <w:bookmarkStart w:id="602" w:name="P9418"/>
            <w:bookmarkEnd w:id="602"/>
            <w:r>
              <w:t>I. Нефинансовые активы</w:t>
            </w:r>
          </w:p>
        </w:tc>
        <w:tc>
          <w:tcPr>
            <w:tcW w:w="829" w:type="dxa"/>
            <w:tcBorders>
              <w:bottom w:val="nil"/>
            </w:tcBorders>
          </w:tcPr>
          <w:p w:rsidR="004A4D57" w:rsidRDefault="004A4D57">
            <w:pPr>
              <w:pStyle w:val="ConsPlusNormal"/>
            </w:pPr>
          </w:p>
        </w:tc>
        <w:tc>
          <w:tcPr>
            <w:tcW w:w="1519" w:type="dxa"/>
            <w:tcBorders>
              <w:bottom w:val="nil"/>
            </w:tcBorders>
          </w:tcPr>
          <w:p w:rsidR="004A4D57" w:rsidRDefault="004A4D57">
            <w:pPr>
              <w:pStyle w:val="ConsPlusNormal"/>
            </w:pPr>
          </w:p>
        </w:tc>
        <w:tc>
          <w:tcPr>
            <w:tcW w:w="1474" w:type="dxa"/>
            <w:tcBorders>
              <w:bottom w:val="nil"/>
            </w:tcBorders>
          </w:tcPr>
          <w:p w:rsidR="004A4D57" w:rsidRDefault="004A4D57">
            <w:pPr>
              <w:pStyle w:val="ConsPlusNormal"/>
            </w:pPr>
          </w:p>
        </w:tc>
        <w:tc>
          <w:tcPr>
            <w:tcW w:w="1549" w:type="dxa"/>
            <w:tcBorders>
              <w:bottom w:val="nil"/>
            </w:tcBorders>
          </w:tcPr>
          <w:p w:rsidR="004A4D57" w:rsidRDefault="004A4D57">
            <w:pPr>
              <w:pStyle w:val="ConsPlusNormal"/>
            </w:pPr>
          </w:p>
        </w:tc>
      </w:tr>
      <w:tr w:rsidR="004A4D57">
        <w:tblPrEx>
          <w:tblBorders>
            <w:right w:val="single" w:sz="4" w:space="0" w:color="auto"/>
            <w:insideH w:val="nil"/>
          </w:tblBorders>
        </w:tblPrEx>
        <w:tc>
          <w:tcPr>
            <w:tcW w:w="5285" w:type="dxa"/>
            <w:tcBorders>
              <w:top w:val="nil"/>
              <w:left w:val="nil"/>
            </w:tcBorders>
          </w:tcPr>
          <w:p w:rsidR="004A4D57" w:rsidRDefault="004A4D57">
            <w:pPr>
              <w:pStyle w:val="ConsPlusNormal"/>
            </w:pPr>
            <w:r>
              <w:t>Основные средства (балансовая стоимость, 010100000) &lt;*&gt;, всего</w:t>
            </w:r>
          </w:p>
        </w:tc>
        <w:tc>
          <w:tcPr>
            <w:tcW w:w="829" w:type="dxa"/>
            <w:tcBorders>
              <w:top w:val="nil"/>
            </w:tcBorders>
            <w:vAlign w:val="bottom"/>
          </w:tcPr>
          <w:p w:rsidR="004A4D57" w:rsidRDefault="004A4D57">
            <w:pPr>
              <w:pStyle w:val="ConsPlusNormal"/>
              <w:jc w:val="center"/>
            </w:pPr>
            <w:bookmarkStart w:id="603" w:name="P9424"/>
            <w:bookmarkEnd w:id="603"/>
            <w:r>
              <w:t>010</w:t>
            </w:r>
          </w:p>
        </w:tc>
        <w:tc>
          <w:tcPr>
            <w:tcW w:w="1519" w:type="dxa"/>
            <w:tcBorders>
              <w:top w:val="nil"/>
            </w:tcBorders>
          </w:tcPr>
          <w:p w:rsidR="004A4D57" w:rsidRDefault="004A4D57">
            <w:pPr>
              <w:pStyle w:val="ConsPlusNormal"/>
            </w:pPr>
          </w:p>
        </w:tc>
        <w:tc>
          <w:tcPr>
            <w:tcW w:w="1474" w:type="dxa"/>
            <w:tcBorders>
              <w:top w:val="nil"/>
            </w:tcBorders>
          </w:tcPr>
          <w:p w:rsidR="004A4D57" w:rsidRDefault="004A4D57">
            <w:pPr>
              <w:pStyle w:val="ConsPlusNormal"/>
            </w:pPr>
          </w:p>
        </w:tc>
        <w:tc>
          <w:tcPr>
            <w:tcW w:w="1549" w:type="dxa"/>
            <w:tcBorders>
              <w:top w:val="nil"/>
            </w:tcBorders>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 том числе:</w:t>
            </w:r>
          </w:p>
          <w:p w:rsidR="004A4D57" w:rsidRDefault="004A4D57">
            <w:pPr>
              <w:pStyle w:val="ConsPlusNormal"/>
              <w:ind w:left="283"/>
              <w:jc w:val="both"/>
            </w:pPr>
            <w:r>
              <w:t>недвижимое имущество учреждения (010110000) &lt;*&gt;</w:t>
            </w:r>
          </w:p>
        </w:tc>
        <w:tc>
          <w:tcPr>
            <w:tcW w:w="829" w:type="dxa"/>
            <w:vAlign w:val="bottom"/>
          </w:tcPr>
          <w:p w:rsidR="004A4D57" w:rsidRDefault="004A4D57">
            <w:pPr>
              <w:pStyle w:val="ConsPlusNormal"/>
              <w:jc w:val="center"/>
            </w:pPr>
            <w:bookmarkStart w:id="604" w:name="P9430"/>
            <w:bookmarkEnd w:id="604"/>
            <w:r>
              <w:t>011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особо ценное движимое имущество учреждения (010120000) &lt;*&gt;</w:t>
            </w:r>
          </w:p>
        </w:tc>
        <w:tc>
          <w:tcPr>
            <w:tcW w:w="829" w:type="dxa"/>
            <w:vAlign w:val="bottom"/>
          </w:tcPr>
          <w:p w:rsidR="004A4D57" w:rsidRDefault="004A4D57">
            <w:pPr>
              <w:pStyle w:val="ConsPlusNormal"/>
              <w:jc w:val="center"/>
            </w:pPr>
            <w:bookmarkStart w:id="605" w:name="P9435"/>
            <w:bookmarkEnd w:id="605"/>
            <w:r>
              <w:t>012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иное движимое имущество учреждения (010130000) &lt;*&gt;</w:t>
            </w:r>
          </w:p>
        </w:tc>
        <w:tc>
          <w:tcPr>
            <w:tcW w:w="829" w:type="dxa"/>
            <w:vAlign w:val="bottom"/>
          </w:tcPr>
          <w:p w:rsidR="004A4D57" w:rsidRDefault="004A4D57">
            <w:pPr>
              <w:pStyle w:val="ConsPlusNormal"/>
              <w:jc w:val="center"/>
            </w:pPr>
            <w:bookmarkStart w:id="606" w:name="P9440"/>
            <w:bookmarkEnd w:id="606"/>
            <w:r>
              <w:t>013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предметы лизинга (010140000) &lt;*&gt;</w:t>
            </w:r>
          </w:p>
        </w:tc>
        <w:tc>
          <w:tcPr>
            <w:tcW w:w="829" w:type="dxa"/>
            <w:vAlign w:val="bottom"/>
          </w:tcPr>
          <w:p w:rsidR="004A4D57" w:rsidRDefault="004A4D57">
            <w:pPr>
              <w:pStyle w:val="ConsPlusNormal"/>
              <w:jc w:val="center"/>
            </w:pPr>
            <w:bookmarkStart w:id="607" w:name="P9445"/>
            <w:bookmarkEnd w:id="607"/>
            <w:r>
              <w:t>014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Амортизация основных средств &lt;*&gt;</w:t>
            </w:r>
          </w:p>
        </w:tc>
        <w:tc>
          <w:tcPr>
            <w:tcW w:w="829" w:type="dxa"/>
            <w:vAlign w:val="bottom"/>
          </w:tcPr>
          <w:p w:rsidR="004A4D57" w:rsidRDefault="004A4D57">
            <w:pPr>
              <w:pStyle w:val="ConsPlusNormal"/>
              <w:jc w:val="center"/>
            </w:pPr>
            <w:bookmarkStart w:id="608" w:name="P9450"/>
            <w:bookmarkEnd w:id="608"/>
            <w:r>
              <w:t>020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 том числе:</w:t>
            </w:r>
          </w:p>
          <w:p w:rsidR="004A4D57" w:rsidRDefault="004A4D57">
            <w:pPr>
              <w:pStyle w:val="ConsPlusNormal"/>
              <w:ind w:left="283"/>
              <w:jc w:val="both"/>
            </w:pPr>
            <w:r>
              <w:t>амортизация недвижимого имущества учреждения (010410000) &lt;*&gt;</w:t>
            </w:r>
          </w:p>
        </w:tc>
        <w:tc>
          <w:tcPr>
            <w:tcW w:w="829" w:type="dxa"/>
            <w:vAlign w:val="bottom"/>
          </w:tcPr>
          <w:p w:rsidR="004A4D57" w:rsidRDefault="004A4D57">
            <w:pPr>
              <w:pStyle w:val="ConsPlusNormal"/>
              <w:jc w:val="center"/>
            </w:pPr>
            <w:bookmarkStart w:id="609" w:name="P9456"/>
            <w:bookmarkEnd w:id="609"/>
            <w:r>
              <w:t>021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амортизация особо ценного движимого имущества учреждения (010420000) &lt;*&gt;</w:t>
            </w:r>
          </w:p>
        </w:tc>
        <w:tc>
          <w:tcPr>
            <w:tcW w:w="829" w:type="dxa"/>
            <w:vAlign w:val="bottom"/>
          </w:tcPr>
          <w:p w:rsidR="004A4D57" w:rsidRDefault="004A4D57">
            <w:pPr>
              <w:pStyle w:val="ConsPlusNormal"/>
              <w:jc w:val="center"/>
            </w:pPr>
            <w:bookmarkStart w:id="610" w:name="P9461"/>
            <w:bookmarkEnd w:id="610"/>
            <w:r>
              <w:t>022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амортизация иного движимого имущества учреждения (010430000) &lt;*&gt;</w:t>
            </w:r>
          </w:p>
        </w:tc>
        <w:tc>
          <w:tcPr>
            <w:tcW w:w="829" w:type="dxa"/>
            <w:vAlign w:val="bottom"/>
          </w:tcPr>
          <w:p w:rsidR="004A4D57" w:rsidRDefault="004A4D57">
            <w:pPr>
              <w:pStyle w:val="ConsPlusNormal"/>
              <w:jc w:val="center"/>
            </w:pPr>
            <w:bookmarkStart w:id="611" w:name="P9466"/>
            <w:bookmarkEnd w:id="611"/>
            <w:r>
              <w:t>023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lastRenderedPageBreak/>
              <w:t>амортизация предметов лизинга (010440000) &lt;*&gt;</w:t>
            </w:r>
          </w:p>
        </w:tc>
        <w:tc>
          <w:tcPr>
            <w:tcW w:w="829" w:type="dxa"/>
            <w:vAlign w:val="bottom"/>
          </w:tcPr>
          <w:p w:rsidR="004A4D57" w:rsidRDefault="004A4D57">
            <w:pPr>
              <w:pStyle w:val="ConsPlusNormal"/>
              <w:jc w:val="center"/>
            </w:pPr>
            <w:bookmarkStart w:id="612" w:name="P9471"/>
            <w:bookmarkEnd w:id="612"/>
            <w:r>
              <w:t>024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 xml:space="preserve">Основные средства (остаточная стоимость, </w:t>
            </w:r>
            <w:hyperlink w:anchor="P9424" w:history="1">
              <w:r>
                <w:rPr>
                  <w:color w:val="0000FF"/>
                </w:rPr>
                <w:t>стр. 010</w:t>
              </w:r>
            </w:hyperlink>
            <w:r>
              <w:t xml:space="preserve"> - </w:t>
            </w:r>
            <w:hyperlink w:anchor="P9450" w:history="1">
              <w:r>
                <w:rPr>
                  <w:color w:val="0000FF"/>
                </w:rPr>
                <w:t>стр. 020</w:t>
              </w:r>
            </w:hyperlink>
            <w:r>
              <w:t>)</w:t>
            </w:r>
          </w:p>
        </w:tc>
        <w:tc>
          <w:tcPr>
            <w:tcW w:w="829" w:type="dxa"/>
            <w:vAlign w:val="bottom"/>
          </w:tcPr>
          <w:p w:rsidR="004A4D57" w:rsidRDefault="004A4D57">
            <w:pPr>
              <w:pStyle w:val="ConsPlusNormal"/>
              <w:jc w:val="center"/>
            </w:pPr>
            <w:bookmarkStart w:id="613" w:name="P9476"/>
            <w:bookmarkEnd w:id="613"/>
            <w:r>
              <w:t>030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из них:</w:t>
            </w:r>
          </w:p>
          <w:p w:rsidR="004A4D57" w:rsidRDefault="004A4D57">
            <w:pPr>
              <w:pStyle w:val="ConsPlusNormal"/>
              <w:ind w:left="283"/>
              <w:jc w:val="both"/>
            </w:pPr>
            <w:r>
              <w:t xml:space="preserve">недвижимое имущество учреждения (остаточная стоимость, </w:t>
            </w:r>
            <w:hyperlink w:anchor="P9430" w:history="1">
              <w:r>
                <w:rPr>
                  <w:color w:val="0000FF"/>
                </w:rPr>
                <w:t>стр. 011</w:t>
              </w:r>
            </w:hyperlink>
            <w:r>
              <w:t xml:space="preserve"> - </w:t>
            </w:r>
            <w:hyperlink w:anchor="P9456" w:history="1">
              <w:r>
                <w:rPr>
                  <w:color w:val="0000FF"/>
                </w:rPr>
                <w:t>стр. 021</w:t>
              </w:r>
            </w:hyperlink>
            <w:r>
              <w:t>)</w:t>
            </w:r>
          </w:p>
        </w:tc>
        <w:tc>
          <w:tcPr>
            <w:tcW w:w="829" w:type="dxa"/>
            <w:vAlign w:val="bottom"/>
          </w:tcPr>
          <w:p w:rsidR="004A4D57" w:rsidRDefault="004A4D57">
            <w:pPr>
              <w:pStyle w:val="ConsPlusNormal"/>
              <w:jc w:val="center"/>
            </w:pPr>
            <w:r>
              <w:t>031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 xml:space="preserve">особо ценное движимое имущество учреждения (остаточная стоимость, </w:t>
            </w:r>
            <w:hyperlink w:anchor="P9435" w:history="1">
              <w:r>
                <w:rPr>
                  <w:color w:val="0000FF"/>
                </w:rPr>
                <w:t>стр. 012</w:t>
              </w:r>
            </w:hyperlink>
            <w:r>
              <w:t xml:space="preserve"> - </w:t>
            </w:r>
            <w:hyperlink w:anchor="P9461" w:history="1">
              <w:r>
                <w:rPr>
                  <w:color w:val="0000FF"/>
                </w:rPr>
                <w:t>стр. 022</w:t>
              </w:r>
            </w:hyperlink>
            <w:r>
              <w:t>)</w:t>
            </w:r>
          </w:p>
        </w:tc>
        <w:tc>
          <w:tcPr>
            <w:tcW w:w="829" w:type="dxa"/>
            <w:vAlign w:val="bottom"/>
          </w:tcPr>
          <w:p w:rsidR="004A4D57" w:rsidRDefault="004A4D57">
            <w:pPr>
              <w:pStyle w:val="ConsPlusNormal"/>
              <w:jc w:val="center"/>
            </w:pPr>
            <w:r>
              <w:t>032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 xml:space="preserve">иное движимое имущество учреждения (остаточная стоимость, </w:t>
            </w:r>
            <w:hyperlink w:anchor="P9440" w:history="1">
              <w:r>
                <w:rPr>
                  <w:color w:val="0000FF"/>
                </w:rPr>
                <w:t>стр. 013</w:t>
              </w:r>
            </w:hyperlink>
            <w:r>
              <w:t xml:space="preserve"> - </w:t>
            </w:r>
            <w:hyperlink w:anchor="P9466" w:history="1">
              <w:r>
                <w:rPr>
                  <w:color w:val="0000FF"/>
                </w:rPr>
                <w:t>стр. 023</w:t>
              </w:r>
            </w:hyperlink>
            <w:r>
              <w:t>)</w:t>
            </w:r>
          </w:p>
        </w:tc>
        <w:tc>
          <w:tcPr>
            <w:tcW w:w="829" w:type="dxa"/>
            <w:vAlign w:val="bottom"/>
          </w:tcPr>
          <w:p w:rsidR="004A4D57" w:rsidRDefault="004A4D57">
            <w:pPr>
              <w:pStyle w:val="ConsPlusNormal"/>
              <w:jc w:val="center"/>
            </w:pPr>
            <w:r>
              <w:t>033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 xml:space="preserve">предметы лизинга (остаточная стоимость, </w:t>
            </w:r>
            <w:hyperlink w:anchor="P9445" w:history="1">
              <w:r>
                <w:rPr>
                  <w:color w:val="0000FF"/>
                </w:rPr>
                <w:t>стр. 014</w:t>
              </w:r>
            </w:hyperlink>
            <w:r>
              <w:t xml:space="preserve"> - </w:t>
            </w:r>
            <w:hyperlink w:anchor="P9471" w:history="1">
              <w:r>
                <w:rPr>
                  <w:color w:val="0000FF"/>
                </w:rPr>
                <w:t>стр. 024</w:t>
              </w:r>
            </w:hyperlink>
            <w:r>
              <w:t>)</w:t>
            </w:r>
          </w:p>
        </w:tc>
        <w:tc>
          <w:tcPr>
            <w:tcW w:w="829" w:type="dxa"/>
            <w:vAlign w:val="bottom"/>
          </w:tcPr>
          <w:p w:rsidR="004A4D57" w:rsidRDefault="004A4D57">
            <w:pPr>
              <w:pStyle w:val="ConsPlusNormal"/>
              <w:jc w:val="center"/>
            </w:pPr>
            <w:r>
              <w:t>034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0503773 с. 2</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85"/>
        <w:gridCol w:w="829"/>
        <w:gridCol w:w="1519"/>
        <w:gridCol w:w="1474"/>
        <w:gridCol w:w="1549"/>
      </w:tblGrid>
      <w:tr w:rsidR="004A4D57">
        <w:tc>
          <w:tcPr>
            <w:tcW w:w="5285" w:type="dxa"/>
            <w:vMerge w:val="restart"/>
            <w:tcBorders>
              <w:left w:val="nil"/>
            </w:tcBorders>
          </w:tcPr>
          <w:p w:rsidR="004A4D57" w:rsidRDefault="004A4D57">
            <w:pPr>
              <w:pStyle w:val="ConsPlusNormal"/>
              <w:jc w:val="center"/>
            </w:pPr>
            <w:r>
              <w:t>АКТИВ</w:t>
            </w:r>
          </w:p>
        </w:tc>
        <w:tc>
          <w:tcPr>
            <w:tcW w:w="829" w:type="dxa"/>
            <w:vMerge w:val="restart"/>
          </w:tcPr>
          <w:p w:rsidR="004A4D57" w:rsidRDefault="004A4D57">
            <w:pPr>
              <w:pStyle w:val="ConsPlusNormal"/>
              <w:jc w:val="center"/>
            </w:pPr>
            <w:r>
              <w:t>Код строки</w:t>
            </w:r>
          </w:p>
        </w:tc>
        <w:tc>
          <w:tcPr>
            <w:tcW w:w="2993" w:type="dxa"/>
            <w:gridSpan w:val="2"/>
          </w:tcPr>
          <w:p w:rsidR="004A4D57" w:rsidRDefault="004A4D57">
            <w:pPr>
              <w:pStyle w:val="ConsPlusNormal"/>
              <w:jc w:val="center"/>
            </w:pPr>
            <w:r>
              <w:t>Остаток</w:t>
            </w:r>
          </w:p>
        </w:tc>
        <w:tc>
          <w:tcPr>
            <w:tcW w:w="1549" w:type="dxa"/>
            <w:vMerge w:val="restart"/>
            <w:tcBorders>
              <w:right w:val="nil"/>
            </w:tcBorders>
          </w:tcPr>
          <w:p w:rsidR="004A4D57" w:rsidRDefault="004A4D57">
            <w:pPr>
              <w:pStyle w:val="ConsPlusNormal"/>
              <w:jc w:val="center"/>
            </w:pPr>
            <w:r>
              <w:t>Сумма расхождений, руб.</w:t>
            </w:r>
          </w:p>
        </w:tc>
      </w:tr>
      <w:tr w:rsidR="004A4D57">
        <w:tc>
          <w:tcPr>
            <w:tcW w:w="5285" w:type="dxa"/>
            <w:vMerge/>
            <w:tcBorders>
              <w:left w:val="nil"/>
            </w:tcBorders>
          </w:tcPr>
          <w:p w:rsidR="004A4D57" w:rsidRDefault="004A4D57"/>
        </w:tc>
        <w:tc>
          <w:tcPr>
            <w:tcW w:w="829" w:type="dxa"/>
            <w:vMerge/>
          </w:tcPr>
          <w:p w:rsidR="004A4D57" w:rsidRDefault="004A4D57"/>
        </w:tc>
        <w:tc>
          <w:tcPr>
            <w:tcW w:w="1519" w:type="dxa"/>
          </w:tcPr>
          <w:p w:rsidR="004A4D57" w:rsidRDefault="004A4D57">
            <w:pPr>
              <w:pStyle w:val="ConsPlusNormal"/>
              <w:jc w:val="center"/>
            </w:pPr>
            <w:r>
              <w:t>на конец предыдущего отчетного финансового года, руб.</w:t>
            </w:r>
          </w:p>
        </w:tc>
        <w:tc>
          <w:tcPr>
            <w:tcW w:w="1474" w:type="dxa"/>
          </w:tcPr>
          <w:p w:rsidR="004A4D57" w:rsidRDefault="004A4D57">
            <w:pPr>
              <w:pStyle w:val="ConsPlusNormal"/>
              <w:jc w:val="center"/>
            </w:pPr>
            <w:r>
              <w:t>на начало отчетного финансового года, руб.</w:t>
            </w:r>
          </w:p>
        </w:tc>
        <w:tc>
          <w:tcPr>
            <w:tcW w:w="1549" w:type="dxa"/>
            <w:vMerge/>
            <w:tcBorders>
              <w:right w:val="nil"/>
            </w:tcBorders>
          </w:tcPr>
          <w:p w:rsidR="004A4D57" w:rsidRDefault="004A4D57"/>
        </w:tc>
      </w:tr>
      <w:tr w:rsidR="004A4D57">
        <w:tc>
          <w:tcPr>
            <w:tcW w:w="5285" w:type="dxa"/>
            <w:tcBorders>
              <w:left w:val="nil"/>
            </w:tcBorders>
          </w:tcPr>
          <w:p w:rsidR="004A4D57" w:rsidRDefault="004A4D57">
            <w:pPr>
              <w:pStyle w:val="ConsPlusNormal"/>
              <w:jc w:val="center"/>
            </w:pPr>
            <w:r>
              <w:t>1</w:t>
            </w:r>
          </w:p>
        </w:tc>
        <w:tc>
          <w:tcPr>
            <w:tcW w:w="829" w:type="dxa"/>
          </w:tcPr>
          <w:p w:rsidR="004A4D57" w:rsidRDefault="004A4D57">
            <w:pPr>
              <w:pStyle w:val="ConsPlusNormal"/>
              <w:jc w:val="center"/>
            </w:pPr>
            <w:r>
              <w:t>2</w:t>
            </w:r>
          </w:p>
        </w:tc>
        <w:tc>
          <w:tcPr>
            <w:tcW w:w="1519" w:type="dxa"/>
          </w:tcPr>
          <w:p w:rsidR="004A4D57" w:rsidRDefault="004A4D57">
            <w:pPr>
              <w:pStyle w:val="ConsPlusNormal"/>
              <w:jc w:val="center"/>
            </w:pPr>
            <w:r>
              <w:t>3</w:t>
            </w:r>
          </w:p>
        </w:tc>
        <w:tc>
          <w:tcPr>
            <w:tcW w:w="1474" w:type="dxa"/>
          </w:tcPr>
          <w:p w:rsidR="004A4D57" w:rsidRDefault="004A4D57">
            <w:pPr>
              <w:pStyle w:val="ConsPlusNormal"/>
              <w:jc w:val="center"/>
            </w:pPr>
            <w:r>
              <w:t>4</w:t>
            </w:r>
          </w:p>
        </w:tc>
        <w:tc>
          <w:tcPr>
            <w:tcW w:w="1549" w:type="dxa"/>
            <w:tcBorders>
              <w:right w:val="nil"/>
            </w:tcBorders>
          </w:tcPr>
          <w:p w:rsidR="004A4D57" w:rsidRDefault="004A4D57">
            <w:pPr>
              <w:pStyle w:val="ConsPlusNormal"/>
              <w:jc w:val="center"/>
            </w:pPr>
            <w:r>
              <w:t>5</w:t>
            </w:r>
          </w:p>
        </w:tc>
      </w:tr>
      <w:tr w:rsidR="004A4D57">
        <w:tblPrEx>
          <w:tblBorders>
            <w:right w:val="single" w:sz="4" w:space="0" w:color="auto"/>
          </w:tblBorders>
        </w:tblPrEx>
        <w:tc>
          <w:tcPr>
            <w:tcW w:w="5285" w:type="dxa"/>
            <w:tcBorders>
              <w:left w:val="nil"/>
            </w:tcBorders>
          </w:tcPr>
          <w:p w:rsidR="004A4D57" w:rsidRDefault="004A4D57">
            <w:pPr>
              <w:pStyle w:val="ConsPlusNormal"/>
            </w:pPr>
            <w:r>
              <w:t>Нематериальные активы (балансовая стоимость, 010200000) &lt;*&gt;, всего</w:t>
            </w:r>
          </w:p>
        </w:tc>
        <w:tc>
          <w:tcPr>
            <w:tcW w:w="829" w:type="dxa"/>
            <w:vAlign w:val="bottom"/>
          </w:tcPr>
          <w:p w:rsidR="004A4D57" w:rsidRDefault="004A4D57">
            <w:pPr>
              <w:pStyle w:val="ConsPlusNormal"/>
              <w:jc w:val="center"/>
            </w:pPr>
            <w:bookmarkStart w:id="614" w:name="P9516"/>
            <w:bookmarkEnd w:id="614"/>
            <w:r>
              <w:t>040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из них:</w:t>
            </w:r>
          </w:p>
          <w:p w:rsidR="004A4D57" w:rsidRDefault="004A4D57">
            <w:pPr>
              <w:pStyle w:val="ConsPlusNormal"/>
              <w:ind w:left="283"/>
              <w:jc w:val="both"/>
            </w:pPr>
            <w:r>
              <w:t xml:space="preserve">особо ценное движимое имущество учреждения </w:t>
            </w:r>
            <w:r>
              <w:lastRenderedPageBreak/>
              <w:t>(010220000) &lt;*&gt;</w:t>
            </w:r>
          </w:p>
        </w:tc>
        <w:tc>
          <w:tcPr>
            <w:tcW w:w="829" w:type="dxa"/>
            <w:vAlign w:val="bottom"/>
          </w:tcPr>
          <w:p w:rsidR="004A4D57" w:rsidRDefault="004A4D57">
            <w:pPr>
              <w:pStyle w:val="ConsPlusNormal"/>
              <w:jc w:val="center"/>
            </w:pPr>
            <w:bookmarkStart w:id="615" w:name="P9522"/>
            <w:bookmarkEnd w:id="615"/>
            <w:r>
              <w:lastRenderedPageBreak/>
              <w:t>041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lastRenderedPageBreak/>
              <w:t>иное движимое имущество учреждения (010230000) &lt;*&gt;</w:t>
            </w:r>
          </w:p>
        </w:tc>
        <w:tc>
          <w:tcPr>
            <w:tcW w:w="829" w:type="dxa"/>
            <w:vAlign w:val="bottom"/>
          </w:tcPr>
          <w:p w:rsidR="004A4D57" w:rsidRDefault="004A4D57">
            <w:pPr>
              <w:pStyle w:val="ConsPlusNormal"/>
              <w:jc w:val="center"/>
            </w:pPr>
            <w:bookmarkStart w:id="616" w:name="P9527"/>
            <w:bookmarkEnd w:id="616"/>
            <w:r>
              <w:t>042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предметы лизинга (010240000) &lt;*&gt;</w:t>
            </w:r>
          </w:p>
        </w:tc>
        <w:tc>
          <w:tcPr>
            <w:tcW w:w="829" w:type="dxa"/>
            <w:vAlign w:val="bottom"/>
          </w:tcPr>
          <w:p w:rsidR="004A4D57" w:rsidRDefault="004A4D57">
            <w:pPr>
              <w:pStyle w:val="ConsPlusNormal"/>
              <w:jc w:val="center"/>
            </w:pPr>
            <w:bookmarkStart w:id="617" w:name="P9532"/>
            <w:bookmarkEnd w:id="617"/>
            <w:r>
              <w:t>043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Амортизация нематериальных активов &lt;*&gt;</w:t>
            </w:r>
          </w:p>
        </w:tc>
        <w:tc>
          <w:tcPr>
            <w:tcW w:w="829" w:type="dxa"/>
            <w:vAlign w:val="bottom"/>
          </w:tcPr>
          <w:p w:rsidR="004A4D57" w:rsidRDefault="004A4D57">
            <w:pPr>
              <w:pStyle w:val="ConsPlusNormal"/>
              <w:jc w:val="center"/>
            </w:pPr>
            <w:bookmarkStart w:id="618" w:name="P9537"/>
            <w:bookmarkEnd w:id="618"/>
            <w:r>
              <w:t>050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из них:</w:t>
            </w:r>
          </w:p>
          <w:p w:rsidR="004A4D57" w:rsidRDefault="004A4D57">
            <w:pPr>
              <w:pStyle w:val="ConsPlusNormal"/>
              <w:ind w:left="283"/>
              <w:jc w:val="both"/>
            </w:pPr>
            <w:r>
              <w:t>особо ценного движимого имущества учреждения (010429000) &lt;*&gt;</w:t>
            </w:r>
          </w:p>
        </w:tc>
        <w:tc>
          <w:tcPr>
            <w:tcW w:w="829" w:type="dxa"/>
            <w:vAlign w:val="bottom"/>
          </w:tcPr>
          <w:p w:rsidR="004A4D57" w:rsidRDefault="004A4D57">
            <w:pPr>
              <w:pStyle w:val="ConsPlusNormal"/>
              <w:jc w:val="center"/>
            </w:pPr>
            <w:bookmarkStart w:id="619" w:name="P9543"/>
            <w:bookmarkEnd w:id="619"/>
            <w:r>
              <w:t>051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иного движимого имущества учреждения (010439000) &lt;*&gt;</w:t>
            </w:r>
          </w:p>
        </w:tc>
        <w:tc>
          <w:tcPr>
            <w:tcW w:w="829" w:type="dxa"/>
            <w:vAlign w:val="bottom"/>
          </w:tcPr>
          <w:p w:rsidR="004A4D57" w:rsidRDefault="004A4D57">
            <w:pPr>
              <w:pStyle w:val="ConsPlusNormal"/>
              <w:jc w:val="center"/>
            </w:pPr>
            <w:bookmarkStart w:id="620" w:name="P9548"/>
            <w:bookmarkEnd w:id="620"/>
            <w:r>
              <w:t>052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предметов лизинга (010449000) &lt;*&gt;</w:t>
            </w:r>
          </w:p>
        </w:tc>
        <w:tc>
          <w:tcPr>
            <w:tcW w:w="829" w:type="dxa"/>
            <w:vAlign w:val="bottom"/>
          </w:tcPr>
          <w:p w:rsidR="004A4D57" w:rsidRDefault="004A4D57">
            <w:pPr>
              <w:pStyle w:val="ConsPlusNormal"/>
              <w:jc w:val="center"/>
            </w:pPr>
            <w:bookmarkStart w:id="621" w:name="P9553"/>
            <w:bookmarkEnd w:id="621"/>
            <w:r>
              <w:t>053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 xml:space="preserve">Нематериальные активы (остаточная стоимость, </w:t>
            </w:r>
            <w:hyperlink w:anchor="P9516" w:history="1">
              <w:r>
                <w:rPr>
                  <w:color w:val="0000FF"/>
                </w:rPr>
                <w:t>стр. 040</w:t>
              </w:r>
            </w:hyperlink>
            <w:r>
              <w:t xml:space="preserve"> - </w:t>
            </w:r>
            <w:hyperlink w:anchor="P9537" w:history="1">
              <w:r>
                <w:rPr>
                  <w:color w:val="0000FF"/>
                </w:rPr>
                <w:t>стр. 050</w:t>
              </w:r>
            </w:hyperlink>
            <w:r>
              <w:t>)</w:t>
            </w:r>
          </w:p>
        </w:tc>
        <w:tc>
          <w:tcPr>
            <w:tcW w:w="829" w:type="dxa"/>
            <w:vAlign w:val="bottom"/>
          </w:tcPr>
          <w:p w:rsidR="004A4D57" w:rsidRDefault="004A4D57">
            <w:pPr>
              <w:pStyle w:val="ConsPlusNormal"/>
              <w:jc w:val="center"/>
            </w:pPr>
            <w:bookmarkStart w:id="622" w:name="P9558"/>
            <w:bookmarkEnd w:id="622"/>
            <w:r>
              <w:t>060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из них:</w:t>
            </w:r>
          </w:p>
          <w:p w:rsidR="004A4D57" w:rsidRDefault="004A4D57">
            <w:pPr>
              <w:pStyle w:val="ConsPlusNormal"/>
              <w:ind w:left="283"/>
              <w:jc w:val="both"/>
            </w:pPr>
            <w:r>
              <w:t xml:space="preserve">особо ценное движимое имущество учреждения (остаточная стоимость, </w:t>
            </w:r>
            <w:hyperlink w:anchor="P9522" w:history="1">
              <w:r>
                <w:rPr>
                  <w:color w:val="0000FF"/>
                </w:rPr>
                <w:t>стр. 041</w:t>
              </w:r>
            </w:hyperlink>
            <w:r>
              <w:t xml:space="preserve"> - </w:t>
            </w:r>
            <w:hyperlink w:anchor="P9543" w:history="1">
              <w:r>
                <w:rPr>
                  <w:color w:val="0000FF"/>
                </w:rPr>
                <w:t>стр. 051</w:t>
              </w:r>
            </w:hyperlink>
            <w:r>
              <w:t>)</w:t>
            </w:r>
          </w:p>
        </w:tc>
        <w:tc>
          <w:tcPr>
            <w:tcW w:w="829" w:type="dxa"/>
            <w:vAlign w:val="bottom"/>
          </w:tcPr>
          <w:p w:rsidR="004A4D57" w:rsidRDefault="004A4D57">
            <w:pPr>
              <w:pStyle w:val="ConsPlusNormal"/>
              <w:jc w:val="center"/>
            </w:pPr>
            <w:r>
              <w:t>061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 xml:space="preserve">иное движимое имущество учреждения (остаточная стоимость, </w:t>
            </w:r>
            <w:hyperlink w:anchor="P9527" w:history="1">
              <w:r>
                <w:rPr>
                  <w:color w:val="0000FF"/>
                </w:rPr>
                <w:t>стр. 042</w:t>
              </w:r>
            </w:hyperlink>
            <w:r>
              <w:t xml:space="preserve"> - </w:t>
            </w:r>
            <w:hyperlink w:anchor="P9548" w:history="1">
              <w:r>
                <w:rPr>
                  <w:color w:val="0000FF"/>
                </w:rPr>
                <w:t>стр. 052</w:t>
              </w:r>
            </w:hyperlink>
            <w:r>
              <w:t>)</w:t>
            </w:r>
          </w:p>
        </w:tc>
        <w:tc>
          <w:tcPr>
            <w:tcW w:w="829" w:type="dxa"/>
            <w:vAlign w:val="bottom"/>
          </w:tcPr>
          <w:p w:rsidR="004A4D57" w:rsidRDefault="004A4D57">
            <w:pPr>
              <w:pStyle w:val="ConsPlusNormal"/>
              <w:jc w:val="center"/>
            </w:pPr>
            <w:r>
              <w:t>062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 xml:space="preserve">предметы лизинга (остаточная стоимость, </w:t>
            </w:r>
            <w:hyperlink w:anchor="P9532" w:history="1">
              <w:r>
                <w:rPr>
                  <w:color w:val="0000FF"/>
                </w:rPr>
                <w:t>стр. 043</w:t>
              </w:r>
            </w:hyperlink>
            <w:r>
              <w:t xml:space="preserve"> - </w:t>
            </w:r>
            <w:hyperlink w:anchor="P9553" w:history="1">
              <w:r>
                <w:rPr>
                  <w:color w:val="0000FF"/>
                </w:rPr>
                <w:t>стр. 053</w:t>
              </w:r>
            </w:hyperlink>
            <w:r>
              <w:t>)</w:t>
            </w:r>
          </w:p>
        </w:tc>
        <w:tc>
          <w:tcPr>
            <w:tcW w:w="829" w:type="dxa"/>
            <w:vAlign w:val="bottom"/>
          </w:tcPr>
          <w:p w:rsidR="004A4D57" w:rsidRDefault="004A4D57">
            <w:pPr>
              <w:pStyle w:val="ConsPlusNormal"/>
              <w:jc w:val="center"/>
            </w:pPr>
            <w:r>
              <w:t>063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Непроизведенные активы (балансовая стоимость, (010300000)</w:t>
            </w:r>
          </w:p>
        </w:tc>
        <w:tc>
          <w:tcPr>
            <w:tcW w:w="829" w:type="dxa"/>
            <w:vAlign w:val="bottom"/>
          </w:tcPr>
          <w:p w:rsidR="004A4D57" w:rsidRDefault="004A4D57">
            <w:pPr>
              <w:pStyle w:val="ConsPlusNormal"/>
              <w:jc w:val="center"/>
            </w:pPr>
            <w:bookmarkStart w:id="623" w:name="P9579"/>
            <w:bookmarkEnd w:id="623"/>
            <w:r>
              <w:t>070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Материальные запасы (010500000)</w:t>
            </w:r>
          </w:p>
        </w:tc>
        <w:tc>
          <w:tcPr>
            <w:tcW w:w="829" w:type="dxa"/>
            <w:vAlign w:val="bottom"/>
          </w:tcPr>
          <w:p w:rsidR="004A4D57" w:rsidRDefault="004A4D57">
            <w:pPr>
              <w:pStyle w:val="ConsPlusNormal"/>
              <w:jc w:val="center"/>
            </w:pPr>
            <w:bookmarkStart w:id="624" w:name="P9584"/>
            <w:bookmarkEnd w:id="624"/>
            <w:r>
              <w:t>080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lastRenderedPageBreak/>
              <w:t>из них:</w:t>
            </w:r>
          </w:p>
          <w:p w:rsidR="004A4D57" w:rsidRDefault="004A4D57">
            <w:pPr>
              <w:pStyle w:val="ConsPlusNormal"/>
              <w:ind w:left="283"/>
              <w:jc w:val="both"/>
            </w:pPr>
            <w:r>
              <w:t>особо ценное движимое имущество учреждения (010520000)</w:t>
            </w:r>
          </w:p>
        </w:tc>
        <w:tc>
          <w:tcPr>
            <w:tcW w:w="829" w:type="dxa"/>
            <w:vAlign w:val="bottom"/>
          </w:tcPr>
          <w:p w:rsidR="004A4D57" w:rsidRDefault="004A4D57">
            <w:pPr>
              <w:pStyle w:val="ConsPlusNormal"/>
              <w:jc w:val="center"/>
            </w:pPr>
            <w:r>
              <w:t>081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Вложения в нефинансовые активы (010600000)</w:t>
            </w:r>
          </w:p>
        </w:tc>
        <w:tc>
          <w:tcPr>
            <w:tcW w:w="829" w:type="dxa"/>
            <w:vAlign w:val="bottom"/>
          </w:tcPr>
          <w:p w:rsidR="004A4D57" w:rsidRDefault="004A4D57">
            <w:pPr>
              <w:pStyle w:val="ConsPlusNormal"/>
              <w:jc w:val="center"/>
            </w:pPr>
            <w:bookmarkStart w:id="625" w:name="P9595"/>
            <w:bookmarkEnd w:id="625"/>
            <w:r>
              <w:t>090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из них:</w:t>
            </w:r>
          </w:p>
          <w:p w:rsidR="004A4D57" w:rsidRDefault="004A4D57">
            <w:pPr>
              <w:pStyle w:val="ConsPlusNormal"/>
              <w:ind w:left="283"/>
              <w:jc w:val="both"/>
            </w:pPr>
            <w:r>
              <w:t>в недвижимое имущество учреждения (010610000)</w:t>
            </w:r>
          </w:p>
        </w:tc>
        <w:tc>
          <w:tcPr>
            <w:tcW w:w="829" w:type="dxa"/>
            <w:vAlign w:val="bottom"/>
          </w:tcPr>
          <w:p w:rsidR="004A4D57" w:rsidRDefault="004A4D57">
            <w:pPr>
              <w:pStyle w:val="ConsPlusNormal"/>
              <w:jc w:val="center"/>
            </w:pPr>
            <w:r>
              <w:t>091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 особо ценное движимое имущество учреждения (010620000)</w:t>
            </w:r>
          </w:p>
        </w:tc>
        <w:tc>
          <w:tcPr>
            <w:tcW w:w="829" w:type="dxa"/>
            <w:vAlign w:val="bottom"/>
          </w:tcPr>
          <w:p w:rsidR="004A4D57" w:rsidRDefault="004A4D57">
            <w:pPr>
              <w:pStyle w:val="ConsPlusNormal"/>
              <w:jc w:val="center"/>
            </w:pPr>
            <w:r>
              <w:t>092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 иное движимое имущество учреждения (010630000)</w:t>
            </w:r>
          </w:p>
        </w:tc>
        <w:tc>
          <w:tcPr>
            <w:tcW w:w="829" w:type="dxa"/>
            <w:vAlign w:val="bottom"/>
          </w:tcPr>
          <w:p w:rsidR="004A4D57" w:rsidRDefault="004A4D57">
            <w:pPr>
              <w:pStyle w:val="ConsPlusNormal"/>
              <w:jc w:val="center"/>
            </w:pPr>
            <w:r>
              <w:t>093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 предметы лизинга (010640000)</w:t>
            </w:r>
          </w:p>
        </w:tc>
        <w:tc>
          <w:tcPr>
            <w:tcW w:w="829" w:type="dxa"/>
            <w:vAlign w:val="bottom"/>
          </w:tcPr>
          <w:p w:rsidR="004A4D57" w:rsidRDefault="004A4D57">
            <w:pPr>
              <w:pStyle w:val="ConsPlusNormal"/>
              <w:jc w:val="center"/>
            </w:pPr>
            <w:r>
              <w:t>094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0503773 с. 3</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85"/>
        <w:gridCol w:w="829"/>
        <w:gridCol w:w="1519"/>
        <w:gridCol w:w="1474"/>
        <w:gridCol w:w="1549"/>
      </w:tblGrid>
      <w:tr w:rsidR="004A4D57">
        <w:tc>
          <w:tcPr>
            <w:tcW w:w="5285" w:type="dxa"/>
            <w:vMerge w:val="restart"/>
            <w:tcBorders>
              <w:left w:val="nil"/>
            </w:tcBorders>
          </w:tcPr>
          <w:p w:rsidR="004A4D57" w:rsidRDefault="004A4D57">
            <w:pPr>
              <w:pStyle w:val="ConsPlusNormal"/>
              <w:jc w:val="center"/>
            </w:pPr>
            <w:r>
              <w:t>АКТИВ</w:t>
            </w:r>
          </w:p>
        </w:tc>
        <w:tc>
          <w:tcPr>
            <w:tcW w:w="829" w:type="dxa"/>
            <w:vMerge w:val="restart"/>
          </w:tcPr>
          <w:p w:rsidR="004A4D57" w:rsidRDefault="004A4D57">
            <w:pPr>
              <w:pStyle w:val="ConsPlusNormal"/>
              <w:jc w:val="center"/>
            </w:pPr>
            <w:r>
              <w:t>Код строки</w:t>
            </w:r>
          </w:p>
        </w:tc>
        <w:tc>
          <w:tcPr>
            <w:tcW w:w="2993" w:type="dxa"/>
            <w:gridSpan w:val="2"/>
          </w:tcPr>
          <w:p w:rsidR="004A4D57" w:rsidRDefault="004A4D57">
            <w:pPr>
              <w:pStyle w:val="ConsPlusNormal"/>
              <w:jc w:val="center"/>
            </w:pPr>
            <w:r>
              <w:t>Остаток</w:t>
            </w:r>
          </w:p>
        </w:tc>
        <w:tc>
          <w:tcPr>
            <w:tcW w:w="1549" w:type="dxa"/>
            <w:vMerge w:val="restart"/>
            <w:tcBorders>
              <w:right w:val="nil"/>
            </w:tcBorders>
          </w:tcPr>
          <w:p w:rsidR="004A4D57" w:rsidRDefault="004A4D57">
            <w:pPr>
              <w:pStyle w:val="ConsPlusNormal"/>
              <w:jc w:val="center"/>
            </w:pPr>
            <w:r>
              <w:t>Сумма расхождений, руб.</w:t>
            </w:r>
          </w:p>
        </w:tc>
      </w:tr>
      <w:tr w:rsidR="004A4D57">
        <w:tc>
          <w:tcPr>
            <w:tcW w:w="5285" w:type="dxa"/>
            <w:vMerge/>
            <w:tcBorders>
              <w:left w:val="nil"/>
            </w:tcBorders>
          </w:tcPr>
          <w:p w:rsidR="004A4D57" w:rsidRDefault="004A4D57"/>
        </w:tc>
        <w:tc>
          <w:tcPr>
            <w:tcW w:w="829" w:type="dxa"/>
            <w:vMerge/>
          </w:tcPr>
          <w:p w:rsidR="004A4D57" w:rsidRDefault="004A4D57"/>
        </w:tc>
        <w:tc>
          <w:tcPr>
            <w:tcW w:w="1519" w:type="dxa"/>
          </w:tcPr>
          <w:p w:rsidR="004A4D57" w:rsidRDefault="004A4D57">
            <w:pPr>
              <w:pStyle w:val="ConsPlusNormal"/>
              <w:jc w:val="center"/>
            </w:pPr>
            <w:r>
              <w:t>на конец предыдущего отчетного финансового года, руб.</w:t>
            </w:r>
          </w:p>
        </w:tc>
        <w:tc>
          <w:tcPr>
            <w:tcW w:w="1474" w:type="dxa"/>
          </w:tcPr>
          <w:p w:rsidR="004A4D57" w:rsidRDefault="004A4D57">
            <w:pPr>
              <w:pStyle w:val="ConsPlusNormal"/>
              <w:jc w:val="center"/>
            </w:pPr>
            <w:r>
              <w:t>на начало отчетного финансового года, руб.</w:t>
            </w:r>
          </w:p>
        </w:tc>
        <w:tc>
          <w:tcPr>
            <w:tcW w:w="1549" w:type="dxa"/>
            <w:vMerge/>
            <w:tcBorders>
              <w:right w:val="nil"/>
            </w:tcBorders>
          </w:tcPr>
          <w:p w:rsidR="004A4D57" w:rsidRDefault="004A4D57"/>
        </w:tc>
      </w:tr>
      <w:tr w:rsidR="004A4D57">
        <w:tc>
          <w:tcPr>
            <w:tcW w:w="5285" w:type="dxa"/>
            <w:tcBorders>
              <w:left w:val="nil"/>
            </w:tcBorders>
          </w:tcPr>
          <w:p w:rsidR="004A4D57" w:rsidRDefault="004A4D57">
            <w:pPr>
              <w:pStyle w:val="ConsPlusNormal"/>
              <w:jc w:val="center"/>
            </w:pPr>
            <w:r>
              <w:t>1</w:t>
            </w:r>
          </w:p>
        </w:tc>
        <w:tc>
          <w:tcPr>
            <w:tcW w:w="829" w:type="dxa"/>
          </w:tcPr>
          <w:p w:rsidR="004A4D57" w:rsidRDefault="004A4D57">
            <w:pPr>
              <w:pStyle w:val="ConsPlusNormal"/>
              <w:jc w:val="center"/>
            </w:pPr>
            <w:r>
              <w:t>2</w:t>
            </w:r>
          </w:p>
        </w:tc>
        <w:tc>
          <w:tcPr>
            <w:tcW w:w="1519" w:type="dxa"/>
          </w:tcPr>
          <w:p w:rsidR="004A4D57" w:rsidRDefault="004A4D57">
            <w:pPr>
              <w:pStyle w:val="ConsPlusNormal"/>
              <w:jc w:val="center"/>
            </w:pPr>
            <w:r>
              <w:t>3</w:t>
            </w:r>
          </w:p>
        </w:tc>
        <w:tc>
          <w:tcPr>
            <w:tcW w:w="1474" w:type="dxa"/>
          </w:tcPr>
          <w:p w:rsidR="004A4D57" w:rsidRDefault="004A4D57">
            <w:pPr>
              <w:pStyle w:val="ConsPlusNormal"/>
              <w:jc w:val="center"/>
            </w:pPr>
            <w:r>
              <w:t>4</w:t>
            </w:r>
          </w:p>
        </w:tc>
        <w:tc>
          <w:tcPr>
            <w:tcW w:w="1549" w:type="dxa"/>
            <w:tcBorders>
              <w:right w:val="nil"/>
            </w:tcBorders>
          </w:tcPr>
          <w:p w:rsidR="004A4D57" w:rsidRDefault="004A4D57">
            <w:pPr>
              <w:pStyle w:val="ConsPlusNormal"/>
              <w:jc w:val="center"/>
            </w:pPr>
            <w:r>
              <w:t>5</w:t>
            </w:r>
          </w:p>
        </w:tc>
      </w:tr>
      <w:tr w:rsidR="004A4D57">
        <w:tblPrEx>
          <w:tblBorders>
            <w:right w:val="single" w:sz="4" w:space="0" w:color="auto"/>
          </w:tblBorders>
        </w:tblPrEx>
        <w:tc>
          <w:tcPr>
            <w:tcW w:w="5285" w:type="dxa"/>
            <w:tcBorders>
              <w:left w:val="nil"/>
            </w:tcBorders>
          </w:tcPr>
          <w:p w:rsidR="004A4D57" w:rsidRDefault="004A4D57">
            <w:pPr>
              <w:pStyle w:val="ConsPlusNormal"/>
            </w:pPr>
            <w:r>
              <w:t>Нефинансовые активы в пути (010700000)</w:t>
            </w:r>
          </w:p>
        </w:tc>
        <w:tc>
          <w:tcPr>
            <w:tcW w:w="829" w:type="dxa"/>
            <w:vAlign w:val="bottom"/>
          </w:tcPr>
          <w:p w:rsidR="004A4D57" w:rsidRDefault="004A4D57">
            <w:pPr>
              <w:pStyle w:val="ConsPlusNormal"/>
              <w:jc w:val="center"/>
            </w:pPr>
            <w:bookmarkStart w:id="626" w:name="P9635"/>
            <w:bookmarkEnd w:id="626"/>
            <w:r>
              <w:t>100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из них:</w:t>
            </w:r>
          </w:p>
          <w:p w:rsidR="004A4D57" w:rsidRDefault="004A4D57">
            <w:pPr>
              <w:pStyle w:val="ConsPlusNormal"/>
              <w:ind w:left="283"/>
              <w:jc w:val="both"/>
            </w:pPr>
            <w:r>
              <w:t>недвижимое имущество учреждения в пути (010710000)</w:t>
            </w:r>
          </w:p>
        </w:tc>
        <w:tc>
          <w:tcPr>
            <w:tcW w:w="829" w:type="dxa"/>
            <w:vAlign w:val="bottom"/>
          </w:tcPr>
          <w:p w:rsidR="004A4D57" w:rsidRDefault="004A4D57">
            <w:pPr>
              <w:pStyle w:val="ConsPlusNormal"/>
              <w:jc w:val="center"/>
            </w:pPr>
            <w:r>
              <w:t>101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lastRenderedPageBreak/>
              <w:t>особо ценное движимое имущество учреждения в пути (010720000)</w:t>
            </w:r>
          </w:p>
        </w:tc>
        <w:tc>
          <w:tcPr>
            <w:tcW w:w="829" w:type="dxa"/>
            <w:vAlign w:val="bottom"/>
          </w:tcPr>
          <w:p w:rsidR="004A4D57" w:rsidRDefault="004A4D57">
            <w:pPr>
              <w:pStyle w:val="ConsPlusNormal"/>
              <w:jc w:val="center"/>
            </w:pPr>
            <w:r>
              <w:t>102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иное движимое имущество учреждения в пути (010730000)</w:t>
            </w:r>
          </w:p>
        </w:tc>
        <w:tc>
          <w:tcPr>
            <w:tcW w:w="829" w:type="dxa"/>
            <w:vAlign w:val="bottom"/>
          </w:tcPr>
          <w:p w:rsidR="004A4D57" w:rsidRDefault="004A4D57">
            <w:pPr>
              <w:pStyle w:val="ConsPlusNormal"/>
              <w:jc w:val="center"/>
            </w:pPr>
            <w:r>
              <w:t>103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предметы лизинга в пути (010740000)</w:t>
            </w:r>
          </w:p>
        </w:tc>
        <w:tc>
          <w:tcPr>
            <w:tcW w:w="829" w:type="dxa"/>
            <w:vAlign w:val="bottom"/>
          </w:tcPr>
          <w:p w:rsidR="004A4D57" w:rsidRDefault="004A4D57">
            <w:pPr>
              <w:pStyle w:val="ConsPlusNormal"/>
              <w:jc w:val="center"/>
            </w:pPr>
            <w:r>
              <w:t>104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Затраты на изготовление готовой продукции, выполнение работ, услуг (010900000)</w:t>
            </w:r>
          </w:p>
        </w:tc>
        <w:tc>
          <w:tcPr>
            <w:tcW w:w="829" w:type="dxa"/>
            <w:vAlign w:val="bottom"/>
          </w:tcPr>
          <w:p w:rsidR="004A4D57" w:rsidRDefault="004A4D57">
            <w:pPr>
              <w:pStyle w:val="ConsPlusNormal"/>
              <w:jc w:val="center"/>
            </w:pPr>
            <w:bookmarkStart w:id="627" w:name="P9661"/>
            <w:bookmarkEnd w:id="627"/>
            <w:r>
              <w:t>140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 xml:space="preserve">Итого по </w:t>
            </w:r>
            <w:hyperlink w:anchor="P9418" w:history="1">
              <w:r>
                <w:rPr>
                  <w:color w:val="0000FF"/>
                </w:rPr>
                <w:t>разделу I</w:t>
              </w:r>
            </w:hyperlink>
          </w:p>
          <w:p w:rsidR="004A4D57" w:rsidRDefault="004A4D57">
            <w:pPr>
              <w:pStyle w:val="ConsPlusNormal"/>
            </w:pPr>
            <w:r>
              <w:t>(</w:t>
            </w:r>
            <w:hyperlink w:anchor="P9476" w:history="1">
              <w:r>
                <w:rPr>
                  <w:color w:val="0000FF"/>
                </w:rPr>
                <w:t>стр. 030</w:t>
              </w:r>
            </w:hyperlink>
            <w:r>
              <w:t xml:space="preserve"> + </w:t>
            </w:r>
            <w:hyperlink w:anchor="P9558" w:history="1">
              <w:r>
                <w:rPr>
                  <w:color w:val="0000FF"/>
                </w:rPr>
                <w:t>стр. 060</w:t>
              </w:r>
            </w:hyperlink>
            <w:r>
              <w:t xml:space="preserve"> + </w:t>
            </w:r>
            <w:hyperlink w:anchor="P9579" w:history="1">
              <w:r>
                <w:rPr>
                  <w:color w:val="0000FF"/>
                </w:rPr>
                <w:t>стр. 070</w:t>
              </w:r>
            </w:hyperlink>
            <w:r>
              <w:t xml:space="preserve"> + </w:t>
            </w:r>
            <w:hyperlink w:anchor="P9584" w:history="1">
              <w:r>
                <w:rPr>
                  <w:color w:val="0000FF"/>
                </w:rPr>
                <w:t>стр. 080</w:t>
              </w:r>
            </w:hyperlink>
            <w:r>
              <w:t xml:space="preserve"> + </w:t>
            </w:r>
            <w:hyperlink w:anchor="P9595" w:history="1">
              <w:r>
                <w:rPr>
                  <w:color w:val="0000FF"/>
                </w:rPr>
                <w:t>стр. 090</w:t>
              </w:r>
            </w:hyperlink>
            <w:r>
              <w:t xml:space="preserve"> + </w:t>
            </w:r>
            <w:hyperlink w:anchor="P9635" w:history="1">
              <w:r>
                <w:rPr>
                  <w:color w:val="0000FF"/>
                </w:rPr>
                <w:t>стр. 100</w:t>
              </w:r>
            </w:hyperlink>
            <w:r>
              <w:t xml:space="preserve"> + </w:t>
            </w:r>
            <w:hyperlink w:anchor="P9661" w:history="1">
              <w:r>
                <w:rPr>
                  <w:color w:val="0000FF"/>
                </w:rPr>
                <w:t>стр. 140</w:t>
              </w:r>
            </w:hyperlink>
            <w:r>
              <w:t>)</w:t>
            </w:r>
          </w:p>
        </w:tc>
        <w:tc>
          <w:tcPr>
            <w:tcW w:w="829" w:type="dxa"/>
            <w:vAlign w:val="bottom"/>
          </w:tcPr>
          <w:p w:rsidR="004A4D57" w:rsidRDefault="004A4D57">
            <w:pPr>
              <w:pStyle w:val="ConsPlusNormal"/>
              <w:jc w:val="center"/>
            </w:pPr>
            <w:bookmarkStart w:id="628" w:name="P9667"/>
            <w:bookmarkEnd w:id="628"/>
            <w:r>
              <w:t>150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insideH w:val="nil"/>
          </w:tblBorders>
        </w:tblPrEx>
        <w:tc>
          <w:tcPr>
            <w:tcW w:w="5285" w:type="dxa"/>
            <w:tcBorders>
              <w:left w:val="nil"/>
              <w:bottom w:val="nil"/>
            </w:tcBorders>
          </w:tcPr>
          <w:p w:rsidR="004A4D57" w:rsidRDefault="004A4D57">
            <w:pPr>
              <w:pStyle w:val="ConsPlusNormal"/>
              <w:jc w:val="center"/>
              <w:outlineLvl w:val="6"/>
            </w:pPr>
            <w:bookmarkStart w:id="629" w:name="P9671"/>
            <w:bookmarkEnd w:id="629"/>
            <w:r>
              <w:t>II. Финансовые активы</w:t>
            </w:r>
          </w:p>
        </w:tc>
        <w:tc>
          <w:tcPr>
            <w:tcW w:w="829" w:type="dxa"/>
            <w:tcBorders>
              <w:bottom w:val="nil"/>
            </w:tcBorders>
          </w:tcPr>
          <w:p w:rsidR="004A4D57" w:rsidRDefault="004A4D57">
            <w:pPr>
              <w:pStyle w:val="ConsPlusNormal"/>
            </w:pPr>
          </w:p>
        </w:tc>
        <w:tc>
          <w:tcPr>
            <w:tcW w:w="1519" w:type="dxa"/>
            <w:tcBorders>
              <w:bottom w:val="nil"/>
            </w:tcBorders>
          </w:tcPr>
          <w:p w:rsidR="004A4D57" w:rsidRDefault="004A4D57">
            <w:pPr>
              <w:pStyle w:val="ConsPlusNormal"/>
            </w:pPr>
          </w:p>
        </w:tc>
        <w:tc>
          <w:tcPr>
            <w:tcW w:w="1474" w:type="dxa"/>
            <w:tcBorders>
              <w:bottom w:val="nil"/>
            </w:tcBorders>
          </w:tcPr>
          <w:p w:rsidR="004A4D57" w:rsidRDefault="004A4D57">
            <w:pPr>
              <w:pStyle w:val="ConsPlusNormal"/>
            </w:pPr>
          </w:p>
        </w:tc>
        <w:tc>
          <w:tcPr>
            <w:tcW w:w="1549" w:type="dxa"/>
            <w:tcBorders>
              <w:bottom w:val="nil"/>
            </w:tcBorders>
          </w:tcPr>
          <w:p w:rsidR="004A4D57" w:rsidRDefault="004A4D57">
            <w:pPr>
              <w:pStyle w:val="ConsPlusNormal"/>
            </w:pPr>
          </w:p>
        </w:tc>
      </w:tr>
      <w:tr w:rsidR="004A4D57">
        <w:tblPrEx>
          <w:tblBorders>
            <w:right w:val="single" w:sz="4" w:space="0" w:color="auto"/>
            <w:insideH w:val="nil"/>
          </w:tblBorders>
        </w:tblPrEx>
        <w:tc>
          <w:tcPr>
            <w:tcW w:w="5285" w:type="dxa"/>
            <w:tcBorders>
              <w:top w:val="nil"/>
              <w:left w:val="nil"/>
            </w:tcBorders>
          </w:tcPr>
          <w:p w:rsidR="004A4D57" w:rsidRDefault="004A4D57">
            <w:pPr>
              <w:pStyle w:val="ConsPlusNormal"/>
            </w:pPr>
            <w:r>
              <w:t>Денежные средства учреждения (020100000)</w:t>
            </w:r>
          </w:p>
        </w:tc>
        <w:tc>
          <w:tcPr>
            <w:tcW w:w="829" w:type="dxa"/>
            <w:tcBorders>
              <w:top w:val="nil"/>
            </w:tcBorders>
            <w:vAlign w:val="bottom"/>
          </w:tcPr>
          <w:p w:rsidR="004A4D57" w:rsidRDefault="004A4D57">
            <w:pPr>
              <w:pStyle w:val="ConsPlusNormal"/>
              <w:jc w:val="center"/>
            </w:pPr>
            <w:bookmarkStart w:id="630" w:name="P9677"/>
            <w:bookmarkEnd w:id="630"/>
            <w:r>
              <w:t>170</w:t>
            </w:r>
          </w:p>
        </w:tc>
        <w:tc>
          <w:tcPr>
            <w:tcW w:w="1519" w:type="dxa"/>
            <w:tcBorders>
              <w:top w:val="nil"/>
            </w:tcBorders>
          </w:tcPr>
          <w:p w:rsidR="004A4D57" w:rsidRDefault="004A4D57">
            <w:pPr>
              <w:pStyle w:val="ConsPlusNormal"/>
            </w:pPr>
          </w:p>
        </w:tc>
        <w:tc>
          <w:tcPr>
            <w:tcW w:w="1474" w:type="dxa"/>
            <w:tcBorders>
              <w:top w:val="nil"/>
            </w:tcBorders>
          </w:tcPr>
          <w:p w:rsidR="004A4D57" w:rsidRDefault="004A4D57">
            <w:pPr>
              <w:pStyle w:val="ConsPlusNormal"/>
            </w:pPr>
          </w:p>
        </w:tc>
        <w:tc>
          <w:tcPr>
            <w:tcW w:w="1549" w:type="dxa"/>
            <w:tcBorders>
              <w:top w:val="nil"/>
            </w:tcBorders>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27"/>
              <w:jc w:val="both"/>
            </w:pPr>
            <w:r>
              <w:t>в том числе:</w:t>
            </w:r>
          </w:p>
          <w:p w:rsidR="004A4D57" w:rsidRDefault="004A4D57">
            <w:pPr>
              <w:pStyle w:val="ConsPlusNormal"/>
              <w:ind w:left="283"/>
              <w:jc w:val="both"/>
            </w:pPr>
            <w:r>
              <w:t>денежные средства учреждения на лицевых счетах в органе казначейства (020111000)</w:t>
            </w:r>
          </w:p>
        </w:tc>
        <w:tc>
          <w:tcPr>
            <w:tcW w:w="829" w:type="dxa"/>
            <w:vAlign w:val="bottom"/>
          </w:tcPr>
          <w:p w:rsidR="004A4D57" w:rsidRDefault="004A4D57">
            <w:pPr>
              <w:pStyle w:val="ConsPlusNormal"/>
              <w:jc w:val="center"/>
            </w:pPr>
            <w:r>
              <w:t>171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денежные средства учреждения в органе казначейства в пути (020113000)</w:t>
            </w:r>
          </w:p>
        </w:tc>
        <w:tc>
          <w:tcPr>
            <w:tcW w:w="829" w:type="dxa"/>
            <w:vAlign w:val="bottom"/>
          </w:tcPr>
          <w:p w:rsidR="004A4D57" w:rsidRDefault="004A4D57">
            <w:pPr>
              <w:pStyle w:val="ConsPlusNormal"/>
              <w:jc w:val="center"/>
            </w:pPr>
            <w:r>
              <w:t>172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денежные средства учреждения на счетах в кредитной организации (020121000)</w:t>
            </w:r>
          </w:p>
        </w:tc>
        <w:tc>
          <w:tcPr>
            <w:tcW w:w="829" w:type="dxa"/>
            <w:vAlign w:val="bottom"/>
          </w:tcPr>
          <w:p w:rsidR="004A4D57" w:rsidRDefault="004A4D57">
            <w:pPr>
              <w:pStyle w:val="ConsPlusNormal"/>
              <w:jc w:val="center"/>
            </w:pPr>
            <w:r>
              <w:t>173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денежные средства учреждения в кредитной организации в пути (020123000)</w:t>
            </w:r>
          </w:p>
        </w:tc>
        <w:tc>
          <w:tcPr>
            <w:tcW w:w="829" w:type="dxa"/>
            <w:vAlign w:val="bottom"/>
          </w:tcPr>
          <w:p w:rsidR="004A4D57" w:rsidRDefault="004A4D57">
            <w:pPr>
              <w:pStyle w:val="ConsPlusNormal"/>
              <w:jc w:val="center"/>
            </w:pPr>
            <w:r>
              <w:t>174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денежные средства учреждения на специальных счетах в кредитной организации (020126000)</w:t>
            </w:r>
          </w:p>
        </w:tc>
        <w:tc>
          <w:tcPr>
            <w:tcW w:w="829" w:type="dxa"/>
            <w:vAlign w:val="bottom"/>
          </w:tcPr>
          <w:p w:rsidR="004A4D57" w:rsidRDefault="004A4D57">
            <w:pPr>
              <w:pStyle w:val="ConsPlusNormal"/>
              <w:jc w:val="center"/>
            </w:pPr>
            <w:r>
              <w:t>175</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 xml:space="preserve">денежные средства учреждения в иностранной </w:t>
            </w:r>
            <w:r>
              <w:lastRenderedPageBreak/>
              <w:t>валюте на счетах в кредитной организации (020127000)</w:t>
            </w:r>
          </w:p>
        </w:tc>
        <w:tc>
          <w:tcPr>
            <w:tcW w:w="829" w:type="dxa"/>
            <w:vAlign w:val="bottom"/>
          </w:tcPr>
          <w:p w:rsidR="004A4D57" w:rsidRDefault="004A4D57">
            <w:pPr>
              <w:pStyle w:val="ConsPlusNormal"/>
              <w:jc w:val="center"/>
            </w:pPr>
            <w:r>
              <w:lastRenderedPageBreak/>
              <w:t>176</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lastRenderedPageBreak/>
              <w:t>касса (020134000)</w:t>
            </w:r>
          </w:p>
        </w:tc>
        <w:tc>
          <w:tcPr>
            <w:tcW w:w="829" w:type="dxa"/>
            <w:vAlign w:val="bottom"/>
          </w:tcPr>
          <w:p w:rsidR="004A4D57" w:rsidRDefault="004A4D57">
            <w:pPr>
              <w:pStyle w:val="ConsPlusNormal"/>
              <w:jc w:val="center"/>
            </w:pPr>
            <w:r>
              <w:t>177</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денежные документы (020135000)</w:t>
            </w:r>
          </w:p>
        </w:tc>
        <w:tc>
          <w:tcPr>
            <w:tcW w:w="829" w:type="dxa"/>
            <w:vAlign w:val="bottom"/>
          </w:tcPr>
          <w:p w:rsidR="004A4D57" w:rsidRDefault="004A4D57">
            <w:pPr>
              <w:pStyle w:val="ConsPlusNormal"/>
              <w:jc w:val="center"/>
            </w:pPr>
            <w:r>
              <w:t>178</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денежные средства учреждения, размещенные на депозиты в кредитной организации (020122000)</w:t>
            </w:r>
          </w:p>
        </w:tc>
        <w:tc>
          <w:tcPr>
            <w:tcW w:w="829" w:type="dxa"/>
            <w:vAlign w:val="bottom"/>
          </w:tcPr>
          <w:p w:rsidR="004A4D57" w:rsidRDefault="004A4D57">
            <w:pPr>
              <w:pStyle w:val="ConsPlusNormal"/>
              <w:jc w:val="center"/>
            </w:pPr>
            <w:r>
              <w:t>179</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Финансовые вложения (020400000)</w:t>
            </w:r>
          </w:p>
        </w:tc>
        <w:tc>
          <w:tcPr>
            <w:tcW w:w="829" w:type="dxa"/>
            <w:vAlign w:val="bottom"/>
          </w:tcPr>
          <w:p w:rsidR="004A4D57" w:rsidRDefault="004A4D57">
            <w:pPr>
              <w:pStyle w:val="ConsPlusNormal"/>
              <w:jc w:val="center"/>
            </w:pPr>
            <w:bookmarkStart w:id="631" w:name="P9728"/>
            <w:bookmarkEnd w:id="631"/>
            <w:r>
              <w:t>210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27"/>
              <w:jc w:val="both"/>
            </w:pPr>
            <w:r>
              <w:t>в том числе:</w:t>
            </w:r>
          </w:p>
          <w:p w:rsidR="004A4D57" w:rsidRDefault="004A4D57">
            <w:pPr>
              <w:pStyle w:val="ConsPlusNormal"/>
              <w:ind w:left="283"/>
              <w:jc w:val="both"/>
            </w:pPr>
            <w:r>
              <w:t>ценные бумаги, кроме акций (020420000)</w:t>
            </w:r>
          </w:p>
        </w:tc>
        <w:tc>
          <w:tcPr>
            <w:tcW w:w="829" w:type="dxa"/>
            <w:vAlign w:val="bottom"/>
          </w:tcPr>
          <w:p w:rsidR="004A4D57" w:rsidRDefault="004A4D57">
            <w:pPr>
              <w:pStyle w:val="ConsPlusNormal"/>
              <w:jc w:val="center"/>
            </w:pPr>
            <w:r>
              <w:t>211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акции и иные формы участия в капитале (020430000)</w:t>
            </w:r>
          </w:p>
        </w:tc>
        <w:tc>
          <w:tcPr>
            <w:tcW w:w="829" w:type="dxa"/>
            <w:vAlign w:val="bottom"/>
          </w:tcPr>
          <w:p w:rsidR="004A4D57" w:rsidRDefault="004A4D57">
            <w:pPr>
              <w:pStyle w:val="ConsPlusNormal"/>
              <w:jc w:val="center"/>
            </w:pPr>
            <w:r>
              <w:t>212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иные финансовые активы (020450000)</w:t>
            </w:r>
          </w:p>
        </w:tc>
        <w:tc>
          <w:tcPr>
            <w:tcW w:w="829" w:type="dxa"/>
            <w:vAlign w:val="bottom"/>
          </w:tcPr>
          <w:p w:rsidR="004A4D57" w:rsidRDefault="004A4D57">
            <w:pPr>
              <w:pStyle w:val="ConsPlusNormal"/>
              <w:jc w:val="center"/>
            </w:pPr>
            <w:r>
              <w:t>213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0503773 с. 4</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85"/>
        <w:gridCol w:w="829"/>
        <w:gridCol w:w="1519"/>
        <w:gridCol w:w="1474"/>
        <w:gridCol w:w="1549"/>
      </w:tblGrid>
      <w:tr w:rsidR="004A4D57">
        <w:tc>
          <w:tcPr>
            <w:tcW w:w="5285" w:type="dxa"/>
            <w:vMerge w:val="restart"/>
            <w:tcBorders>
              <w:left w:val="nil"/>
            </w:tcBorders>
          </w:tcPr>
          <w:p w:rsidR="004A4D57" w:rsidRDefault="004A4D57">
            <w:pPr>
              <w:pStyle w:val="ConsPlusNormal"/>
              <w:jc w:val="center"/>
            </w:pPr>
            <w:r>
              <w:t>АКТИВ</w:t>
            </w:r>
          </w:p>
        </w:tc>
        <w:tc>
          <w:tcPr>
            <w:tcW w:w="829" w:type="dxa"/>
            <w:vMerge w:val="restart"/>
          </w:tcPr>
          <w:p w:rsidR="004A4D57" w:rsidRDefault="004A4D57">
            <w:pPr>
              <w:pStyle w:val="ConsPlusNormal"/>
              <w:jc w:val="center"/>
            </w:pPr>
            <w:r>
              <w:t>Код строки</w:t>
            </w:r>
          </w:p>
        </w:tc>
        <w:tc>
          <w:tcPr>
            <w:tcW w:w="2993" w:type="dxa"/>
            <w:gridSpan w:val="2"/>
          </w:tcPr>
          <w:p w:rsidR="004A4D57" w:rsidRDefault="004A4D57">
            <w:pPr>
              <w:pStyle w:val="ConsPlusNormal"/>
              <w:jc w:val="center"/>
            </w:pPr>
            <w:r>
              <w:t>Остаток</w:t>
            </w:r>
          </w:p>
        </w:tc>
        <w:tc>
          <w:tcPr>
            <w:tcW w:w="1549" w:type="dxa"/>
            <w:vMerge w:val="restart"/>
            <w:tcBorders>
              <w:right w:val="nil"/>
            </w:tcBorders>
          </w:tcPr>
          <w:p w:rsidR="004A4D57" w:rsidRDefault="004A4D57">
            <w:pPr>
              <w:pStyle w:val="ConsPlusNormal"/>
              <w:jc w:val="center"/>
            </w:pPr>
            <w:r>
              <w:t>Сумма расхождений, руб.</w:t>
            </w:r>
          </w:p>
        </w:tc>
      </w:tr>
      <w:tr w:rsidR="004A4D57">
        <w:tc>
          <w:tcPr>
            <w:tcW w:w="5285" w:type="dxa"/>
            <w:vMerge/>
            <w:tcBorders>
              <w:left w:val="nil"/>
            </w:tcBorders>
          </w:tcPr>
          <w:p w:rsidR="004A4D57" w:rsidRDefault="004A4D57"/>
        </w:tc>
        <w:tc>
          <w:tcPr>
            <w:tcW w:w="829" w:type="dxa"/>
            <w:vMerge/>
          </w:tcPr>
          <w:p w:rsidR="004A4D57" w:rsidRDefault="004A4D57"/>
        </w:tc>
        <w:tc>
          <w:tcPr>
            <w:tcW w:w="1519" w:type="dxa"/>
          </w:tcPr>
          <w:p w:rsidR="004A4D57" w:rsidRDefault="004A4D57">
            <w:pPr>
              <w:pStyle w:val="ConsPlusNormal"/>
              <w:jc w:val="center"/>
            </w:pPr>
            <w:r>
              <w:t>на конец предыдущего отчетного финансового года, руб.</w:t>
            </w:r>
          </w:p>
        </w:tc>
        <w:tc>
          <w:tcPr>
            <w:tcW w:w="1474" w:type="dxa"/>
          </w:tcPr>
          <w:p w:rsidR="004A4D57" w:rsidRDefault="004A4D57">
            <w:pPr>
              <w:pStyle w:val="ConsPlusNormal"/>
              <w:jc w:val="center"/>
            </w:pPr>
            <w:r>
              <w:t>на начало отчетного финансового года, руб.</w:t>
            </w:r>
          </w:p>
        </w:tc>
        <w:tc>
          <w:tcPr>
            <w:tcW w:w="1549" w:type="dxa"/>
            <w:vMerge/>
            <w:tcBorders>
              <w:right w:val="nil"/>
            </w:tcBorders>
          </w:tcPr>
          <w:p w:rsidR="004A4D57" w:rsidRDefault="004A4D57"/>
        </w:tc>
      </w:tr>
      <w:tr w:rsidR="004A4D57">
        <w:tc>
          <w:tcPr>
            <w:tcW w:w="5285" w:type="dxa"/>
            <w:tcBorders>
              <w:left w:val="nil"/>
            </w:tcBorders>
          </w:tcPr>
          <w:p w:rsidR="004A4D57" w:rsidRDefault="004A4D57">
            <w:pPr>
              <w:pStyle w:val="ConsPlusNormal"/>
              <w:jc w:val="center"/>
            </w:pPr>
            <w:r>
              <w:t>1</w:t>
            </w:r>
          </w:p>
        </w:tc>
        <w:tc>
          <w:tcPr>
            <w:tcW w:w="829" w:type="dxa"/>
          </w:tcPr>
          <w:p w:rsidR="004A4D57" w:rsidRDefault="004A4D57">
            <w:pPr>
              <w:pStyle w:val="ConsPlusNormal"/>
              <w:jc w:val="center"/>
            </w:pPr>
            <w:r>
              <w:t>2</w:t>
            </w:r>
          </w:p>
        </w:tc>
        <w:tc>
          <w:tcPr>
            <w:tcW w:w="1519" w:type="dxa"/>
          </w:tcPr>
          <w:p w:rsidR="004A4D57" w:rsidRDefault="004A4D57">
            <w:pPr>
              <w:pStyle w:val="ConsPlusNormal"/>
              <w:jc w:val="center"/>
            </w:pPr>
            <w:r>
              <w:t>3</w:t>
            </w:r>
          </w:p>
        </w:tc>
        <w:tc>
          <w:tcPr>
            <w:tcW w:w="1474" w:type="dxa"/>
          </w:tcPr>
          <w:p w:rsidR="004A4D57" w:rsidRDefault="004A4D57">
            <w:pPr>
              <w:pStyle w:val="ConsPlusNormal"/>
              <w:jc w:val="center"/>
            </w:pPr>
            <w:r>
              <w:t>4</w:t>
            </w:r>
          </w:p>
        </w:tc>
        <w:tc>
          <w:tcPr>
            <w:tcW w:w="1549" w:type="dxa"/>
            <w:tcBorders>
              <w:right w:val="nil"/>
            </w:tcBorders>
          </w:tcPr>
          <w:p w:rsidR="004A4D57" w:rsidRDefault="004A4D57">
            <w:pPr>
              <w:pStyle w:val="ConsPlusNormal"/>
              <w:jc w:val="center"/>
            </w:pPr>
            <w:r>
              <w:t>5</w:t>
            </w:r>
          </w:p>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по доходам (020500000)</w:t>
            </w:r>
          </w:p>
        </w:tc>
        <w:tc>
          <w:tcPr>
            <w:tcW w:w="829" w:type="dxa"/>
            <w:vAlign w:val="bottom"/>
          </w:tcPr>
          <w:p w:rsidR="004A4D57" w:rsidRDefault="004A4D57">
            <w:pPr>
              <w:pStyle w:val="ConsPlusNormal"/>
              <w:jc w:val="center"/>
            </w:pPr>
            <w:bookmarkStart w:id="632" w:name="P9763"/>
            <w:bookmarkEnd w:id="632"/>
            <w:r>
              <w:t>230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по выданным авансам (020600000)</w:t>
            </w:r>
          </w:p>
        </w:tc>
        <w:tc>
          <w:tcPr>
            <w:tcW w:w="829" w:type="dxa"/>
            <w:vAlign w:val="bottom"/>
          </w:tcPr>
          <w:p w:rsidR="004A4D57" w:rsidRDefault="004A4D57">
            <w:pPr>
              <w:pStyle w:val="ConsPlusNormal"/>
              <w:jc w:val="center"/>
            </w:pPr>
            <w:bookmarkStart w:id="633" w:name="P9768"/>
            <w:bookmarkEnd w:id="633"/>
            <w:r>
              <w:t>260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lastRenderedPageBreak/>
              <w:t>Расчеты по кредитам, займам (ссудам) (020700000)</w:t>
            </w:r>
          </w:p>
        </w:tc>
        <w:tc>
          <w:tcPr>
            <w:tcW w:w="829" w:type="dxa"/>
            <w:vAlign w:val="bottom"/>
          </w:tcPr>
          <w:p w:rsidR="004A4D57" w:rsidRDefault="004A4D57">
            <w:pPr>
              <w:pStyle w:val="ConsPlusNormal"/>
              <w:jc w:val="center"/>
            </w:pPr>
            <w:bookmarkStart w:id="634" w:name="P9773"/>
            <w:bookmarkEnd w:id="634"/>
            <w:r>
              <w:t>290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 том числе:</w:t>
            </w:r>
          </w:p>
          <w:p w:rsidR="004A4D57" w:rsidRDefault="004A4D57">
            <w:pPr>
              <w:pStyle w:val="ConsPlusNormal"/>
              <w:ind w:left="283"/>
              <w:jc w:val="both"/>
            </w:pPr>
            <w:r>
              <w:t>по представленным кредитам, займам (ссудам) (020710000)</w:t>
            </w:r>
          </w:p>
        </w:tc>
        <w:tc>
          <w:tcPr>
            <w:tcW w:w="829" w:type="dxa"/>
            <w:vAlign w:val="bottom"/>
          </w:tcPr>
          <w:p w:rsidR="004A4D57" w:rsidRDefault="004A4D57">
            <w:pPr>
              <w:pStyle w:val="ConsPlusNormal"/>
              <w:jc w:val="center"/>
            </w:pPr>
            <w:r>
              <w:t>291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 рамках целевых иностранных кредитов (заимствований) (020720000)</w:t>
            </w:r>
          </w:p>
        </w:tc>
        <w:tc>
          <w:tcPr>
            <w:tcW w:w="829" w:type="dxa"/>
            <w:vAlign w:val="bottom"/>
          </w:tcPr>
          <w:p w:rsidR="004A4D57" w:rsidRDefault="004A4D57">
            <w:pPr>
              <w:pStyle w:val="ConsPlusNormal"/>
              <w:jc w:val="center"/>
            </w:pPr>
            <w:r>
              <w:t>292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с подотчетными лицами (020800000)</w:t>
            </w:r>
          </w:p>
        </w:tc>
        <w:tc>
          <w:tcPr>
            <w:tcW w:w="829" w:type="dxa"/>
            <w:vAlign w:val="bottom"/>
          </w:tcPr>
          <w:p w:rsidR="004A4D57" w:rsidRDefault="004A4D57">
            <w:pPr>
              <w:pStyle w:val="ConsPlusNormal"/>
              <w:jc w:val="center"/>
            </w:pPr>
            <w:bookmarkStart w:id="635" w:name="P9789"/>
            <w:bookmarkEnd w:id="635"/>
            <w:r>
              <w:t>310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по ущербу и иным доходам (020900000)</w:t>
            </w:r>
          </w:p>
        </w:tc>
        <w:tc>
          <w:tcPr>
            <w:tcW w:w="829" w:type="dxa"/>
            <w:vAlign w:val="bottom"/>
          </w:tcPr>
          <w:p w:rsidR="004A4D57" w:rsidRDefault="004A4D57">
            <w:pPr>
              <w:pStyle w:val="ConsPlusNormal"/>
              <w:jc w:val="center"/>
            </w:pPr>
            <w:bookmarkStart w:id="636" w:name="P9794"/>
            <w:bookmarkEnd w:id="636"/>
            <w:r>
              <w:t>320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Прочие расчеты с дебиторами (021000000)</w:t>
            </w:r>
          </w:p>
        </w:tc>
        <w:tc>
          <w:tcPr>
            <w:tcW w:w="829" w:type="dxa"/>
            <w:vAlign w:val="bottom"/>
          </w:tcPr>
          <w:p w:rsidR="004A4D57" w:rsidRDefault="004A4D57">
            <w:pPr>
              <w:pStyle w:val="ConsPlusNormal"/>
              <w:jc w:val="center"/>
            </w:pPr>
            <w:bookmarkStart w:id="637" w:name="P9799"/>
            <w:bookmarkEnd w:id="637"/>
            <w:r>
              <w:t>330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27"/>
              <w:jc w:val="both"/>
            </w:pPr>
            <w:r>
              <w:t>из них:</w:t>
            </w:r>
          </w:p>
          <w:p w:rsidR="004A4D57" w:rsidRDefault="004A4D57">
            <w:pPr>
              <w:pStyle w:val="ConsPlusNormal"/>
              <w:ind w:left="283"/>
              <w:jc w:val="both"/>
            </w:pPr>
            <w:r>
              <w:t>расчеты по налоговым вычетам по НДС (021010000)</w:t>
            </w:r>
          </w:p>
        </w:tc>
        <w:tc>
          <w:tcPr>
            <w:tcW w:w="829" w:type="dxa"/>
            <w:vAlign w:val="bottom"/>
          </w:tcPr>
          <w:p w:rsidR="004A4D57" w:rsidRDefault="004A4D57">
            <w:pPr>
              <w:pStyle w:val="ConsPlusNormal"/>
              <w:jc w:val="center"/>
            </w:pPr>
            <w:r>
              <w:t>331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с финансовым органом по наличным денежным средствам (021003000)</w:t>
            </w:r>
          </w:p>
        </w:tc>
        <w:tc>
          <w:tcPr>
            <w:tcW w:w="829" w:type="dxa"/>
            <w:vAlign w:val="bottom"/>
          </w:tcPr>
          <w:p w:rsidR="004A4D57" w:rsidRDefault="004A4D57">
            <w:pPr>
              <w:pStyle w:val="ConsPlusNormal"/>
              <w:jc w:val="center"/>
            </w:pPr>
            <w:r>
              <w:t>333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с прочими дебиторами (021005000)</w:t>
            </w:r>
          </w:p>
        </w:tc>
        <w:tc>
          <w:tcPr>
            <w:tcW w:w="829" w:type="dxa"/>
            <w:vAlign w:val="bottom"/>
          </w:tcPr>
          <w:p w:rsidR="004A4D57" w:rsidRDefault="004A4D57">
            <w:pPr>
              <w:pStyle w:val="ConsPlusNormal"/>
              <w:jc w:val="center"/>
            </w:pPr>
            <w:r>
              <w:t>335</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с учредителем (021006000) &lt;*&gt;</w:t>
            </w:r>
          </w:p>
        </w:tc>
        <w:tc>
          <w:tcPr>
            <w:tcW w:w="829" w:type="dxa"/>
            <w:vAlign w:val="bottom"/>
          </w:tcPr>
          <w:p w:rsidR="004A4D57" w:rsidRDefault="004A4D57">
            <w:pPr>
              <w:pStyle w:val="ConsPlusNormal"/>
              <w:jc w:val="center"/>
            </w:pPr>
            <w:bookmarkStart w:id="638" w:name="P9820"/>
            <w:bookmarkEnd w:id="638"/>
            <w:r>
              <w:t>336</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амортизация ОЦИ &lt;*&gt;</w:t>
            </w:r>
          </w:p>
        </w:tc>
        <w:tc>
          <w:tcPr>
            <w:tcW w:w="829" w:type="dxa"/>
            <w:vAlign w:val="bottom"/>
          </w:tcPr>
          <w:p w:rsidR="004A4D57" w:rsidRDefault="004A4D57">
            <w:pPr>
              <w:pStyle w:val="ConsPlusNormal"/>
              <w:jc w:val="center"/>
            </w:pPr>
            <w:bookmarkStart w:id="639" w:name="P9825"/>
            <w:bookmarkEnd w:id="639"/>
            <w:r>
              <w:t>337</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остаточная стоимость ОЦИ (</w:t>
            </w:r>
            <w:hyperlink w:anchor="P9820" w:history="1">
              <w:r>
                <w:rPr>
                  <w:color w:val="0000FF"/>
                </w:rPr>
                <w:t>стр. 336</w:t>
              </w:r>
            </w:hyperlink>
            <w:r>
              <w:t xml:space="preserve"> + </w:t>
            </w:r>
            <w:hyperlink w:anchor="P9825" w:history="1">
              <w:r>
                <w:rPr>
                  <w:color w:val="0000FF"/>
                </w:rPr>
                <w:t>стр. 337</w:t>
              </w:r>
            </w:hyperlink>
            <w:r>
              <w:t>)</w:t>
            </w:r>
          </w:p>
        </w:tc>
        <w:tc>
          <w:tcPr>
            <w:tcW w:w="829" w:type="dxa"/>
            <w:vAlign w:val="bottom"/>
          </w:tcPr>
          <w:p w:rsidR="004A4D57" w:rsidRDefault="004A4D57">
            <w:pPr>
              <w:pStyle w:val="ConsPlusNormal"/>
              <w:jc w:val="center"/>
            </w:pPr>
            <w:r>
              <w:t>338</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Вложения в финансовые активы (021500000)</w:t>
            </w:r>
          </w:p>
        </w:tc>
        <w:tc>
          <w:tcPr>
            <w:tcW w:w="829" w:type="dxa"/>
            <w:vAlign w:val="bottom"/>
          </w:tcPr>
          <w:p w:rsidR="004A4D57" w:rsidRDefault="004A4D57">
            <w:pPr>
              <w:pStyle w:val="ConsPlusNormal"/>
              <w:jc w:val="center"/>
            </w:pPr>
            <w:bookmarkStart w:id="640" w:name="P9835"/>
            <w:bookmarkEnd w:id="640"/>
            <w:r>
              <w:t>370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27"/>
              <w:jc w:val="both"/>
            </w:pPr>
            <w:r>
              <w:t>в том числе:</w:t>
            </w:r>
          </w:p>
          <w:p w:rsidR="004A4D57" w:rsidRDefault="004A4D57">
            <w:pPr>
              <w:pStyle w:val="ConsPlusNormal"/>
              <w:ind w:left="283"/>
              <w:jc w:val="both"/>
            </w:pPr>
            <w:r>
              <w:t>ценные бумаги, кроме акций (021520000)</w:t>
            </w:r>
          </w:p>
        </w:tc>
        <w:tc>
          <w:tcPr>
            <w:tcW w:w="829" w:type="dxa"/>
            <w:vAlign w:val="bottom"/>
          </w:tcPr>
          <w:p w:rsidR="004A4D57" w:rsidRDefault="004A4D57">
            <w:pPr>
              <w:pStyle w:val="ConsPlusNormal"/>
              <w:jc w:val="center"/>
            </w:pPr>
            <w:r>
              <w:t>371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акции и иные формы участия в капитале (021530000)</w:t>
            </w:r>
          </w:p>
        </w:tc>
        <w:tc>
          <w:tcPr>
            <w:tcW w:w="829" w:type="dxa"/>
            <w:vAlign w:val="bottom"/>
          </w:tcPr>
          <w:p w:rsidR="004A4D57" w:rsidRDefault="004A4D57">
            <w:pPr>
              <w:pStyle w:val="ConsPlusNormal"/>
              <w:jc w:val="center"/>
            </w:pPr>
            <w:r>
              <w:t>372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lastRenderedPageBreak/>
              <w:t>иные финансовые активы (021550000)</w:t>
            </w:r>
          </w:p>
        </w:tc>
        <w:tc>
          <w:tcPr>
            <w:tcW w:w="829" w:type="dxa"/>
            <w:vAlign w:val="bottom"/>
          </w:tcPr>
          <w:p w:rsidR="004A4D57" w:rsidRDefault="004A4D57">
            <w:pPr>
              <w:pStyle w:val="ConsPlusNormal"/>
              <w:jc w:val="center"/>
            </w:pPr>
            <w:r>
              <w:t>373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по платежам в бюджеты (030300000)</w:t>
            </w:r>
          </w:p>
        </w:tc>
        <w:tc>
          <w:tcPr>
            <w:tcW w:w="829" w:type="dxa"/>
            <w:vAlign w:val="bottom"/>
          </w:tcPr>
          <w:p w:rsidR="004A4D57" w:rsidRDefault="004A4D57">
            <w:pPr>
              <w:pStyle w:val="ConsPlusNormal"/>
              <w:jc w:val="center"/>
            </w:pPr>
            <w:bookmarkStart w:id="641" w:name="P9856"/>
            <w:bookmarkEnd w:id="641"/>
            <w:r>
              <w:t>380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 xml:space="preserve">Итого по </w:t>
            </w:r>
            <w:hyperlink w:anchor="P9671" w:history="1">
              <w:r>
                <w:rPr>
                  <w:color w:val="0000FF"/>
                </w:rPr>
                <w:t>разделу II</w:t>
              </w:r>
            </w:hyperlink>
            <w:r>
              <w:t xml:space="preserve"> (</w:t>
            </w:r>
            <w:hyperlink w:anchor="P9677" w:history="1">
              <w:r>
                <w:rPr>
                  <w:color w:val="0000FF"/>
                </w:rPr>
                <w:t>стр. 170</w:t>
              </w:r>
            </w:hyperlink>
            <w:r>
              <w:t xml:space="preserve"> + </w:t>
            </w:r>
            <w:hyperlink w:anchor="P9728" w:history="1">
              <w:r>
                <w:rPr>
                  <w:color w:val="0000FF"/>
                </w:rPr>
                <w:t>стр. 210</w:t>
              </w:r>
            </w:hyperlink>
            <w:r>
              <w:t xml:space="preserve"> + </w:t>
            </w:r>
            <w:hyperlink w:anchor="P9763" w:history="1">
              <w:r>
                <w:rPr>
                  <w:color w:val="0000FF"/>
                </w:rPr>
                <w:t>стр. 230</w:t>
              </w:r>
            </w:hyperlink>
            <w:r>
              <w:t xml:space="preserve"> + </w:t>
            </w:r>
            <w:hyperlink w:anchor="P9768" w:history="1">
              <w:r>
                <w:rPr>
                  <w:color w:val="0000FF"/>
                </w:rPr>
                <w:t>стр. 260</w:t>
              </w:r>
            </w:hyperlink>
            <w:r>
              <w:t xml:space="preserve"> + </w:t>
            </w:r>
            <w:hyperlink w:anchor="P9773" w:history="1">
              <w:r>
                <w:rPr>
                  <w:color w:val="0000FF"/>
                </w:rPr>
                <w:t>стр. 290</w:t>
              </w:r>
            </w:hyperlink>
            <w:r>
              <w:t xml:space="preserve"> + </w:t>
            </w:r>
            <w:hyperlink w:anchor="P9789" w:history="1">
              <w:r>
                <w:rPr>
                  <w:color w:val="0000FF"/>
                </w:rPr>
                <w:t>стр. 310</w:t>
              </w:r>
            </w:hyperlink>
            <w:r>
              <w:t xml:space="preserve"> + </w:t>
            </w:r>
            <w:hyperlink w:anchor="P9794" w:history="1">
              <w:r>
                <w:rPr>
                  <w:color w:val="0000FF"/>
                </w:rPr>
                <w:t>стр. 320</w:t>
              </w:r>
            </w:hyperlink>
            <w:r>
              <w:t xml:space="preserve"> + </w:t>
            </w:r>
            <w:hyperlink w:anchor="P9799" w:history="1">
              <w:r>
                <w:rPr>
                  <w:color w:val="0000FF"/>
                </w:rPr>
                <w:t>стр. 330</w:t>
              </w:r>
            </w:hyperlink>
            <w:r>
              <w:t xml:space="preserve"> + </w:t>
            </w:r>
            <w:hyperlink w:anchor="P9835" w:history="1">
              <w:r>
                <w:rPr>
                  <w:color w:val="0000FF"/>
                </w:rPr>
                <w:t>стр. 370</w:t>
              </w:r>
            </w:hyperlink>
            <w:r>
              <w:t xml:space="preserve"> + </w:t>
            </w:r>
            <w:hyperlink w:anchor="P9856" w:history="1">
              <w:r>
                <w:rPr>
                  <w:color w:val="0000FF"/>
                </w:rPr>
                <w:t>стр. 380</w:t>
              </w:r>
            </w:hyperlink>
            <w:r>
              <w:t>)</w:t>
            </w:r>
          </w:p>
        </w:tc>
        <w:tc>
          <w:tcPr>
            <w:tcW w:w="829" w:type="dxa"/>
            <w:vAlign w:val="bottom"/>
          </w:tcPr>
          <w:p w:rsidR="004A4D57" w:rsidRDefault="004A4D57">
            <w:pPr>
              <w:pStyle w:val="ConsPlusNormal"/>
              <w:jc w:val="center"/>
            </w:pPr>
            <w:bookmarkStart w:id="642" w:name="P9861"/>
            <w:bookmarkEnd w:id="642"/>
            <w:r>
              <w:t>400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БАЛАНС (</w:t>
            </w:r>
            <w:hyperlink w:anchor="P9667" w:history="1">
              <w:r>
                <w:rPr>
                  <w:color w:val="0000FF"/>
                </w:rPr>
                <w:t>стр. 150</w:t>
              </w:r>
            </w:hyperlink>
            <w:r>
              <w:t xml:space="preserve"> + </w:t>
            </w:r>
            <w:hyperlink w:anchor="P9861" w:history="1">
              <w:r>
                <w:rPr>
                  <w:color w:val="0000FF"/>
                </w:rPr>
                <w:t>стр. 400</w:t>
              </w:r>
            </w:hyperlink>
            <w:r>
              <w:t>)</w:t>
            </w:r>
          </w:p>
        </w:tc>
        <w:tc>
          <w:tcPr>
            <w:tcW w:w="829" w:type="dxa"/>
            <w:vAlign w:val="bottom"/>
          </w:tcPr>
          <w:p w:rsidR="004A4D57" w:rsidRDefault="004A4D57">
            <w:pPr>
              <w:pStyle w:val="ConsPlusNormal"/>
              <w:jc w:val="center"/>
            </w:pPr>
            <w:r>
              <w:t>410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0503773 с. 5</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85"/>
        <w:gridCol w:w="829"/>
        <w:gridCol w:w="1519"/>
        <w:gridCol w:w="1474"/>
        <w:gridCol w:w="1549"/>
      </w:tblGrid>
      <w:tr w:rsidR="004A4D57">
        <w:tc>
          <w:tcPr>
            <w:tcW w:w="5285" w:type="dxa"/>
            <w:vMerge w:val="restart"/>
            <w:tcBorders>
              <w:left w:val="nil"/>
            </w:tcBorders>
          </w:tcPr>
          <w:p w:rsidR="004A4D57" w:rsidRDefault="004A4D57">
            <w:pPr>
              <w:pStyle w:val="ConsPlusNormal"/>
              <w:jc w:val="center"/>
            </w:pPr>
            <w:r>
              <w:t>ПАССИВ</w:t>
            </w:r>
          </w:p>
        </w:tc>
        <w:tc>
          <w:tcPr>
            <w:tcW w:w="829" w:type="dxa"/>
            <w:vMerge w:val="restart"/>
          </w:tcPr>
          <w:p w:rsidR="004A4D57" w:rsidRDefault="004A4D57">
            <w:pPr>
              <w:pStyle w:val="ConsPlusNormal"/>
              <w:jc w:val="center"/>
            </w:pPr>
            <w:r>
              <w:t>Код строки</w:t>
            </w:r>
          </w:p>
        </w:tc>
        <w:tc>
          <w:tcPr>
            <w:tcW w:w="2993" w:type="dxa"/>
            <w:gridSpan w:val="2"/>
          </w:tcPr>
          <w:p w:rsidR="004A4D57" w:rsidRDefault="004A4D57">
            <w:pPr>
              <w:pStyle w:val="ConsPlusNormal"/>
              <w:jc w:val="center"/>
            </w:pPr>
            <w:r>
              <w:t>Остаток</w:t>
            </w:r>
          </w:p>
        </w:tc>
        <w:tc>
          <w:tcPr>
            <w:tcW w:w="1549" w:type="dxa"/>
            <w:vMerge w:val="restart"/>
            <w:tcBorders>
              <w:right w:val="nil"/>
            </w:tcBorders>
          </w:tcPr>
          <w:p w:rsidR="004A4D57" w:rsidRDefault="004A4D57">
            <w:pPr>
              <w:pStyle w:val="ConsPlusNormal"/>
              <w:jc w:val="center"/>
            </w:pPr>
            <w:r>
              <w:t>Сумма расхождений, руб.</w:t>
            </w:r>
          </w:p>
        </w:tc>
      </w:tr>
      <w:tr w:rsidR="004A4D57">
        <w:tc>
          <w:tcPr>
            <w:tcW w:w="5285" w:type="dxa"/>
            <w:vMerge/>
            <w:tcBorders>
              <w:left w:val="nil"/>
            </w:tcBorders>
          </w:tcPr>
          <w:p w:rsidR="004A4D57" w:rsidRDefault="004A4D57"/>
        </w:tc>
        <w:tc>
          <w:tcPr>
            <w:tcW w:w="829" w:type="dxa"/>
            <w:vMerge/>
          </w:tcPr>
          <w:p w:rsidR="004A4D57" w:rsidRDefault="004A4D57"/>
        </w:tc>
        <w:tc>
          <w:tcPr>
            <w:tcW w:w="1519" w:type="dxa"/>
          </w:tcPr>
          <w:p w:rsidR="004A4D57" w:rsidRDefault="004A4D57">
            <w:pPr>
              <w:pStyle w:val="ConsPlusNormal"/>
              <w:jc w:val="center"/>
            </w:pPr>
            <w:r>
              <w:t>на конец предыдущего отчетного финансового года, руб.</w:t>
            </w:r>
          </w:p>
        </w:tc>
        <w:tc>
          <w:tcPr>
            <w:tcW w:w="1474" w:type="dxa"/>
          </w:tcPr>
          <w:p w:rsidR="004A4D57" w:rsidRDefault="004A4D57">
            <w:pPr>
              <w:pStyle w:val="ConsPlusNormal"/>
              <w:jc w:val="center"/>
            </w:pPr>
            <w:r>
              <w:t>на начало отчетного финансового года, руб.</w:t>
            </w:r>
          </w:p>
        </w:tc>
        <w:tc>
          <w:tcPr>
            <w:tcW w:w="1549" w:type="dxa"/>
            <w:vMerge/>
            <w:tcBorders>
              <w:right w:val="nil"/>
            </w:tcBorders>
          </w:tcPr>
          <w:p w:rsidR="004A4D57" w:rsidRDefault="004A4D57"/>
        </w:tc>
      </w:tr>
      <w:tr w:rsidR="004A4D57">
        <w:tc>
          <w:tcPr>
            <w:tcW w:w="5285" w:type="dxa"/>
            <w:tcBorders>
              <w:left w:val="nil"/>
            </w:tcBorders>
          </w:tcPr>
          <w:p w:rsidR="004A4D57" w:rsidRDefault="004A4D57">
            <w:pPr>
              <w:pStyle w:val="ConsPlusNormal"/>
              <w:jc w:val="center"/>
            </w:pPr>
            <w:r>
              <w:t>1</w:t>
            </w:r>
          </w:p>
        </w:tc>
        <w:tc>
          <w:tcPr>
            <w:tcW w:w="829" w:type="dxa"/>
          </w:tcPr>
          <w:p w:rsidR="004A4D57" w:rsidRDefault="004A4D57">
            <w:pPr>
              <w:pStyle w:val="ConsPlusNormal"/>
              <w:jc w:val="center"/>
            </w:pPr>
            <w:r>
              <w:t>2</w:t>
            </w:r>
          </w:p>
        </w:tc>
        <w:tc>
          <w:tcPr>
            <w:tcW w:w="1519" w:type="dxa"/>
          </w:tcPr>
          <w:p w:rsidR="004A4D57" w:rsidRDefault="004A4D57">
            <w:pPr>
              <w:pStyle w:val="ConsPlusNormal"/>
              <w:jc w:val="center"/>
            </w:pPr>
            <w:r>
              <w:t>3</w:t>
            </w:r>
          </w:p>
        </w:tc>
        <w:tc>
          <w:tcPr>
            <w:tcW w:w="1474" w:type="dxa"/>
          </w:tcPr>
          <w:p w:rsidR="004A4D57" w:rsidRDefault="004A4D57">
            <w:pPr>
              <w:pStyle w:val="ConsPlusNormal"/>
              <w:jc w:val="center"/>
            </w:pPr>
            <w:r>
              <w:t>4</w:t>
            </w:r>
          </w:p>
        </w:tc>
        <w:tc>
          <w:tcPr>
            <w:tcW w:w="1549" w:type="dxa"/>
            <w:tcBorders>
              <w:right w:val="nil"/>
            </w:tcBorders>
          </w:tcPr>
          <w:p w:rsidR="004A4D57" w:rsidRDefault="004A4D57">
            <w:pPr>
              <w:pStyle w:val="ConsPlusNormal"/>
              <w:jc w:val="center"/>
            </w:pPr>
            <w:r>
              <w:t>5</w:t>
            </w:r>
          </w:p>
        </w:tc>
      </w:tr>
      <w:tr w:rsidR="004A4D57">
        <w:tblPrEx>
          <w:tblBorders>
            <w:right w:val="single" w:sz="4" w:space="0" w:color="auto"/>
            <w:insideH w:val="nil"/>
          </w:tblBorders>
        </w:tblPrEx>
        <w:tc>
          <w:tcPr>
            <w:tcW w:w="5285" w:type="dxa"/>
            <w:tcBorders>
              <w:left w:val="nil"/>
              <w:bottom w:val="nil"/>
            </w:tcBorders>
          </w:tcPr>
          <w:p w:rsidR="004A4D57" w:rsidRDefault="004A4D57">
            <w:pPr>
              <w:pStyle w:val="ConsPlusNormal"/>
              <w:jc w:val="center"/>
              <w:outlineLvl w:val="6"/>
            </w:pPr>
            <w:bookmarkStart w:id="643" w:name="P9884"/>
            <w:bookmarkEnd w:id="643"/>
            <w:r>
              <w:t>III. Обязательства</w:t>
            </w:r>
          </w:p>
        </w:tc>
        <w:tc>
          <w:tcPr>
            <w:tcW w:w="829" w:type="dxa"/>
            <w:tcBorders>
              <w:bottom w:val="nil"/>
            </w:tcBorders>
          </w:tcPr>
          <w:p w:rsidR="004A4D57" w:rsidRDefault="004A4D57">
            <w:pPr>
              <w:pStyle w:val="ConsPlusNormal"/>
            </w:pPr>
          </w:p>
        </w:tc>
        <w:tc>
          <w:tcPr>
            <w:tcW w:w="1519" w:type="dxa"/>
            <w:tcBorders>
              <w:bottom w:val="nil"/>
            </w:tcBorders>
          </w:tcPr>
          <w:p w:rsidR="004A4D57" w:rsidRDefault="004A4D57">
            <w:pPr>
              <w:pStyle w:val="ConsPlusNormal"/>
            </w:pPr>
          </w:p>
        </w:tc>
        <w:tc>
          <w:tcPr>
            <w:tcW w:w="1474" w:type="dxa"/>
            <w:tcBorders>
              <w:bottom w:val="nil"/>
            </w:tcBorders>
          </w:tcPr>
          <w:p w:rsidR="004A4D57" w:rsidRDefault="004A4D57">
            <w:pPr>
              <w:pStyle w:val="ConsPlusNormal"/>
            </w:pPr>
          </w:p>
        </w:tc>
        <w:tc>
          <w:tcPr>
            <w:tcW w:w="1549" w:type="dxa"/>
            <w:tcBorders>
              <w:bottom w:val="nil"/>
            </w:tcBorders>
          </w:tcPr>
          <w:p w:rsidR="004A4D57" w:rsidRDefault="004A4D57">
            <w:pPr>
              <w:pStyle w:val="ConsPlusNormal"/>
            </w:pPr>
          </w:p>
        </w:tc>
      </w:tr>
      <w:tr w:rsidR="004A4D57">
        <w:tblPrEx>
          <w:tblBorders>
            <w:right w:val="single" w:sz="4" w:space="0" w:color="auto"/>
            <w:insideH w:val="nil"/>
          </w:tblBorders>
        </w:tblPrEx>
        <w:tc>
          <w:tcPr>
            <w:tcW w:w="5285" w:type="dxa"/>
            <w:tcBorders>
              <w:top w:val="nil"/>
              <w:left w:val="nil"/>
            </w:tcBorders>
          </w:tcPr>
          <w:p w:rsidR="004A4D57" w:rsidRDefault="004A4D57">
            <w:pPr>
              <w:pStyle w:val="ConsPlusNormal"/>
            </w:pPr>
            <w:r>
              <w:t>Расчеты с кредиторами по долговым обязательствам (030100000)</w:t>
            </w:r>
          </w:p>
        </w:tc>
        <w:tc>
          <w:tcPr>
            <w:tcW w:w="829" w:type="dxa"/>
            <w:tcBorders>
              <w:top w:val="nil"/>
            </w:tcBorders>
            <w:vAlign w:val="bottom"/>
          </w:tcPr>
          <w:p w:rsidR="004A4D57" w:rsidRDefault="004A4D57">
            <w:pPr>
              <w:pStyle w:val="ConsPlusNormal"/>
              <w:jc w:val="center"/>
            </w:pPr>
            <w:bookmarkStart w:id="644" w:name="P9890"/>
            <w:bookmarkEnd w:id="644"/>
            <w:r>
              <w:t>470</w:t>
            </w:r>
          </w:p>
        </w:tc>
        <w:tc>
          <w:tcPr>
            <w:tcW w:w="1519" w:type="dxa"/>
            <w:tcBorders>
              <w:top w:val="nil"/>
            </w:tcBorders>
          </w:tcPr>
          <w:p w:rsidR="004A4D57" w:rsidRDefault="004A4D57">
            <w:pPr>
              <w:pStyle w:val="ConsPlusNormal"/>
            </w:pPr>
          </w:p>
        </w:tc>
        <w:tc>
          <w:tcPr>
            <w:tcW w:w="1474" w:type="dxa"/>
            <w:tcBorders>
              <w:top w:val="nil"/>
            </w:tcBorders>
          </w:tcPr>
          <w:p w:rsidR="004A4D57" w:rsidRDefault="004A4D57">
            <w:pPr>
              <w:pStyle w:val="ConsPlusNormal"/>
            </w:pPr>
          </w:p>
        </w:tc>
        <w:tc>
          <w:tcPr>
            <w:tcW w:w="1549" w:type="dxa"/>
            <w:tcBorders>
              <w:top w:val="nil"/>
            </w:tcBorders>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 том числе:</w:t>
            </w:r>
          </w:p>
          <w:p w:rsidR="004A4D57" w:rsidRDefault="004A4D57">
            <w:pPr>
              <w:pStyle w:val="ConsPlusNormal"/>
              <w:ind w:left="283"/>
              <w:jc w:val="both"/>
            </w:pPr>
            <w:r>
              <w:t>по долговым обязательствам в рублях (030110000)</w:t>
            </w:r>
          </w:p>
        </w:tc>
        <w:tc>
          <w:tcPr>
            <w:tcW w:w="829" w:type="dxa"/>
            <w:vAlign w:val="bottom"/>
          </w:tcPr>
          <w:p w:rsidR="004A4D57" w:rsidRDefault="004A4D57">
            <w:pPr>
              <w:pStyle w:val="ConsPlusNormal"/>
              <w:jc w:val="center"/>
            </w:pPr>
            <w:r>
              <w:t>471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по долговым обязательствам по целевым иностранным кредитам (заимствованиям) (030120000)</w:t>
            </w:r>
          </w:p>
        </w:tc>
        <w:tc>
          <w:tcPr>
            <w:tcW w:w="829" w:type="dxa"/>
            <w:vAlign w:val="bottom"/>
          </w:tcPr>
          <w:p w:rsidR="004A4D57" w:rsidRDefault="004A4D57">
            <w:pPr>
              <w:pStyle w:val="ConsPlusNormal"/>
              <w:jc w:val="center"/>
            </w:pPr>
            <w:r>
              <w:t>472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 xml:space="preserve">по долговым обязательствам в иностранной валюте </w:t>
            </w:r>
            <w:r>
              <w:lastRenderedPageBreak/>
              <w:t>(030140000)</w:t>
            </w:r>
          </w:p>
        </w:tc>
        <w:tc>
          <w:tcPr>
            <w:tcW w:w="829" w:type="dxa"/>
            <w:vAlign w:val="bottom"/>
          </w:tcPr>
          <w:p w:rsidR="004A4D57" w:rsidRDefault="004A4D57">
            <w:pPr>
              <w:pStyle w:val="ConsPlusNormal"/>
              <w:jc w:val="center"/>
            </w:pPr>
            <w:r>
              <w:lastRenderedPageBreak/>
              <w:t>474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lastRenderedPageBreak/>
              <w:t>Расчеты по принятым обязательствам (030200000)</w:t>
            </w:r>
          </w:p>
        </w:tc>
        <w:tc>
          <w:tcPr>
            <w:tcW w:w="829" w:type="dxa"/>
            <w:vAlign w:val="bottom"/>
          </w:tcPr>
          <w:p w:rsidR="004A4D57" w:rsidRDefault="004A4D57">
            <w:pPr>
              <w:pStyle w:val="ConsPlusNormal"/>
              <w:jc w:val="center"/>
            </w:pPr>
            <w:bookmarkStart w:id="645" w:name="P9911"/>
            <w:bookmarkEnd w:id="645"/>
            <w:r>
              <w:t>490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по платежам в бюджеты (030300000)</w:t>
            </w:r>
          </w:p>
        </w:tc>
        <w:tc>
          <w:tcPr>
            <w:tcW w:w="829" w:type="dxa"/>
            <w:vAlign w:val="bottom"/>
          </w:tcPr>
          <w:p w:rsidR="004A4D57" w:rsidRDefault="004A4D57">
            <w:pPr>
              <w:pStyle w:val="ConsPlusNormal"/>
              <w:jc w:val="center"/>
            </w:pPr>
            <w:bookmarkStart w:id="646" w:name="P9916"/>
            <w:bookmarkEnd w:id="646"/>
            <w:r>
              <w:t>510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из них:</w:t>
            </w:r>
          </w:p>
          <w:p w:rsidR="004A4D57" w:rsidRDefault="004A4D57">
            <w:pPr>
              <w:pStyle w:val="ConsPlusNormal"/>
              <w:ind w:left="283"/>
              <w:jc w:val="both"/>
            </w:pPr>
            <w:r>
              <w:t>расчеты по налогу на доходы физических лиц (030301000)</w:t>
            </w:r>
          </w:p>
        </w:tc>
        <w:tc>
          <w:tcPr>
            <w:tcW w:w="829" w:type="dxa"/>
            <w:vAlign w:val="bottom"/>
          </w:tcPr>
          <w:p w:rsidR="004A4D57" w:rsidRDefault="004A4D57">
            <w:pPr>
              <w:pStyle w:val="ConsPlusNormal"/>
              <w:jc w:val="center"/>
            </w:pPr>
            <w:r>
              <w:t>511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по страховым взносам на обязательное социальное страхование (030302000, 030306000)</w:t>
            </w:r>
          </w:p>
        </w:tc>
        <w:tc>
          <w:tcPr>
            <w:tcW w:w="829" w:type="dxa"/>
            <w:vAlign w:val="bottom"/>
          </w:tcPr>
          <w:p w:rsidR="004A4D57" w:rsidRDefault="004A4D57">
            <w:pPr>
              <w:pStyle w:val="ConsPlusNormal"/>
              <w:jc w:val="center"/>
            </w:pPr>
            <w:r>
              <w:t>512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по налогу на прибыль организаций (030303000)</w:t>
            </w:r>
          </w:p>
        </w:tc>
        <w:tc>
          <w:tcPr>
            <w:tcW w:w="829" w:type="dxa"/>
            <w:vAlign w:val="bottom"/>
          </w:tcPr>
          <w:p w:rsidR="004A4D57" w:rsidRDefault="004A4D57">
            <w:pPr>
              <w:pStyle w:val="ConsPlusNormal"/>
              <w:jc w:val="center"/>
            </w:pPr>
            <w:r>
              <w:t>513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по налогу на добавленную стоимость (030304000)</w:t>
            </w:r>
          </w:p>
        </w:tc>
        <w:tc>
          <w:tcPr>
            <w:tcW w:w="829" w:type="dxa"/>
            <w:vAlign w:val="bottom"/>
          </w:tcPr>
          <w:p w:rsidR="004A4D57" w:rsidRDefault="004A4D57">
            <w:pPr>
              <w:pStyle w:val="ConsPlusNormal"/>
              <w:jc w:val="center"/>
            </w:pPr>
            <w:r>
              <w:t>514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по иным платежам в бюджет (030305000, 030312000, 030313000)</w:t>
            </w:r>
          </w:p>
        </w:tc>
        <w:tc>
          <w:tcPr>
            <w:tcW w:w="829" w:type="dxa"/>
            <w:vAlign w:val="bottom"/>
          </w:tcPr>
          <w:p w:rsidR="004A4D57" w:rsidRDefault="004A4D57">
            <w:pPr>
              <w:pStyle w:val="ConsPlusNormal"/>
              <w:jc w:val="center"/>
            </w:pPr>
            <w:r>
              <w:t>515</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по страховым взносам на медицинское и пенсионное страхование (030307000, 030308000, 030309000, 030310000, 030311000)</w:t>
            </w:r>
          </w:p>
        </w:tc>
        <w:tc>
          <w:tcPr>
            <w:tcW w:w="829" w:type="dxa"/>
            <w:vAlign w:val="bottom"/>
          </w:tcPr>
          <w:p w:rsidR="004A4D57" w:rsidRDefault="004A4D57">
            <w:pPr>
              <w:pStyle w:val="ConsPlusNormal"/>
              <w:jc w:val="center"/>
            </w:pPr>
            <w:r>
              <w:t>516</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0503773 с. 6</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85"/>
        <w:gridCol w:w="829"/>
        <w:gridCol w:w="1519"/>
        <w:gridCol w:w="1474"/>
        <w:gridCol w:w="1549"/>
      </w:tblGrid>
      <w:tr w:rsidR="004A4D57">
        <w:tc>
          <w:tcPr>
            <w:tcW w:w="5285" w:type="dxa"/>
            <w:vMerge w:val="restart"/>
            <w:tcBorders>
              <w:left w:val="nil"/>
            </w:tcBorders>
          </w:tcPr>
          <w:p w:rsidR="004A4D57" w:rsidRDefault="004A4D57">
            <w:pPr>
              <w:pStyle w:val="ConsPlusNormal"/>
              <w:jc w:val="center"/>
            </w:pPr>
            <w:r>
              <w:t>ПАССИВ</w:t>
            </w:r>
          </w:p>
        </w:tc>
        <w:tc>
          <w:tcPr>
            <w:tcW w:w="829" w:type="dxa"/>
            <w:vMerge w:val="restart"/>
          </w:tcPr>
          <w:p w:rsidR="004A4D57" w:rsidRDefault="004A4D57">
            <w:pPr>
              <w:pStyle w:val="ConsPlusNormal"/>
              <w:jc w:val="center"/>
            </w:pPr>
            <w:r>
              <w:t>Код строки</w:t>
            </w:r>
          </w:p>
        </w:tc>
        <w:tc>
          <w:tcPr>
            <w:tcW w:w="2993" w:type="dxa"/>
            <w:gridSpan w:val="2"/>
          </w:tcPr>
          <w:p w:rsidR="004A4D57" w:rsidRDefault="004A4D57">
            <w:pPr>
              <w:pStyle w:val="ConsPlusNormal"/>
              <w:jc w:val="center"/>
            </w:pPr>
            <w:r>
              <w:t>Остаток</w:t>
            </w:r>
          </w:p>
        </w:tc>
        <w:tc>
          <w:tcPr>
            <w:tcW w:w="1549" w:type="dxa"/>
            <w:vMerge w:val="restart"/>
            <w:tcBorders>
              <w:right w:val="nil"/>
            </w:tcBorders>
          </w:tcPr>
          <w:p w:rsidR="004A4D57" w:rsidRDefault="004A4D57">
            <w:pPr>
              <w:pStyle w:val="ConsPlusNormal"/>
              <w:jc w:val="center"/>
            </w:pPr>
            <w:r>
              <w:t>Сумма расхождений, руб.</w:t>
            </w:r>
          </w:p>
        </w:tc>
      </w:tr>
      <w:tr w:rsidR="004A4D57">
        <w:tc>
          <w:tcPr>
            <w:tcW w:w="5285" w:type="dxa"/>
            <w:vMerge/>
            <w:tcBorders>
              <w:left w:val="nil"/>
            </w:tcBorders>
          </w:tcPr>
          <w:p w:rsidR="004A4D57" w:rsidRDefault="004A4D57"/>
        </w:tc>
        <w:tc>
          <w:tcPr>
            <w:tcW w:w="829" w:type="dxa"/>
            <w:vMerge/>
          </w:tcPr>
          <w:p w:rsidR="004A4D57" w:rsidRDefault="004A4D57"/>
        </w:tc>
        <w:tc>
          <w:tcPr>
            <w:tcW w:w="1519" w:type="dxa"/>
          </w:tcPr>
          <w:p w:rsidR="004A4D57" w:rsidRDefault="004A4D57">
            <w:pPr>
              <w:pStyle w:val="ConsPlusNormal"/>
              <w:jc w:val="center"/>
            </w:pPr>
            <w:r>
              <w:t>на конец предыдущего отчетного финансового года, руб.</w:t>
            </w:r>
          </w:p>
        </w:tc>
        <w:tc>
          <w:tcPr>
            <w:tcW w:w="1474" w:type="dxa"/>
          </w:tcPr>
          <w:p w:rsidR="004A4D57" w:rsidRDefault="004A4D57">
            <w:pPr>
              <w:pStyle w:val="ConsPlusNormal"/>
              <w:jc w:val="center"/>
            </w:pPr>
            <w:r>
              <w:t>на начало отчетного финансового года, руб.</w:t>
            </w:r>
          </w:p>
        </w:tc>
        <w:tc>
          <w:tcPr>
            <w:tcW w:w="1549" w:type="dxa"/>
            <w:vMerge/>
            <w:tcBorders>
              <w:right w:val="nil"/>
            </w:tcBorders>
          </w:tcPr>
          <w:p w:rsidR="004A4D57" w:rsidRDefault="004A4D57"/>
        </w:tc>
      </w:tr>
      <w:tr w:rsidR="004A4D57">
        <w:tc>
          <w:tcPr>
            <w:tcW w:w="5285" w:type="dxa"/>
            <w:tcBorders>
              <w:left w:val="nil"/>
            </w:tcBorders>
          </w:tcPr>
          <w:p w:rsidR="004A4D57" w:rsidRDefault="004A4D57">
            <w:pPr>
              <w:pStyle w:val="ConsPlusNormal"/>
              <w:jc w:val="center"/>
            </w:pPr>
            <w:r>
              <w:lastRenderedPageBreak/>
              <w:t>1</w:t>
            </w:r>
          </w:p>
        </w:tc>
        <w:tc>
          <w:tcPr>
            <w:tcW w:w="829" w:type="dxa"/>
          </w:tcPr>
          <w:p w:rsidR="004A4D57" w:rsidRDefault="004A4D57">
            <w:pPr>
              <w:pStyle w:val="ConsPlusNormal"/>
              <w:jc w:val="center"/>
            </w:pPr>
            <w:r>
              <w:t>2</w:t>
            </w:r>
          </w:p>
        </w:tc>
        <w:tc>
          <w:tcPr>
            <w:tcW w:w="1519" w:type="dxa"/>
          </w:tcPr>
          <w:p w:rsidR="004A4D57" w:rsidRDefault="004A4D57">
            <w:pPr>
              <w:pStyle w:val="ConsPlusNormal"/>
              <w:jc w:val="center"/>
            </w:pPr>
            <w:r>
              <w:t>3</w:t>
            </w:r>
          </w:p>
        </w:tc>
        <w:tc>
          <w:tcPr>
            <w:tcW w:w="1474" w:type="dxa"/>
          </w:tcPr>
          <w:p w:rsidR="004A4D57" w:rsidRDefault="004A4D57">
            <w:pPr>
              <w:pStyle w:val="ConsPlusNormal"/>
              <w:jc w:val="center"/>
            </w:pPr>
            <w:r>
              <w:t>4</w:t>
            </w:r>
          </w:p>
        </w:tc>
        <w:tc>
          <w:tcPr>
            <w:tcW w:w="1549" w:type="dxa"/>
            <w:tcBorders>
              <w:right w:val="nil"/>
            </w:tcBorders>
          </w:tcPr>
          <w:p w:rsidR="004A4D57" w:rsidRDefault="004A4D57">
            <w:pPr>
              <w:pStyle w:val="ConsPlusNormal"/>
              <w:jc w:val="center"/>
            </w:pPr>
            <w:r>
              <w:t>5</w:t>
            </w:r>
          </w:p>
        </w:tc>
      </w:tr>
      <w:tr w:rsidR="004A4D57">
        <w:tblPrEx>
          <w:tblBorders>
            <w:right w:val="single" w:sz="4" w:space="0" w:color="auto"/>
          </w:tblBorders>
        </w:tblPrEx>
        <w:tc>
          <w:tcPr>
            <w:tcW w:w="5285" w:type="dxa"/>
            <w:tcBorders>
              <w:left w:val="nil"/>
            </w:tcBorders>
          </w:tcPr>
          <w:p w:rsidR="004A4D57" w:rsidRDefault="004A4D57">
            <w:pPr>
              <w:pStyle w:val="ConsPlusNormal"/>
            </w:pPr>
            <w:r>
              <w:t>Прочие расчеты с кредиторами (030400000)</w:t>
            </w:r>
          </w:p>
        </w:tc>
        <w:tc>
          <w:tcPr>
            <w:tcW w:w="829" w:type="dxa"/>
            <w:vAlign w:val="bottom"/>
          </w:tcPr>
          <w:p w:rsidR="004A4D57" w:rsidRDefault="004A4D57">
            <w:pPr>
              <w:pStyle w:val="ConsPlusNormal"/>
              <w:jc w:val="center"/>
            </w:pPr>
            <w:bookmarkStart w:id="647" w:name="P9966"/>
            <w:bookmarkEnd w:id="647"/>
            <w:r>
              <w:t>530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27"/>
              <w:jc w:val="both"/>
            </w:pPr>
            <w:r>
              <w:t>из них:</w:t>
            </w:r>
          </w:p>
          <w:p w:rsidR="004A4D57" w:rsidRDefault="004A4D57">
            <w:pPr>
              <w:pStyle w:val="ConsPlusNormal"/>
              <w:ind w:left="283"/>
              <w:jc w:val="both"/>
            </w:pPr>
            <w:r>
              <w:t>расчеты по средствам, полученным во временное распоряжение (030401000)</w:t>
            </w:r>
          </w:p>
        </w:tc>
        <w:tc>
          <w:tcPr>
            <w:tcW w:w="829" w:type="dxa"/>
            <w:vAlign w:val="bottom"/>
          </w:tcPr>
          <w:p w:rsidR="004A4D57" w:rsidRDefault="004A4D57">
            <w:pPr>
              <w:pStyle w:val="ConsPlusNormal"/>
              <w:jc w:val="center"/>
            </w:pPr>
            <w:r>
              <w:t>531</w:t>
            </w:r>
          </w:p>
        </w:tc>
        <w:tc>
          <w:tcPr>
            <w:tcW w:w="1519" w:type="dxa"/>
            <w:vAlign w:val="bottom"/>
          </w:tcPr>
          <w:p w:rsidR="004A4D57" w:rsidRDefault="004A4D57">
            <w:pPr>
              <w:pStyle w:val="ConsPlusNormal"/>
              <w:jc w:val="center"/>
            </w:pPr>
            <w:r>
              <w:t>X</w:t>
            </w:r>
          </w:p>
        </w:tc>
        <w:tc>
          <w:tcPr>
            <w:tcW w:w="1474" w:type="dxa"/>
            <w:vAlign w:val="bottom"/>
          </w:tcPr>
          <w:p w:rsidR="004A4D57" w:rsidRDefault="004A4D57">
            <w:pPr>
              <w:pStyle w:val="ConsPlusNormal"/>
              <w:jc w:val="center"/>
            </w:pPr>
            <w:r>
              <w:t>X</w:t>
            </w: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с депонентами (030402000)</w:t>
            </w:r>
          </w:p>
        </w:tc>
        <w:tc>
          <w:tcPr>
            <w:tcW w:w="829" w:type="dxa"/>
            <w:vAlign w:val="bottom"/>
          </w:tcPr>
          <w:p w:rsidR="004A4D57" w:rsidRDefault="004A4D57">
            <w:pPr>
              <w:pStyle w:val="ConsPlusNormal"/>
              <w:jc w:val="center"/>
            </w:pPr>
            <w:r>
              <w:t>532</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по удержаниям из выплат по оплате труда (030403000)</w:t>
            </w:r>
          </w:p>
        </w:tc>
        <w:tc>
          <w:tcPr>
            <w:tcW w:w="829" w:type="dxa"/>
            <w:vAlign w:val="bottom"/>
          </w:tcPr>
          <w:p w:rsidR="004A4D57" w:rsidRDefault="004A4D57">
            <w:pPr>
              <w:pStyle w:val="ConsPlusNormal"/>
              <w:jc w:val="center"/>
            </w:pPr>
            <w:r>
              <w:t>533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внутриведомственные расчеты (030404000)</w:t>
            </w:r>
          </w:p>
        </w:tc>
        <w:tc>
          <w:tcPr>
            <w:tcW w:w="829" w:type="dxa"/>
            <w:vAlign w:val="bottom"/>
          </w:tcPr>
          <w:p w:rsidR="004A4D57" w:rsidRDefault="004A4D57">
            <w:pPr>
              <w:pStyle w:val="ConsPlusNormal"/>
              <w:jc w:val="center"/>
            </w:pPr>
            <w:r>
              <w:t>534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расчеты с прочими кредиторами (030406000)</w:t>
            </w:r>
          </w:p>
        </w:tc>
        <w:tc>
          <w:tcPr>
            <w:tcW w:w="829" w:type="dxa"/>
            <w:tcBorders>
              <w:bottom w:val="nil"/>
            </w:tcBorders>
            <w:vAlign w:val="bottom"/>
          </w:tcPr>
          <w:p w:rsidR="004A4D57" w:rsidRDefault="004A4D57">
            <w:pPr>
              <w:pStyle w:val="ConsPlusNormal"/>
              <w:jc w:val="center"/>
            </w:pPr>
            <w:r>
              <w:t>536</w:t>
            </w:r>
          </w:p>
        </w:tc>
        <w:tc>
          <w:tcPr>
            <w:tcW w:w="1519" w:type="dxa"/>
            <w:vMerge w:val="restart"/>
          </w:tcPr>
          <w:p w:rsidR="004A4D57" w:rsidRDefault="004A4D57">
            <w:pPr>
              <w:pStyle w:val="ConsPlusNormal"/>
            </w:pPr>
          </w:p>
        </w:tc>
        <w:tc>
          <w:tcPr>
            <w:tcW w:w="1474" w:type="dxa"/>
            <w:vMerge w:val="restart"/>
          </w:tcPr>
          <w:p w:rsidR="004A4D57" w:rsidRDefault="004A4D57">
            <w:pPr>
              <w:pStyle w:val="ConsPlusNormal"/>
            </w:pPr>
          </w:p>
        </w:tc>
        <w:tc>
          <w:tcPr>
            <w:tcW w:w="1549" w:type="dxa"/>
            <w:vMerge w:val="restart"/>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с подотчетными лицами (020800000)</w:t>
            </w:r>
          </w:p>
        </w:tc>
        <w:tc>
          <w:tcPr>
            <w:tcW w:w="829" w:type="dxa"/>
            <w:tcBorders>
              <w:top w:val="nil"/>
            </w:tcBorders>
          </w:tcPr>
          <w:p w:rsidR="004A4D57" w:rsidRDefault="004A4D57">
            <w:pPr>
              <w:pStyle w:val="ConsPlusNormal"/>
              <w:jc w:val="center"/>
            </w:pPr>
            <w:bookmarkStart w:id="648" w:name="P9997"/>
            <w:bookmarkEnd w:id="648"/>
            <w:r>
              <w:t>570</w:t>
            </w:r>
          </w:p>
        </w:tc>
        <w:tc>
          <w:tcPr>
            <w:tcW w:w="1519" w:type="dxa"/>
            <w:vMerge/>
          </w:tcPr>
          <w:p w:rsidR="004A4D57" w:rsidRDefault="004A4D57"/>
        </w:tc>
        <w:tc>
          <w:tcPr>
            <w:tcW w:w="1474" w:type="dxa"/>
            <w:vMerge/>
          </w:tcPr>
          <w:p w:rsidR="004A4D57" w:rsidRDefault="004A4D57"/>
        </w:tc>
        <w:tc>
          <w:tcPr>
            <w:tcW w:w="1549" w:type="dxa"/>
            <w:vMerge/>
          </w:tcPr>
          <w:p w:rsidR="004A4D57" w:rsidRDefault="004A4D57"/>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по доходам (020500000)</w:t>
            </w:r>
          </w:p>
        </w:tc>
        <w:tc>
          <w:tcPr>
            <w:tcW w:w="829" w:type="dxa"/>
            <w:vAlign w:val="bottom"/>
          </w:tcPr>
          <w:p w:rsidR="004A4D57" w:rsidRDefault="004A4D57">
            <w:pPr>
              <w:pStyle w:val="ConsPlusNormal"/>
              <w:jc w:val="center"/>
            </w:pPr>
            <w:bookmarkStart w:id="649" w:name="P9999"/>
            <w:bookmarkEnd w:id="649"/>
            <w:r>
              <w:t>580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Расчеты по ущербу и иным доходам (020900000)</w:t>
            </w:r>
          </w:p>
        </w:tc>
        <w:tc>
          <w:tcPr>
            <w:tcW w:w="829" w:type="dxa"/>
            <w:vAlign w:val="bottom"/>
          </w:tcPr>
          <w:p w:rsidR="004A4D57" w:rsidRDefault="004A4D57">
            <w:pPr>
              <w:pStyle w:val="ConsPlusNormal"/>
              <w:jc w:val="center"/>
            </w:pPr>
            <w:bookmarkStart w:id="650" w:name="P10004"/>
            <w:bookmarkEnd w:id="650"/>
            <w:r>
              <w:t>590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 xml:space="preserve">Итого по </w:t>
            </w:r>
            <w:hyperlink w:anchor="P9884" w:history="1">
              <w:r>
                <w:rPr>
                  <w:color w:val="0000FF"/>
                </w:rPr>
                <w:t>разделу III</w:t>
              </w:r>
            </w:hyperlink>
            <w:r>
              <w:t xml:space="preserve"> (</w:t>
            </w:r>
            <w:hyperlink w:anchor="P9890" w:history="1">
              <w:r>
                <w:rPr>
                  <w:color w:val="0000FF"/>
                </w:rPr>
                <w:t>стр. 470</w:t>
              </w:r>
            </w:hyperlink>
            <w:r>
              <w:t xml:space="preserve"> + </w:t>
            </w:r>
            <w:hyperlink w:anchor="P9911" w:history="1">
              <w:r>
                <w:rPr>
                  <w:color w:val="0000FF"/>
                </w:rPr>
                <w:t>стр. 490</w:t>
              </w:r>
            </w:hyperlink>
            <w:r>
              <w:t xml:space="preserve"> + </w:t>
            </w:r>
            <w:hyperlink w:anchor="P9916" w:history="1">
              <w:r>
                <w:rPr>
                  <w:color w:val="0000FF"/>
                </w:rPr>
                <w:t>стр. 510</w:t>
              </w:r>
            </w:hyperlink>
            <w:r>
              <w:t xml:space="preserve"> + </w:t>
            </w:r>
            <w:hyperlink w:anchor="P9966" w:history="1">
              <w:r>
                <w:rPr>
                  <w:color w:val="0000FF"/>
                </w:rPr>
                <w:t>стр. 530</w:t>
              </w:r>
            </w:hyperlink>
            <w:r>
              <w:t xml:space="preserve"> + </w:t>
            </w:r>
            <w:hyperlink w:anchor="P9997" w:history="1">
              <w:r>
                <w:rPr>
                  <w:color w:val="0000FF"/>
                </w:rPr>
                <w:t>стр. 570</w:t>
              </w:r>
            </w:hyperlink>
            <w:r>
              <w:t xml:space="preserve"> + </w:t>
            </w:r>
            <w:hyperlink w:anchor="P9999" w:history="1">
              <w:r>
                <w:rPr>
                  <w:color w:val="0000FF"/>
                </w:rPr>
                <w:t>стр. 580</w:t>
              </w:r>
            </w:hyperlink>
            <w:r>
              <w:t xml:space="preserve"> + </w:t>
            </w:r>
            <w:hyperlink w:anchor="P10004" w:history="1">
              <w:r>
                <w:rPr>
                  <w:color w:val="0000FF"/>
                </w:rPr>
                <w:t>стр. 590</w:t>
              </w:r>
            </w:hyperlink>
            <w:r>
              <w:t>)</w:t>
            </w:r>
          </w:p>
        </w:tc>
        <w:tc>
          <w:tcPr>
            <w:tcW w:w="829" w:type="dxa"/>
            <w:vAlign w:val="bottom"/>
          </w:tcPr>
          <w:p w:rsidR="004A4D57" w:rsidRDefault="004A4D57">
            <w:pPr>
              <w:pStyle w:val="ConsPlusNormal"/>
              <w:jc w:val="center"/>
            </w:pPr>
            <w:bookmarkStart w:id="651" w:name="P10009"/>
            <w:bookmarkEnd w:id="651"/>
            <w:r>
              <w:t>600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insideH w:val="nil"/>
          </w:tblBorders>
        </w:tblPrEx>
        <w:tc>
          <w:tcPr>
            <w:tcW w:w="5285" w:type="dxa"/>
            <w:tcBorders>
              <w:left w:val="nil"/>
              <w:bottom w:val="nil"/>
            </w:tcBorders>
          </w:tcPr>
          <w:p w:rsidR="004A4D57" w:rsidRDefault="004A4D57">
            <w:pPr>
              <w:pStyle w:val="ConsPlusNormal"/>
              <w:jc w:val="center"/>
              <w:outlineLvl w:val="6"/>
            </w:pPr>
            <w:r>
              <w:t>IV. Финансовый результат</w:t>
            </w:r>
          </w:p>
        </w:tc>
        <w:tc>
          <w:tcPr>
            <w:tcW w:w="829" w:type="dxa"/>
            <w:tcBorders>
              <w:bottom w:val="nil"/>
            </w:tcBorders>
          </w:tcPr>
          <w:p w:rsidR="004A4D57" w:rsidRDefault="004A4D57">
            <w:pPr>
              <w:pStyle w:val="ConsPlusNormal"/>
            </w:pPr>
          </w:p>
        </w:tc>
        <w:tc>
          <w:tcPr>
            <w:tcW w:w="1519" w:type="dxa"/>
            <w:tcBorders>
              <w:bottom w:val="nil"/>
            </w:tcBorders>
          </w:tcPr>
          <w:p w:rsidR="004A4D57" w:rsidRDefault="004A4D57">
            <w:pPr>
              <w:pStyle w:val="ConsPlusNormal"/>
            </w:pPr>
          </w:p>
        </w:tc>
        <w:tc>
          <w:tcPr>
            <w:tcW w:w="1474" w:type="dxa"/>
            <w:tcBorders>
              <w:bottom w:val="nil"/>
            </w:tcBorders>
          </w:tcPr>
          <w:p w:rsidR="004A4D57" w:rsidRDefault="004A4D57">
            <w:pPr>
              <w:pStyle w:val="ConsPlusNormal"/>
            </w:pPr>
          </w:p>
        </w:tc>
        <w:tc>
          <w:tcPr>
            <w:tcW w:w="1549" w:type="dxa"/>
            <w:tcBorders>
              <w:bottom w:val="nil"/>
            </w:tcBorders>
          </w:tcPr>
          <w:p w:rsidR="004A4D57" w:rsidRDefault="004A4D57">
            <w:pPr>
              <w:pStyle w:val="ConsPlusNormal"/>
            </w:pPr>
          </w:p>
        </w:tc>
      </w:tr>
      <w:tr w:rsidR="004A4D57">
        <w:tblPrEx>
          <w:tblBorders>
            <w:right w:val="single" w:sz="4" w:space="0" w:color="auto"/>
            <w:insideH w:val="nil"/>
          </w:tblBorders>
        </w:tblPrEx>
        <w:tc>
          <w:tcPr>
            <w:tcW w:w="5285" w:type="dxa"/>
            <w:tcBorders>
              <w:top w:val="nil"/>
              <w:left w:val="nil"/>
            </w:tcBorders>
          </w:tcPr>
          <w:p w:rsidR="004A4D57" w:rsidRDefault="004A4D57">
            <w:pPr>
              <w:pStyle w:val="ConsPlusNormal"/>
            </w:pPr>
            <w:r>
              <w:t>Финансовый результат экономического субъекта (040100000) (</w:t>
            </w:r>
            <w:hyperlink w:anchor="P10025" w:history="1">
              <w:r>
                <w:rPr>
                  <w:color w:val="0000FF"/>
                </w:rPr>
                <w:t>стр. 623</w:t>
              </w:r>
            </w:hyperlink>
            <w:r>
              <w:t xml:space="preserve"> + </w:t>
            </w:r>
            <w:hyperlink w:anchor="P10030" w:history="1">
              <w:r>
                <w:rPr>
                  <w:color w:val="0000FF"/>
                </w:rPr>
                <w:t>стр. 623.1</w:t>
              </w:r>
            </w:hyperlink>
            <w:r>
              <w:t xml:space="preserve"> + </w:t>
            </w:r>
            <w:hyperlink w:anchor="P10035" w:history="1">
              <w:r>
                <w:rPr>
                  <w:color w:val="0000FF"/>
                </w:rPr>
                <w:t>стр. 624</w:t>
              </w:r>
            </w:hyperlink>
            <w:r>
              <w:t xml:space="preserve"> + </w:t>
            </w:r>
            <w:hyperlink w:anchor="P10040" w:history="1">
              <w:r>
                <w:rPr>
                  <w:color w:val="0000FF"/>
                </w:rPr>
                <w:t>стр. 625</w:t>
              </w:r>
            </w:hyperlink>
            <w:r>
              <w:t xml:space="preserve"> + </w:t>
            </w:r>
            <w:hyperlink w:anchor="P10045" w:history="1">
              <w:r>
                <w:rPr>
                  <w:color w:val="0000FF"/>
                </w:rPr>
                <w:t>стр. 626</w:t>
              </w:r>
            </w:hyperlink>
            <w:r>
              <w:t>)</w:t>
            </w:r>
          </w:p>
        </w:tc>
        <w:tc>
          <w:tcPr>
            <w:tcW w:w="829" w:type="dxa"/>
            <w:tcBorders>
              <w:top w:val="nil"/>
            </w:tcBorders>
            <w:vAlign w:val="bottom"/>
          </w:tcPr>
          <w:p w:rsidR="004A4D57" w:rsidRDefault="004A4D57">
            <w:pPr>
              <w:pStyle w:val="ConsPlusNormal"/>
              <w:jc w:val="center"/>
            </w:pPr>
            <w:bookmarkStart w:id="652" w:name="P10019"/>
            <w:bookmarkEnd w:id="652"/>
            <w:r>
              <w:t>620</w:t>
            </w:r>
          </w:p>
        </w:tc>
        <w:tc>
          <w:tcPr>
            <w:tcW w:w="1519" w:type="dxa"/>
            <w:tcBorders>
              <w:top w:val="nil"/>
            </w:tcBorders>
          </w:tcPr>
          <w:p w:rsidR="004A4D57" w:rsidRDefault="004A4D57">
            <w:pPr>
              <w:pStyle w:val="ConsPlusNormal"/>
            </w:pPr>
          </w:p>
        </w:tc>
        <w:tc>
          <w:tcPr>
            <w:tcW w:w="1474" w:type="dxa"/>
            <w:tcBorders>
              <w:top w:val="nil"/>
            </w:tcBorders>
          </w:tcPr>
          <w:p w:rsidR="004A4D57" w:rsidRDefault="004A4D57">
            <w:pPr>
              <w:pStyle w:val="ConsPlusNormal"/>
            </w:pPr>
          </w:p>
        </w:tc>
        <w:tc>
          <w:tcPr>
            <w:tcW w:w="1549" w:type="dxa"/>
            <w:tcBorders>
              <w:top w:val="nil"/>
            </w:tcBorders>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из них:</w:t>
            </w:r>
          </w:p>
          <w:p w:rsidR="004A4D57" w:rsidRDefault="004A4D57">
            <w:pPr>
              <w:pStyle w:val="ConsPlusNormal"/>
              <w:ind w:left="283"/>
              <w:jc w:val="both"/>
            </w:pPr>
            <w:r>
              <w:t>финансовый результат прошлых отчетных периодов (040130000)</w:t>
            </w:r>
          </w:p>
        </w:tc>
        <w:tc>
          <w:tcPr>
            <w:tcW w:w="829" w:type="dxa"/>
            <w:vAlign w:val="bottom"/>
          </w:tcPr>
          <w:p w:rsidR="004A4D57" w:rsidRDefault="004A4D57">
            <w:pPr>
              <w:pStyle w:val="ConsPlusNormal"/>
              <w:jc w:val="center"/>
            </w:pPr>
            <w:bookmarkStart w:id="653" w:name="P10025"/>
            <w:bookmarkEnd w:id="653"/>
            <w:r>
              <w:t>623</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lastRenderedPageBreak/>
              <w:t>финансовый результат по начисленной амортизации по ОЦИ</w:t>
            </w:r>
          </w:p>
        </w:tc>
        <w:tc>
          <w:tcPr>
            <w:tcW w:w="829" w:type="dxa"/>
            <w:vAlign w:val="bottom"/>
          </w:tcPr>
          <w:p w:rsidR="004A4D57" w:rsidRDefault="004A4D57">
            <w:pPr>
              <w:pStyle w:val="ConsPlusNormal"/>
              <w:jc w:val="center"/>
            </w:pPr>
            <w:bookmarkStart w:id="654" w:name="P10030"/>
            <w:bookmarkEnd w:id="654"/>
            <w:r>
              <w:t>623.1</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доходы будущих периодов (040140000)</w:t>
            </w:r>
          </w:p>
        </w:tc>
        <w:tc>
          <w:tcPr>
            <w:tcW w:w="829" w:type="dxa"/>
            <w:vAlign w:val="bottom"/>
          </w:tcPr>
          <w:p w:rsidR="004A4D57" w:rsidRDefault="004A4D57">
            <w:pPr>
              <w:pStyle w:val="ConsPlusNormal"/>
              <w:jc w:val="center"/>
            </w:pPr>
            <w:bookmarkStart w:id="655" w:name="P10035"/>
            <w:bookmarkEnd w:id="655"/>
            <w:r>
              <w:t>624</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расходы будущих периодов (040150000)</w:t>
            </w:r>
          </w:p>
        </w:tc>
        <w:tc>
          <w:tcPr>
            <w:tcW w:w="829" w:type="dxa"/>
            <w:vAlign w:val="bottom"/>
          </w:tcPr>
          <w:p w:rsidR="004A4D57" w:rsidRDefault="004A4D57">
            <w:pPr>
              <w:pStyle w:val="ConsPlusNormal"/>
              <w:jc w:val="center"/>
            </w:pPr>
            <w:bookmarkStart w:id="656" w:name="P10040"/>
            <w:bookmarkEnd w:id="656"/>
            <w:r>
              <w:t>625</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ind w:left="283"/>
              <w:jc w:val="both"/>
            </w:pPr>
            <w:r>
              <w:t>резервы предстоящих расходов (040160000)</w:t>
            </w:r>
          </w:p>
        </w:tc>
        <w:tc>
          <w:tcPr>
            <w:tcW w:w="829" w:type="dxa"/>
            <w:vAlign w:val="bottom"/>
          </w:tcPr>
          <w:p w:rsidR="004A4D57" w:rsidRDefault="004A4D57">
            <w:pPr>
              <w:pStyle w:val="ConsPlusNormal"/>
              <w:jc w:val="center"/>
            </w:pPr>
            <w:bookmarkStart w:id="657" w:name="P10045"/>
            <w:bookmarkEnd w:id="657"/>
            <w:r>
              <w:t>626</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r w:rsidR="004A4D57">
        <w:tblPrEx>
          <w:tblBorders>
            <w:right w:val="single" w:sz="4" w:space="0" w:color="auto"/>
          </w:tblBorders>
        </w:tblPrEx>
        <w:tc>
          <w:tcPr>
            <w:tcW w:w="5285" w:type="dxa"/>
            <w:tcBorders>
              <w:left w:val="nil"/>
            </w:tcBorders>
          </w:tcPr>
          <w:p w:rsidR="004A4D57" w:rsidRDefault="004A4D57">
            <w:pPr>
              <w:pStyle w:val="ConsPlusNormal"/>
            </w:pPr>
            <w:r>
              <w:t>БАЛАНС (</w:t>
            </w:r>
            <w:hyperlink w:anchor="P10009" w:history="1">
              <w:r>
                <w:rPr>
                  <w:color w:val="0000FF"/>
                </w:rPr>
                <w:t>стр. 600</w:t>
              </w:r>
            </w:hyperlink>
            <w:r>
              <w:t xml:space="preserve"> + </w:t>
            </w:r>
            <w:hyperlink w:anchor="P10019" w:history="1">
              <w:r>
                <w:rPr>
                  <w:color w:val="0000FF"/>
                </w:rPr>
                <w:t>стр. 620</w:t>
              </w:r>
            </w:hyperlink>
            <w:r>
              <w:t>)</w:t>
            </w:r>
          </w:p>
        </w:tc>
        <w:tc>
          <w:tcPr>
            <w:tcW w:w="829" w:type="dxa"/>
            <w:vAlign w:val="bottom"/>
          </w:tcPr>
          <w:p w:rsidR="004A4D57" w:rsidRDefault="004A4D57">
            <w:pPr>
              <w:pStyle w:val="ConsPlusNormal"/>
              <w:jc w:val="center"/>
            </w:pPr>
            <w:r>
              <w:t>900</w:t>
            </w:r>
          </w:p>
        </w:tc>
        <w:tc>
          <w:tcPr>
            <w:tcW w:w="1519" w:type="dxa"/>
          </w:tcPr>
          <w:p w:rsidR="004A4D57" w:rsidRDefault="004A4D57">
            <w:pPr>
              <w:pStyle w:val="ConsPlusNormal"/>
            </w:pPr>
          </w:p>
        </w:tc>
        <w:tc>
          <w:tcPr>
            <w:tcW w:w="1474" w:type="dxa"/>
          </w:tcPr>
          <w:p w:rsidR="004A4D57" w:rsidRDefault="004A4D57">
            <w:pPr>
              <w:pStyle w:val="ConsPlusNormal"/>
            </w:pPr>
          </w:p>
        </w:tc>
        <w:tc>
          <w:tcPr>
            <w:tcW w:w="1549"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0503773 с. 7</w:t>
      </w:r>
    </w:p>
    <w:p w:rsidR="004A4D57" w:rsidRDefault="004A4D57">
      <w:pPr>
        <w:pStyle w:val="ConsPlusNonformat"/>
        <w:jc w:val="both"/>
      </w:pPr>
    </w:p>
    <w:p w:rsidR="004A4D57" w:rsidRDefault="004A4D57">
      <w:pPr>
        <w:pStyle w:val="ConsPlusNonformat"/>
        <w:jc w:val="both"/>
      </w:pPr>
      <w:r>
        <w:t xml:space="preserve">                            2. Причины изменений</w:t>
      </w:r>
    </w:p>
    <w:p w:rsidR="004A4D57" w:rsidRDefault="004A4D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1549"/>
        <w:gridCol w:w="1426"/>
        <w:gridCol w:w="1488"/>
        <w:gridCol w:w="1474"/>
      </w:tblGrid>
      <w:tr w:rsidR="004A4D57">
        <w:tc>
          <w:tcPr>
            <w:tcW w:w="4195" w:type="dxa"/>
            <w:vMerge w:val="restart"/>
            <w:tcBorders>
              <w:left w:val="nil"/>
            </w:tcBorders>
          </w:tcPr>
          <w:p w:rsidR="004A4D57" w:rsidRDefault="004A4D57">
            <w:pPr>
              <w:pStyle w:val="ConsPlusNormal"/>
              <w:jc w:val="center"/>
            </w:pPr>
            <w:r>
              <w:t>Код счета бюджетного учета</w:t>
            </w:r>
          </w:p>
        </w:tc>
        <w:tc>
          <w:tcPr>
            <w:tcW w:w="1549" w:type="dxa"/>
            <w:vMerge w:val="restart"/>
          </w:tcPr>
          <w:p w:rsidR="004A4D57" w:rsidRDefault="004A4D57">
            <w:pPr>
              <w:pStyle w:val="ConsPlusNormal"/>
              <w:jc w:val="center"/>
            </w:pPr>
            <w:r>
              <w:t>Сумма расхождений, руб.</w:t>
            </w:r>
          </w:p>
        </w:tc>
        <w:tc>
          <w:tcPr>
            <w:tcW w:w="2914" w:type="dxa"/>
            <w:gridSpan w:val="2"/>
          </w:tcPr>
          <w:p w:rsidR="004A4D57" w:rsidRDefault="004A4D57">
            <w:pPr>
              <w:pStyle w:val="ConsPlusNormal"/>
              <w:jc w:val="center"/>
            </w:pPr>
            <w:r>
              <w:t>Реквизиты контрагента</w:t>
            </w:r>
          </w:p>
        </w:tc>
        <w:tc>
          <w:tcPr>
            <w:tcW w:w="1474" w:type="dxa"/>
            <w:vMerge w:val="restart"/>
            <w:tcBorders>
              <w:right w:val="nil"/>
            </w:tcBorders>
          </w:tcPr>
          <w:p w:rsidR="004A4D57" w:rsidRDefault="004A4D57">
            <w:pPr>
              <w:pStyle w:val="ConsPlusNormal"/>
              <w:jc w:val="center"/>
            </w:pPr>
            <w:r>
              <w:t>Причина расхождения</w:t>
            </w:r>
          </w:p>
        </w:tc>
      </w:tr>
      <w:tr w:rsidR="004A4D57">
        <w:tc>
          <w:tcPr>
            <w:tcW w:w="4195" w:type="dxa"/>
            <w:vMerge/>
            <w:tcBorders>
              <w:left w:val="nil"/>
            </w:tcBorders>
          </w:tcPr>
          <w:p w:rsidR="004A4D57" w:rsidRDefault="004A4D57"/>
        </w:tc>
        <w:tc>
          <w:tcPr>
            <w:tcW w:w="1549" w:type="dxa"/>
            <w:vMerge/>
          </w:tcPr>
          <w:p w:rsidR="004A4D57" w:rsidRDefault="004A4D57"/>
        </w:tc>
        <w:tc>
          <w:tcPr>
            <w:tcW w:w="1426" w:type="dxa"/>
          </w:tcPr>
          <w:p w:rsidR="004A4D57" w:rsidRDefault="004A4D57">
            <w:pPr>
              <w:pStyle w:val="ConsPlusNormal"/>
              <w:jc w:val="center"/>
            </w:pPr>
            <w:r>
              <w:t>код главы по БК</w:t>
            </w:r>
          </w:p>
        </w:tc>
        <w:tc>
          <w:tcPr>
            <w:tcW w:w="1488" w:type="dxa"/>
          </w:tcPr>
          <w:p w:rsidR="004A4D57" w:rsidRDefault="004A4D57">
            <w:pPr>
              <w:pStyle w:val="ConsPlusNormal"/>
              <w:jc w:val="center"/>
            </w:pPr>
            <w:r>
              <w:t xml:space="preserve">код по </w:t>
            </w:r>
            <w:hyperlink r:id="rId491" w:history="1">
              <w:r>
                <w:rPr>
                  <w:color w:val="0000FF"/>
                </w:rPr>
                <w:t>ОКТМО</w:t>
              </w:r>
            </w:hyperlink>
          </w:p>
        </w:tc>
        <w:tc>
          <w:tcPr>
            <w:tcW w:w="1474" w:type="dxa"/>
            <w:vMerge/>
            <w:tcBorders>
              <w:right w:val="nil"/>
            </w:tcBorders>
          </w:tcPr>
          <w:p w:rsidR="004A4D57" w:rsidRDefault="004A4D57"/>
        </w:tc>
      </w:tr>
      <w:tr w:rsidR="004A4D57">
        <w:tc>
          <w:tcPr>
            <w:tcW w:w="4195" w:type="dxa"/>
            <w:tcBorders>
              <w:left w:val="nil"/>
            </w:tcBorders>
          </w:tcPr>
          <w:p w:rsidR="004A4D57" w:rsidRDefault="004A4D57">
            <w:pPr>
              <w:pStyle w:val="ConsPlusNormal"/>
              <w:jc w:val="center"/>
            </w:pPr>
            <w:r>
              <w:t>1</w:t>
            </w:r>
          </w:p>
        </w:tc>
        <w:tc>
          <w:tcPr>
            <w:tcW w:w="1549" w:type="dxa"/>
          </w:tcPr>
          <w:p w:rsidR="004A4D57" w:rsidRDefault="004A4D57">
            <w:pPr>
              <w:pStyle w:val="ConsPlusNormal"/>
              <w:jc w:val="center"/>
            </w:pPr>
            <w:r>
              <w:t>2</w:t>
            </w:r>
          </w:p>
        </w:tc>
        <w:tc>
          <w:tcPr>
            <w:tcW w:w="1426" w:type="dxa"/>
          </w:tcPr>
          <w:p w:rsidR="004A4D57" w:rsidRDefault="004A4D57">
            <w:pPr>
              <w:pStyle w:val="ConsPlusNormal"/>
              <w:jc w:val="center"/>
            </w:pPr>
            <w:r>
              <w:t>3</w:t>
            </w:r>
          </w:p>
        </w:tc>
        <w:tc>
          <w:tcPr>
            <w:tcW w:w="1488" w:type="dxa"/>
          </w:tcPr>
          <w:p w:rsidR="004A4D57" w:rsidRDefault="004A4D57">
            <w:pPr>
              <w:pStyle w:val="ConsPlusNormal"/>
              <w:jc w:val="center"/>
            </w:pPr>
            <w:r>
              <w:t>4</w:t>
            </w:r>
          </w:p>
        </w:tc>
        <w:tc>
          <w:tcPr>
            <w:tcW w:w="1474" w:type="dxa"/>
            <w:tcBorders>
              <w:right w:val="nil"/>
            </w:tcBorders>
          </w:tcPr>
          <w:p w:rsidR="004A4D57" w:rsidRDefault="004A4D57">
            <w:pPr>
              <w:pStyle w:val="ConsPlusNormal"/>
              <w:jc w:val="center"/>
            </w:pPr>
            <w:r>
              <w:t>5</w:t>
            </w:r>
          </w:p>
        </w:tc>
      </w:tr>
      <w:tr w:rsidR="004A4D57">
        <w:tc>
          <w:tcPr>
            <w:tcW w:w="4195" w:type="dxa"/>
            <w:tcBorders>
              <w:left w:val="nil"/>
            </w:tcBorders>
          </w:tcPr>
          <w:p w:rsidR="004A4D57" w:rsidRDefault="004A4D57">
            <w:pPr>
              <w:pStyle w:val="ConsPlusNormal"/>
            </w:pPr>
            <w:r>
              <w:t>Счета актива баланса, итого</w:t>
            </w:r>
          </w:p>
        </w:tc>
        <w:tc>
          <w:tcPr>
            <w:tcW w:w="1549" w:type="dxa"/>
          </w:tcPr>
          <w:p w:rsidR="004A4D57" w:rsidRDefault="004A4D57">
            <w:pPr>
              <w:pStyle w:val="ConsPlusNormal"/>
            </w:pPr>
          </w:p>
        </w:tc>
        <w:tc>
          <w:tcPr>
            <w:tcW w:w="1426" w:type="dxa"/>
            <w:vAlign w:val="bottom"/>
          </w:tcPr>
          <w:p w:rsidR="004A4D57" w:rsidRDefault="004A4D57">
            <w:pPr>
              <w:pStyle w:val="ConsPlusNormal"/>
              <w:jc w:val="center"/>
            </w:pPr>
            <w:r>
              <w:t>X</w:t>
            </w:r>
          </w:p>
        </w:tc>
        <w:tc>
          <w:tcPr>
            <w:tcW w:w="1488" w:type="dxa"/>
            <w:vAlign w:val="bottom"/>
          </w:tcPr>
          <w:p w:rsidR="004A4D57" w:rsidRDefault="004A4D57">
            <w:pPr>
              <w:pStyle w:val="ConsPlusNormal"/>
              <w:jc w:val="center"/>
            </w:pPr>
            <w:r>
              <w:t>X</w:t>
            </w:r>
          </w:p>
        </w:tc>
        <w:tc>
          <w:tcPr>
            <w:tcW w:w="1474" w:type="dxa"/>
            <w:tcBorders>
              <w:right w:val="nil"/>
            </w:tcBorders>
            <w:vAlign w:val="bottom"/>
          </w:tcPr>
          <w:p w:rsidR="004A4D57" w:rsidRDefault="004A4D57">
            <w:pPr>
              <w:pStyle w:val="ConsPlusNormal"/>
              <w:jc w:val="center"/>
            </w:pPr>
            <w:r>
              <w:t>X</w:t>
            </w:r>
          </w:p>
        </w:tc>
      </w:tr>
      <w:tr w:rsidR="004A4D57">
        <w:tc>
          <w:tcPr>
            <w:tcW w:w="4195" w:type="dxa"/>
            <w:tcBorders>
              <w:left w:val="nil"/>
            </w:tcBorders>
          </w:tcPr>
          <w:p w:rsidR="004A4D57" w:rsidRDefault="004A4D57">
            <w:pPr>
              <w:pStyle w:val="ConsPlusNormal"/>
              <w:ind w:left="283"/>
              <w:jc w:val="both"/>
            </w:pPr>
            <w:r>
              <w:t>в том числе</w:t>
            </w:r>
          </w:p>
        </w:tc>
        <w:tc>
          <w:tcPr>
            <w:tcW w:w="1549" w:type="dxa"/>
          </w:tcPr>
          <w:p w:rsidR="004A4D57" w:rsidRDefault="004A4D57">
            <w:pPr>
              <w:pStyle w:val="ConsPlusNormal"/>
            </w:pPr>
          </w:p>
        </w:tc>
        <w:tc>
          <w:tcPr>
            <w:tcW w:w="1426" w:type="dxa"/>
            <w:vAlign w:val="bottom"/>
          </w:tcPr>
          <w:p w:rsidR="004A4D57" w:rsidRDefault="004A4D57">
            <w:pPr>
              <w:pStyle w:val="ConsPlusNormal"/>
            </w:pPr>
          </w:p>
        </w:tc>
        <w:tc>
          <w:tcPr>
            <w:tcW w:w="1488" w:type="dxa"/>
            <w:vAlign w:val="bottom"/>
          </w:tcPr>
          <w:p w:rsidR="004A4D57" w:rsidRDefault="004A4D57">
            <w:pPr>
              <w:pStyle w:val="ConsPlusNormal"/>
            </w:pPr>
          </w:p>
        </w:tc>
        <w:tc>
          <w:tcPr>
            <w:tcW w:w="1474" w:type="dxa"/>
            <w:tcBorders>
              <w:right w:val="nil"/>
            </w:tcBorders>
            <w:vAlign w:val="bottom"/>
          </w:tcPr>
          <w:p w:rsidR="004A4D57" w:rsidRDefault="004A4D57">
            <w:pPr>
              <w:pStyle w:val="ConsPlusNormal"/>
            </w:pPr>
          </w:p>
        </w:tc>
      </w:tr>
      <w:tr w:rsidR="004A4D57">
        <w:tc>
          <w:tcPr>
            <w:tcW w:w="4195" w:type="dxa"/>
            <w:tcBorders>
              <w:left w:val="nil"/>
            </w:tcBorders>
          </w:tcPr>
          <w:p w:rsidR="004A4D57" w:rsidRDefault="004A4D57">
            <w:pPr>
              <w:pStyle w:val="ConsPlusNormal"/>
            </w:pPr>
          </w:p>
        </w:tc>
        <w:tc>
          <w:tcPr>
            <w:tcW w:w="1549" w:type="dxa"/>
          </w:tcPr>
          <w:p w:rsidR="004A4D57" w:rsidRDefault="004A4D57">
            <w:pPr>
              <w:pStyle w:val="ConsPlusNormal"/>
            </w:pPr>
          </w:p>
        </w:tc>
        <w:tc>
          <w:tcPr>
            <w:tcW w:w="1426" w:type="dxa"/>
            <w:vAlign w:val="bottom"/>
          </w:tcPr>
          <w:p w:rsidR="004A4D57" w:rsidRDefault="004A4D57">
            <w:pPr>
              <w:pStyle w:val="ConsPlusNormal"/>
            </w:pPr>
          </w:p>
        </w:tc>
        <w:tc>
          <w:tcPr>
            <w:tcW w:w="1488" w:type="dxa"/>
            <w:vAlign w:val="bottom"/>
          </w:tcPr>
          <w:p w:rsidR="004A4D57" w:rsidRDefault="004A4D57">
            <w:pPr>
              <w:pStyle w:val="ConsPlusNormal"/>
            </w:pPr>
          </w:p>
        </w:tc>
        <w:tc>
          <w:tcPr>
            <w:tcW w:w="1474" w:type="dxa"/>
            <w:tcBorders>
              <w:right w:val="nil"/>
            </w:tcBorders>
            <w:vAlign w:val="bottom"/>
          </w:tcPr>
          <w:p w:rsidR="004A4D57" w:rsidRDefault="004A4D57">
            <w:pPr>
              <w:pStyle w:val="ConsPlusNormal"/>
            </w:pPr>
          </w:p>
        </w:tc>
      </w:tr>
      <w:tr w:rsidR="004A4D57">
        <w:tc>
          <w:tcPr>
            <w:tcW w:w="4195" w:type="dxa"/>
            <w:tcBorders>
              <w:left w:val="nil"/>
            </w:tcBorders>
          </w:tcPr>
          <w:p w:rsidR="004A4D57" w:rsidRDefault="004A4D57">
            <w:pPr>
              <w:pStyle w:val="ConsPlusNormal"/>
            </w:pPr>
            <w:r>
              <w:t>Счета пассива баланса, итого</w:t>
            </w:r>
          </w:p>
        </w:tc>
        <w:tc>
          <w:tcPr>
            <w:tcW w:w="1549" w:type="dxa"/>
          </w:tcPr>
          <w:p w:rsidR="004A4D57" w:rsidRDefault="004A4D57">
            <w:pPr>
              <w:pStyle w:val="ConsPlusNormal"/>
            </w:pPr>
          </w:p>
        </w:tc>
        <w:tc>
          <w:tcPr>
            <w:tcW w:w="1426" w:type="dxa"/>
            <w:vAlign w:val="bottom"/>
          </w:tcPr>
          <w:p w:rsidR="004A4D57" w:rsidRDefault="004A4D57">
            <w:pPr>
              <w:pStyle w:val="ConsPlusNormal"/>
              <w:jc w:val="center"/>
            </w:pPr>
            <w:r>
              <w:t>X</w:t>
            </w:r>
          </w:p>
        </w:tc>
        <w:tc>
          <w:tcPr>
            <w:tcW w:w="1488" w:type="dxa"/>
            <w:vAlign w:val="bottom"/>
          </w:tcPr>
          <w:p w:rsidR="004A4D57" w:rsidRDefault="004A4D57">
            <w:pPr>
              <w:pStyle w:val="ConsPlusNormal"/>
              <w:jc w:val="center"/>
            </w:pPr>
            <w:r>
              <w:t>X</w:t>
            </w:r>
          </w:p>
        </w:tc>
        <w:tc>
          <w:tcPr>
            <w:tcW w:w="1474" w:type="dxa"/>
            <w:tcBorders>
              <w:right w:val="nil"/>
            </w:tcBorders>
            <w:vAlign w:val="bottom"/>
          </w:tcPr>
          <w:p w:rsidR="004A4D57" w:rsidRDefault="004A4D57">
            <w:pPr>
              <w:pStyle w:val="ConsPlusNormal"/>
              <w:jc w:val="center"/>
            </w:pPr>
            <w:r>
              <w:t>X</w:t>
            </w:r>
          </w:p>
        </w:tc>
      </w:tr>
      <w:tr w:rsidR="004A4D57">
        <w:tc>
          <w:tcPr>
            <w:tcW w:w="4195" w:type="dxa"/>
            <w:tcBorders>
              <w:left w:val="nil"/>
            </w:tcBorders>
          </w:tcPr>
          <w:p w:rsidR="004A4D57" w:rsidRDefault="004A4D57">
            <w:pPr>
              <w:pStyle w:val="ConsPlusNormal"/>
              <w:ind w:left="283"/>
              <w:jc w:val="both"/>
            </w:pPr>
            <w:r>
              <w:t>в том числе</w:t>
            </w:r>
          </w:p>
        </w:tc>
        <w:tc>
          <w:tcPr>
            <w:tcW w:w="1549" w:type="dxa"/>
          </w:tcPr>
          <w:p w:rsidR="004A4D57" w:rsidRDefault="004A4D57">
            <w:pPr>
              <w:pStyle w:val="ConsPlusNormal"/>
            </w:pPr>
          </w:p>
        </w:tc>
        <w:tc>
          <w:tcPr>
            <w:tcW w:w="1426" w:type="dxa"/>
          </w:tcPr>
          <w:p w:rsidR="004A4D57" w:rsidRDefault="004A4D57">
            <w:pPr>
              <w:pStyle w:val="ConsPlusNormal"/>
            </w:pPr>
          </w:p>
        </w:tc>
        <w:tc>
          <w:tcPr>
            <w:tcW w:w="1488" w:type="dxa"/>
          </w:tcPr>
          <w:p w:rsidR="004A4D57" w:rsidRDefault="004A4D57">
            <w:pPr>
              <w:pStyle w:val="ConsPlusNormal"/>
            </w:pPr>
          </w:p>
        </w:tc>
        <w:tc>
          <w:tcPr>
            <w:tcW w:w="1474" w:type="dxa"/>
            <w:tcBorders>
              <w:right w:val="nil"/>
            </w:tcBorders>
          </w:tcPr>
          <w:p w:rsidR="004A4D57" w:rsidRDefault="004A4D57">
            <w:pPr>
              <w:pStyle w:val="ConsPlusNormal"/>
            </w:pPr>
          </w:p>
        </w:tc>
      </w:tr>
      <w:tr w:rsidR="004A4D57">
        <w:tc>
          <w:tcPr>
            <w:tcW w:w="4195" w:type="dxa"/>
            <w:tcBorders>
              <w:left w:val="nil"/>
            </w:tcBorders>
          </w:tcPr>
          <w:p w:rsidR="004A4D57" w:rsidRDefault="004A4D57">
            <w:pPr>
              <w:pStyle w:val="ConsPlusNormal"/>
            </w:pPr>
          </w:p>
        </w:tc>
        <w:tc>
          <w:tcPr>
            <w:tcW w:w="1549" w:type="dxa"/>
          </w:tcPr>
          <w:p w:rsidR="004A4D57" w:rsidRDefault="004A4D57">
            <w:pPr>
              <w:pStyle w:val="ConsPlusNormal"/>
            </w:pPr>
          </w:p>
        </w:tc>
        <w:tc>
          <w:tcPr>
            <w:tcW w:w="1426" w:type="dxa"/>
          </w:tcPr>
          <w:p w:rsidR="004A4D57" w:rsidRDefault="004A4D57">
            <w:pPr>
              <w:pStyle w:val="ConsPlusNormal"/>
            </w:pPr>
          </w:p>
        </w:tc>
        <w:tc>
          <w:tcPr>
            <w:tcW w:w="1488" w:type="dxa"/>
          </w:tcPr>
          <w:p w:rsidR="004A4D57" w:rsidRDefault="004A4D57">
            <w:pPr>
              <w:pStyle w:val="ConsPlusNormal"/>
            </w:pPr>
          </w:p>
        </w:tc>
        <w:tc>
          <w:tcPr>
            <w:tcW w:w="1474" w:type="dxa"/>
            <w:tcBorders>
              <w:right w:val="nil"/>
            </w:tcBorders>
          </w:tcPr>
          <w:p w:rsidR="004A4D57" w:rsidRDefault="004A4D57">
            <w:pPr>
              <w:pStyle w:val="ConsPlusNormal"/>
            </w:pPr>
          </w:p>
        </w:tc>
      </w:tr>
      <w:tr w:rsidR="004A4D57">
        <w:tc>
          <w:tcPr>
            <w:tcW w:w="4195" w:type="dxa"/>
            <w:tcBorders>
              <w:left w:val="nil"/>
            </w:tcBorders>
          </w:tcPr>
          <w:p w:rsidR="004A4D57" w:rsidRDefault="004A4D57">
            <w:pPr>
              <w:pStyle w:val="ConsPlusNormal"/>
            </w:pPr>
          </w:p>
        </w:tc>
        <w:tc>
          <w:tcPr>
            <w:tcW w:w="1549" w:type="dxa"/>
          </w:tcPr>
          <w:p w:rsidR="004A4D57" w:rsidRDefault="004A4D57">
            <w:pPr>
              <w:pStyle w:val="ConsPlusNormal"/>
            </w:pPr>
          </w:p>
        </w:tc>
        <w:tc>
          <w:tcPr>
            <w:tcW w:w="1426" w:type="dxa"/>
          </w:tcPr>
          <w:p w:rsidR="004A4D57" w:rsidRDefault="004A4D57">
            <w:pPr>
              <w:pStyle w:val="ConsPlusNormal"/>
            </w:pPr>
          </w:p>
        </w:tc>
        <w:tc>
          <w:tcPr>
            <w:tcW w:w="1488" w:type="dxa"/>
          </w:tcPr>
          <w:p w:rsidR="004A4D57" w:rsidRDefault="004A4D57">
            <w:pPr>
              <w:pStyle w:val="ConsPlusNormal"/>
            </w:pPr>
          </w:p>
        </w:tc>
        <w:tc>
          <w:tcPr>
            <w:tcW w:w="1474" w:type="dxa"/>
            <w:tcBorders>
              <w:right w:val="nil"/>
            </w:tcBorders>
          </w:tcPr>
          <w:p w:rsidR="004A4D57" w:rsidRDefault="004A4D57">
            <w:pPr>
              <w:pStyle w:val="ConsPlusNormal"/>
            </w:pPr>
          </w:p>
        </w:tc>
      </w:tr>
    </w:tbl>
    <w:p w:rsidR="004A4D57" w:rsidRDefault="004A4D57">
      <w:pPr>
        <w:pStyle w:val="ConsPlusNormal"/>
        <w:ind w:firstLine="540"/>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(введены </w:t>
            </w:r>
            <w:hyperlink r:id="rId492" w:history="1">
              <w:r>
                <w:rPr>
                  <w:color w:val="0000FF"/>
                </w:rPr>
                <w:t>Приказом</w:t>
              </w:r>
            </w:hyperlink>
            <w:r>
              <w:rPr>
                <w:color w:val="392C69"/>
              </w:rPr>
              <w:t xml:space="preserve"> Минфина России от 29.12.2014 N 172н)</w:t>
            </w:r>
          </w:p>
        </w:tc>
      </w:tr>
    </w:tbl>
    <w:p w:rsidR="004A4D57" w:rsidRDefault="004A4D57">
      <w:pPr>
        <w:pStyle w:val="ConsPlusNormal"/>
        <w:jc w:val="both"/>
      </w:pPr>
    </w:p>
    <w:p w:rsidR="004A4D57" w:rsidRDefault="004A4D57">
      <w:pPr>
        <w:pStyle w:val="ConsPlusNonformat"/>
        <w:jc w:val="both"/>
      </w:pPr>
      <w:bookmarkStart w:id="658" w:name="P10110"/>
      <w:bookmarkEnd w:id="658"/>
      <w:r>
        <w:t xml:space="preserve">                                  СВЕДЕНИЯ</w:t>
      </w:r>
    </w:p>
    <w:p w:rsidR="004A4D57" w:rsidRDefault="004A4D57">
      <w:pPr>
        <w:pStyle w:val="ConsPlusNonformat"/>
        <w:jc w:val="both"/>
      </w:pPr>
      <w:r>
        <w:t xml:space="preserve">                 о принятых и неисполненных обязательствах</w:t>
      </w:r>
    </w:p>
    <w:p w:rsidR="004A4D57" w:rsidRDefault="004A4D5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701"/>
      </w:tblGrid>
      <w:tr w:rsidR="004A4D57">
        <w:tc>
          <w:tcPr>
            <w:tcW w:w="7937" w:type="dxa"/>
            <w:tcBorders>
              <w:top w:val="nil"/>
              <w:left w:val="nil"/>
              <w:bottom w:val="nil"/>
            </w:tcBorders>
          </w:tcPr>
          <w:p w:rsidR="004A4D57" w:rsidRDefault="004A4D57">
            <w:pPr>
              <w:pStyle w:val="ConsPlusNormal"/>
              <w:jc w:val="right"/>
            </w:pPr>
            <w:r>
              <w:t xml:space="preserve">Код по </w:t>
            </w:r>
            <w:hyperlink r:id="rId493" w:history="1">
              <w:r>
                <w:rPr>
                  <w:color w:val="0000FF"/>
                </w:rPr>
                <w:t>ОКУД</w:t>
              </w:r>
            </w:hyperlink>
          </w:p>
        </w:tc>
        <w:tc>
          <w:tcPr>
            <w:tcW w:w="1701" w:type="dxa"/>
            <w:tcBorders>
              <w:top w:val="single" w:sz="4" w:space="0" w:color="auto"/>
              <w:bottom w:val="single" w:sz="4" w:space="0" w:color="auto"/>
            </w:tcBorders>
          </w:tcPr>
          <w:p w:rsidR="004A4D57" w:rsidRDefault="004A4D57">
            <w:pPr>
              <w:pStyle w:val="ConsPlusNormal"/>
              <w:jc w:val="center"/>
            </w:pPr>
            <w:r>
              <w:t>0503775</w:t>
            </w:r>
          </w:p>
        </w:tc>
      </w:tr>
    </w:tbl>
    <w:p w:rsidR="004A4D57" w:rsidRDefault="004A4D57">
      <w:pPr>
        <w:pStyle w:val="ConsPlusNormal"/>
        <w:jc w:val="both"/>
      </w:pPr>
    </w:p>
    <w:p w:rsidR="004A4D57" w:rsidRDefault="004A4D57">
      <w:pPr>
        <w:pStyle w:val="ConsPlusNonformat"/>
        <w:jc w:val="both"/>
      </w:pPr>
      <w:r>
        <w:t>1. Аналитическая информация о неисполненных обязательствах</w:t>
      </w:r>
    </w:p>
    <w:p w:rsidR="004A4D57" w:rsidRDefault="004A4D5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89"/>
        <w:gridCol w:w="1699"/>
        <w:gridCol w:w="1646"/>
        <w:gridCol w:w="794"/>
        <w:gridCol w:w="1609"/>
        <w:gridCol w:w="737"/>
        <w:gridCol w:w="1204"/>
      </w:tblGrid>
      <w:tr w:rsidR="004A4D57">
        <w:tc>
          <w:tcPr>
            <w:tcW w:w="1644" w:type="dxa"/>
            <w:vMerge w:val="restart"/>
            <w:tcBorders>
              <w:left w:val="nil"/>
            </w:tcBorders>
          </w:tcPr>
          <w:p w:rsidR="004A4D57" w:rsidRDefault="004A4D57">
            <w:pPr>
              <w:pStyle w:val="ConsPlusNormal"/>
              <w:jc w:val="center"/>
            </w:pPr>
            <w:r>
              <w:t>Номер (код) счета бюджетного учета</w:t>
            </w:r>
          </w:p>
        </w:tc>
        <w:tc>
          <w:tcPr>
            <w:tcW w:w="1489" w:type="dxa"/>
            <w:vMerge w:val="restart"/>
          </w:tcPr>
          <w:p w:rsidR="004A4D57" w:rsidRDefault="004A4D57">
            <w:pPr>
              <w:pStyle w:val="ConsPlusNormal"/>
              <w:jc w:val="center"/>
            </w:pPr>
            <w:r>
              <w:t>Не исполнено обязательств, руб.</w:t>
            </w:r>
          </w:p>
        </w:tc>
        <w:tc>
          <w:tcPr>
            <w:tcW w:w="3345" w:type="dxa"/>
            <w:gridSpan w:val="2"/>
          </w:tcPr>
          <w:p w:rsidR="004A4D57" w:rsidRDefault="004A4D57">
            <w:pPr>
              <w:pStyle w:val="ConsPlusNormal"/>
              <w:jc w:val="center"/>
            </w:pPr>
            <w:r>
              <w:t>Дата (месяц, год)</w:t>
            </w:r>
          </w:p>
        </w:tc>
        <w:tc>
          <w:tcPr>
            <w:tcW w:w="2403" w:type="dxa"/>
            <w:gridSpan w:val="2"/>
          </w:tcPr>
          <w:p w:rsidR="004A4D57" w:rsidRDefault="004A4D57">
            <w:pPr>
              <w:pStyle w:val="ConsPlusNormal"/>
              <w:jc w:val="center"/>
            </w:pPr>
            <w:r>
              <w:t>Контрагент</w:t>
            </w:r>
          </w:p>
        </w:tc>
        <w:tc>
          <w:tcPr>
            <w:tcW w:w="1941" w:type="dxa"/>
            <w:gridSpan w:val="2"/>
            <w:tcBorders>
              <w:right w:val="nil"/>
            </w:tcBorders>
          </w:tcPr>
          <w:p w:rsidR="004A4D57" w:rsidRDefault="004A4D57">
            <w:pPr>
              <w:pStyle w:val="ConsPlusNormal"/>
              <w:jc w:val="center"/>
            </w:pPr>
            <w:r>
              <w:t>Причина неисполнения</w:t>
            </w:r>
          </w:p>
        </w:tc>
      </w:tr>
      <w:tr w:rsidR="004A4D57">
        <w:tc>
          <w:tcPr>
            <w:tcW w:w="1644" w:type="dxa"/>
            <w:vMerge/>
            <w:tcBorders>
              <w:left w:val="nil"/>
            </w:tcBorders>
          </w:tcPr>
          <w:p w:rsidR="004A4D57" w:rsidRDefault="004A4D57"/>
        </w:tc>
        <w:tc>
          <w:tcPr>
            <w:tcW w:w="1489" w:type="dxa"/>
            <w:vMerge/>
          </w:tcPr>
          <w:p w:rsidR="004A4D57" w:rsidRDefault="004A4D57"/>
        </w:tc>
        <w:tc>
          <w:tcPr>
            <w:tcW w:w="1699" w:type="dxa"/>
          </w:tcPr>
          <w:p w:rsidR="004A4D57" w:rsidRDefault="004A4D57">
            <w:pPr>
              <w:pStyle w:val="ConsPlusNormal"/>
              <w:jc w:val="center"/>
            </w:pPr>
            <w:r>
              <w:t>возникновения обязательства</w:t>
            </w:r>
          </w:p>
        </w:tc>
        <w:tc>
          <w:tcPr>
            <w:tcW w:w="1646" w:type="dxa"/>
          </w:tcPr>
          <w:p w:rsidR="004A4D57" w:rsidRDefault="004A4D57">
            <w:pPr>
              <w:pStyle w:val="ConsPlusNormal"/>
              <w:jc w:val="center"/>
            </w:pPr>
            <w:r>
              <w:t>исполнения по правовому основанию</w:t>
            </w:r>
          </w:p>
        </w:tc>
        <w:tc>
          <w:tcPr>
            <w:tcW w:w="794" w:type="dxa"/>
          </w:tcPr>
          <w:p w:rsidR="004A4D57" w:rsidRDefault="004A4D57">
            <w:pPr>
              <w:pStyle w:val="ConsPlusNormal"/>
              <w:jc w:val="center"/>
            </w:pPr>
            <w:r>
              <w:t>ИНН</w:t>
            </w:r>
          </w:p>
        </w:tc>
        <w:tc>
          <w:tcPr>
            <w:tcW w:w="1609" w:type="dxa"/>
          </w:tcPr>
          <w:p w:rsidR="004A4D57" w:rsidRDefault="004A4D57">
            <w:pPr>
              <w:pStyle w:val="ConsPlusNormal"/>
              <w:jc w:val="center"/>
            </w:pPr>
            <w:r>
              <w:t>наименование</w:t>
            </w:r>
          </w:p>
        </w:tc>
        <w:tc>
          <w:tcPr>
            <w:tcW w:w="737" w:type="dxa"/>
          </w:tcPr>
          <w:p w:rsidR="004A4D57" w:rsidRDefault="004A4D57">
            <w:pPr>
              <w:pStyle w:val="ConsPlusNormal"/>
              <w:jc w:val="center"/>
            </w:pPr>
            <w:r>
              <w:t>код</w:t>
            </w:r>
          </w:p>
        </w:tc>
        <w:tc>
          <w:tcPr>
            <w:tcW w:w="1204" w:type="dxa"/>
            <w:tcBorders>
              <w:right w:val="nil"/>
            </w:tcBorders>
          </w:tcPr>
          <w:p w:rsidR="004A4D57" w:rsidRDefault="004A4D57">
            <w:pPr>
              <w:pStyle w:val="ConsPlusNormal"/>
              <w:jc w:val="center"/>
            </w:pPr>
            <w:r>
              <w:t>пояснение</w:t>
            </w:r>
          </w:p>
        </w:tc>
      </w:tr>
      <w:tr w:rsidR="004A4D57">
        <w:tc>
          <w:tcPr>
            <w:tcW w:w="1644" w:type="dxa"/>
            <w:tcBorders>
              <w:left w:val="nil"/>
            </w:tcBorders>
          </w:tcPr>
          <w:p w:rsidR="004A4D57" w:rsidRDefault="004A4D57">
            <w:pPr>
              <w:pStyle w:val="ConsPlusNormal"/>
              <w:jc w:val="center"/>
            </w:pPr>
            <w:r>
              <w:t>1</w:t>
            </w:r>
          </w:p>
        </w:tc>
        <w:tc>
          <w:tcPr>
            <w:tcW w:w="1489" w:type="dxa"/>
          </w:tcPr>
          <w:p w:rsidR="004A4D57" w:rsidRDefault="004A4D57">
            <w:pPr>
              <w:pStyle w:val="ConsPlusNormal"/>
              <w:jc w:val="center"/>
            </w:pPr>
            <w:r>
              <w:t>2</w:t>
            </w:r>
          </w:p>
        </w:tc>
        <w:tc>
          <w:tcPr>
            <w:tcW w:w="1699" w:type="dxa"/>
          </w:tcPr>
          <w:p w:rsidR="004A4D57" w:rsidRDefault="004A4D57">
            <w:pPr>
              <w:pStyle w:val="ConsPlusNormal"/>
              <w:jc w:val="center"/>
            </w:pPr>
            <w:r>
              <w:t>3</w:t>
            </w:r>
          </w:p>
        </w:tc>
        <w:tc>
          <w:tcPr>
            <w:tcW w:w="1646" w:type="dxa"/>
          </w:tcPr>
          <w:p w:rsidR="004A4D57" w:rsidRDefault="004A4D57">
            <w:pPr>
              <w:pStyle w:val="ConsPlusNormal"/>
              <w:jc w:val="center"/>
            </w:pPr>
            <w:r>
              <w:t>4</w:t>
            </w:r>
          </w:p>
        </w:tc>
        <w:tc>
          <w:tcPr>
            <w:tcW w:w="794" w:type="dxa"/>
          </w:tcPr>
          <w:p w:rsidR="004A4D57" w:rsidRDefault="004A4D57">
            <w:pPr>
              <w:pStyle w:val="ConsPlusNormal"/>
              <w:jc w:val="center"/>
            </w:pPr>
            <w:r>
              <w:t>5</w:t>
            </w:r>
          </w:p>
        </w:tc>
        <w:tc>
          <w:tcPr>
            <w:tcW w:w="1609" w:type="dxa"/>
          </w:tcPr>
          <w:p w:rsidR="004A4D57" w:rsidRDefault="004A4D57">
            <w:pPr>
              <w:pStyle w:val="ConsPlusNormal"/>
              <w:jc w:val="center"/>
            </w:pPr>
            <w:r>
              <w:t>6</w:t>
            </w:r>
          </w:p>
        </w:tc>
        <w:tc>
          <w:tcPr>
            <w:tcW w:w="737" w:type="dxa"/>
          </w:tcPr>
          <w:p w:rsidR="004A4D57" w:rsidRDefault="004A4D57">
            <w:pPr>
              <w:pStyle w:val="ConsPlusNormal"/>
              <w:jc w:val="center"/>
            </w:pPr>
            <w:r>
              <w:t>7</w:t>
            </w:r>
          </w:p>
        </w:tc>
        <w:tc>
          <w:tcPr>
            <w:tcW w:w="1204" w:type="dxa"/>
            <w:tcBorders>
              <w:right w:val="nil"/>
            </w:tcBorders>
          </w:tcPr>
          <w:p w:rsidR="004A4D57" w:rsidRDefault="004A4D57">
            <w:pPr>
              <w:pStyle w:val="ConsPlusNormal"/>
              <w:jc w:val="center"/>
            </w:pPr>
            <w:r>
              <w:t>8</w:t>
            </w: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r>
              <w:t>Итого по коду счета</w:t>
            </w: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r>
              <w:t>Итого по коду счета</w:t>
            </w: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644" w:type="dxa"/>
            <w:tcBorders>
              <w:left w:val="nil"/>
              <w:bottom w:val="nil"/>
            </w:tcBorders>
          </w:tcPr>
          <w:p w:rsidR="004A4D57" w:rsidRDefault="004A4D57">
            <w:pPr>
              <w:pStyle w:val="ConsPlusNormal"/>
              <w:jc w:val="right"/>
            </w:pPr>
            <w:r>
              <w:t>Всего</w:t>
            </w:r>
          </w:p>
        </w:tc>
        <w:tc>
          <w:tcPr>
            <w:tcW w:w="1489" w:type="dxa"/>
          </w:tcPr>
          <w:p w:rsidR="004A4D57" w:rsidRDefault="004A4D57">
            <w:pPr>
              <w:pStyle w:val="ConsPlusNormal"/>
            </w:pPr>
          </w:p>
        </w:tc>
        <w:tc>
          <w:tcPr>
            <w:tcW w:w="7689" w:type="dxa"/>
            <w:gridSpan w:val="6"/>
            <w:tcBorders>
              <w:bottom w:val="nil"/>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2. Аналитическая информация о неисполненных денежных обязательствах</w:t>
      </w:r>
    </w:p>
    <w:p w:rsidR="004A4D57" w:rsidRDefault="004A4D5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89"/>
        <w:gridCol w:w="1699"/>
        <w:gridCol w:w="1646"/>
        <w:gridCol w:w="794"/>
        <w:gridCol w:w="1609"/>
        <w:gridCol w:w="737"/>
        <w:gridCol w:w="1204"/>
      </w:tblGrid>
      <w:tr w:rsidR="004A4D57">
        <w:tc>
          <w:tcPr>
            <w:tcW w:w="1644" w:type="dxa"/>
            <w:vMerge w:val="restart"/>
            <w:tcBorders>
              <w:left w:val="nil"/>
            </w:tcBorders>
          </w:tcPr>
          <w:p w:rsidR="004A4D57" w:rsidRDefault="004A4D57">
            <w:pPr>
              <w:pStyle w:val="ConsPlusNormal"/>
              <w:jc w:val="center"/>
            </w:pPr>
            <w:r>
              <w:t>Номер (код) счета бюджетного учета</w:t>
            </w:r>
          </w:p>
        </w:tc>
        <w:tc>
          <w:tcPr>
            <w:tcW w:w="1489" w:type="dxa"/>
            <w:vMerge w:val="restart"/>
          </w:tcPr>
          <w:p w:rsidR="004A4D57" w:rsidRDefault="004A4D57">
            <w:pPr>
              <w:pStyle w:val="ConsPlusNormal"/>
              <w:jc w:val="center"/>
            </w:pPr>
            <w:r>
              <w:t>Не исполнено обязательств, руб.</w:t>
            </w:r>
          </w:p>
        </w:tc>
        <w:tc>
          <w:tcPr>
            <w:tcW w:w="3345" w:type="dxa"/>
            <w:gridSpan w:val="2"/>
          </w:tcPr>
          <w:p w:rsidR="004A4D57" w:rsidRDefault="004A4D57">
            <w:pPr>
              <w:pStyle w:val="ConsPlusNormal"/>
              <w:jc w:val="center"/>
            </w:pPr>
            <w:r>
              <w:t>Дата (месяц, год)</w:t>
            </w:r>
          </w:p>
        </w:tc>
        <w:tc>
          <w:tcPr>
            <w:tcW w:w="2403" w:type="dxa"/>
            <w:gridSpan w:val="2"/>
          </w:tcPr>
          <w:p w:rsidR="004A4D57" w:rsidRDefault="004A4D57">
            <w:pPr>
              <w:pStyle w:val="ConsPlusNormal"/>
              <w:jc w:val="center"/>
            </w:pPr>
            <w:r>
              <w:t>Контрагент</w:t>
            </w:r>
          </w:p>
        </w:tc>
        <w:tc>
          <w:tcPr>
            <w:tcW w:w="1941" w:type="dxa"/>
            <w:gridSpan w:val="2"/>
            <w:tcBorders>
              <w:right w:val="nil"/>
            </w:tcBorders>
          </w:tcPr>
          <w:p w:rsidR="004A4D57" w:rsidRDefault="004A4D57">
            <w:pPr>
              <w:pStyle w:val="ConsPlusNormal"/>
              <w:jc w:val="center"/>
            </w:pPr>
            <w:r>
              <w:t>Причина неисполнения</w:t>
            </w:r>
          </w:p>
        </w:tc>
      </w:tr>
      <w:tr w:rsidR="004A4D57">
        <w:tc>
          <w:tcPr>
            <w:tcW w:w="1644" w:type="dxa"/>
            <w:vMerge/>
            <w:tcBorders>
              <w:left w:val="nil"/>
            </w:tcBorders>
          </w:tcPr>
          <w:p w:rsidR="004A4D57" w:rsidRDefault="004A4D57"/>
        </w:tc>
        <w:tc>
          <w:tcPr>
            <w:tcW w:w="1489" w:type="dxa"/>
            <w:vMerge/>
          </w:tcPr>
          <w:p w:rsidR="004A4D57" w:rsidRDefault="004A4D57"/>
        </w:tc>
        <w:tc>
          <w:tcPr>
            <w:tcW w:w="1699" w:type="dxa"/>
          </w:tcPr>
          <w:p w:rsidR="004A4D57" w:rsidRDefault="004A4D57">
            <w:pPr>
              <w:pStyle w:val="ConsPlusNormal"/>
              <w:jc w:val="center"/>
            </w:pPr>
            <w:r>
              <w:t>возникновения обязательства</w:t>
            </w:r>
          </w:p>
        </w:tc>
        <w:tc>
          <w:tcPr>
            <w:tcW w:w="1646" w:type="dxa"/>
          </w:tcPr>
          <w:p w:rsidR="004A4D57" w:rsidRDefault="004A4D57">
            <w:pPr>
              <w:pStyle w:val="ConsPlusNormal"/>
              <w:jc w:val="center"/>
            </w:pPr>
            <w:r>
              <w:t>исполнения по правовому основанию</w:t>
            </w:r>
          </w:p>
        </w:tc>
        <w:tc>
          <w:tcPr>
            <w:tcW w:w="794" w:type="dxa"/>
          </w:tcPr>
          <w:p w:rsidR="004A4D57" w:rsidRDefault="004A4D57">
            <w:pPr>
              <w:pStyle w:val="ConsPlusNormal"/>
              <w:jc w:val="center"/>
            </w:pPr>
            <w:r>
              <w:t>ИНН</w:t>
            </w:r>
          </w:p>
        </w:tc>
        <w:tc>
          <w:tcPr>
            <w:tcW w:w="1609" w:type="dxa"/>
          </w:tcPr>
          <w:p w:rsidR="004A4D57" w:rsidRDefault="004A4D57">
            <w:pPr>
              <w:pStyle w:val="ConsPlusNormal"/>
              <w:jc w:val="center"/>
            </w:pPr>
            <w:r>
              <w:t>наименование</w:t>
            </w:r>
          </w:p>
        </w:tc>
        <w:tc>
          <w:tcPr>
            <w:tcW w:w="737" w:type="dxa"/>
          </w:tcPr>
          <w:p w:rsidR="004A4D57" w:rsidRDefault="004A4D57">
            <w:pPr>
              <w:pStyle w:val="ConsPlusNormal"/>
              <w:jc w:val="center"/>
            </w:pPr>
            <w:r>
              <w:t>код</w:t>
            </w:r>
          </w:p>
        </w:tc>
        <w:tc>
          <w:tcPr>
            <w:tcW w:w="1204" w:type="dxa"/>
            <w:tcBorders>
              <w:right w:val="nil"/>
            </w:tcBorders>
          </w:tcPr>
          <w:p w:rsidR="004A4D57" w:rsidRDefault="004A4D57">
            <w:pPr>
              <w:pStyle w:val="ConsPlusNormal"/>
              <w:jc w:val="center"/>
            </w:pPr>
            <w:r>
              <w:t>пояснение</w:t>
            </w:r>
          </w:p>
        </w:tc>
      </w:tr>
      <w:tr w:rsidR="004A4D57">
        <w:tc>
          <w:tcPr>
            <w:tcW w:w="1644" w:type="dxa"/>
            <w:tcBorders>
              <w:left w:val="nil"/>
            </w:tcBorders>
          </w:tcPr>
          <w:p w:rsidR="004A4D57" w:rsidRDefault="004A4D57">
            <w:pPr>
              <w:pStyle w:val="ConsPlusNormal"/>
              <w:jc w:val="center"/>
            </w:pPr>
            <w:r>
              <w:t>1</w:t>
            </w:r>
          </w:p>
        </w:tc>
        <w:tc>
          <w:tcPr>
            <w:tcW w:w="1489" w:type="dxa"/>
          </w:tcPr>
          <w:p w:rsidR="004A4D57" w:rsidRDefault="004A4D57">
            <w:pPr>
              <w:pStyle w:val="ConsPlusNormal"/>
              <w:jc w:val="center"/>
            </w:pPr>
            <w:r>
              <w:t>2</w:t>
            </w:r>
          </w:p>
        </w:tc>
        <w:tc>
          <w:tcPr>
            <w:tcW w:w="1699" w:type="dxa"/>
          </w:tcPr>
          <w:p w:rsidR="004A4D57" w:rsidRDefault="004A4D57">
            <w:pPr>
              <w:pStyle w:val="ConsPlusNormal"/>
              <w:jc w:val="center"/>
            </w:pPr>
            <w:r>
              <w:t>3</w:t>
            </w:r>
          </w:p>
        </w:tc>
        <w:tc>
          <w:tcPr>
            <w:tcW w:w="1646" w:type="dxa"/>
          </w:tcPr>
          <w:p w:rsidR="004A4D57" w:rsidRDefault="004A4D57">
            <w:pPr>
              <w:pStyle w:val="ConsPlusNormal"/>
              <w:jc w:val="center"/>
            </w:pPr>
            <w:r>
              <w:t>4</w:t>
            </w:r>
          </w:p>
        </w:tc>
        <w:tc>
          <w:tcPr>
            <w:tcW w:w="794" w:type="dxa"/>
          </w:tcPr>
          <w:p w:rsidR="004A4D57" w:rsidRDefault="004A4D57">
            <w:pPr>
              <w:pStyle w:val="ConsPlusNormal"/>
              <w:jc w:val="center"/>
            </w:pPr>
            <w:r>
              <w:t>5</w:t>
            </w:r>
          </w:p>
        </w:tc>
        <w:tc>
          <w:tcPr>
            <w:tcW w:w="1609" w:type="dxa"/>
          </w:tcPr>
          <w:p w:rsidR="004A4D57" w:rsidRDefault="004A4D57">
            <w:pPr>
              <w:pStyle w:val="ConsPlusNormal"/>
              <w:jc w:val="center"/>
            </w:pPr>
            <w:r>
              <w:t>6</w:t>
            </w:r>
          </w:p>
        </w:tc>
        <w:tc>
          <w:tcPr>
            <w:tcW w:w="737" w:type="dxa"/>
          </w:tcPr>
          <w:p w:rsidR="004A4D57" w:rsidRDefault="004A4D57">
            <w:pPr>
              <w:pStyle w:val="ConsPlusNormal"/>
              <w:jc w:val="center"/>
            </w:pPr>
            <w:r>
              <w:t>7</w:t>
            </w:r>
          </w:p>
        </w:tc>
        <w:tc>
          <w:tcPr>
            <w:tcW w:w="1204" w:type="dxa"/>
            <w:tcBorders>
              <w:right w:val="nil"/>
            </w:tcBorders>
          </w:tcPr>
          <w:p w:rsidR="004A4D57" w:rsidRDefault="004A4D57">
            <w:pPr>
              <w:pStyle w:val="ConsPlusNormal"/>
              <w:jc w:val="center"/>
            </w:pPr>
            <w:r>
              <w:t>8</w:t>
            </w: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r>
              <w:t>Итого по коду счета</w:t>
            </w: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r>
              <w:t>Итого по коду счета</w:t>
            </w: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1489" w:type="dxa"/>
          </w:tcPr>
          <w:p w:rsidR="004A4D57" w:rsidRDefault="004A4D57">
            <w:pPr>
              <w:pStyle w:val="ConsPlusNormal"/>
            </w:pPr>
          </w:p>
        </w:tc>
        <w:tc>
          <w:tcPr>
            <w:tcW w:w="1699" w:type="dxa"/>
          </w:tcPr>
          <w:p w:rsidR="004A4D57" w:rsidRDefault="004A4D57">
            <w:pPr>
              <w:pStyle w:val="ConsPlusNormal"/>
            </w:pPr>
          </w:p>
        </w:tc>
        <w:tc>
          <w:tcPr>
            <w:tcW w:w="1646" w:type="dxa"/>
          </w:tcPr>
          <w:p w:rsidR="004A4D57" w:rsidRDefault="004A4D57">
            <w:pPr>
              <w:pStyle w:val="ConsPlusNormal"/>
            </w:pPr>
          </w:p>
        </w:tc>
        <w:tc>
          <w:tcPr>
            <w:tcW w:w="794" w:type="dxa"/>
          </w:tcPr>
          <w:p w:rsidR="004A4D57" w:rsidRDefault="004A4D57">
            <w:pPr>
              <w:pStyle w:val="ConsPlusNormal"/>
            </w:pPr>
          </w:p>
        </w:tc>
        <w:tc>
          <w:tcPr>
            <w:tcW w:w="1609" w:type="dxa"/>
          </w:tcPr>
          <w:p w:rsidR="004A4D57" w:rsidRDefault="004A4D57">
            <w:pPr>
              <w:pStyle w:val="ConsPlusNormal"/>
            </w:pPr>
          </w:p>
        </w:tc>
        <w:tc>
          <w:tcPr>
            <w:tcW w:w="737"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644" w:type="dxa"/>
            <w:tcBorders>
              <w:left w:val="nil"/>
              <w:bottom w:val="nil"/>
            </w:tcBorders>
          </w:tcPr>
          <w:p w:rsidR="004A4D57" w:rsidRDefault="004A4D57">
            <w:pPr>
              <w:pStyle w:val="ConsPlusNormal"/>
              <w:jc w:val="right"/>
            </w:pPr>
            <w:r>
              <w:t>Всего</w:t>
            </w:r>
          </w:p>
        </w:tc>
        <w:tc>
          <w:tcPr>
            <w:tcW w:w="1489" w:type="dxa"/>
          </w:tcPr>
          <w:p w:rsidR="004A4D57" w:rsidRDefault="004A4D57">
            <w:pPr>
              <w:pStyle w:val="ConsPlusNormal"/>
            </w:pPr>
          </w:p>
        </w:tc>
        <w:tc>
          <w:tcPr>
            <w:tcW w:w="7689" w:type="dxa"/>
            <w:gridSpan w:val="6"/>
            <w:tcBorders>
              <w:bottom w:val="nil"/>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Форма 0503775 с. 2</w:t>
      </w:r>
    </w:p>
    <w:p w:rsidR="004A4D57" w:rsidRDefault="004A4D57">
      <w:pPr>
        <w:pStyle w:val="ConsPlusNonformat"/>
        <w:jc w:val="both"/>
      </w:pPr>
    </w:p>
    <w:p w:rsidR="004A4D57" w:rsidRDefault="004A4D57">
      <w:pPr>
        <w:pStyle w:val="ConsPlusNonformat"/>
        <w:jc w:val="both"/>
      </w:pPr>
      <w:r>
        <w:t xml:space="preserve">3.  </w:t>
      </w:r>
      <w:proofErr w:type="gramStart"/>
      <w:r>
        <w:t>Аналитическая  информация</w:t>
      </w:r>
      <w:proofErr w:type="gramEnd"/>
      <w:r>
        <w:t xml:space="preserve">  о  расходных  обязательствах, принятых сверх</w:t>
      </w:r>
    </w:p>
    <w:p w:rsidR="004A4D57" w:rsidRDefault="004A4D57">
      <w:pPr>
        <w:pStyle w:val="ConsPlusNonformat"/>
        <w:jc w:val="both"/>
      </w:pPr>
      <w:r>
        <w:lastRenderedPageBreak/>
        <w:t>утвержденного плана финансово-хозяйственной деятельности</w:t>
      </w:r>
    </w:p>
    <w:p w:rsidR="004A4D57" w:rsidRDefault="004A4D5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64"/>
        <w:gridCol w:w="1361"/>
        <w:gridCol w:w="1247"/>
        <w:gridCol w:w="1699"/>
        <w:gridCol w:w="1354"/>
        <w:gridCol w:w="964"/>
        <w:gridCol w:w="1204"/>
      </w:tblGrid>
      <w:tr w:rsidR="004A4D57">
        <w:tc>
          <w:tcPr>
            <w:tcW w:w="1644" w:type="dxa"/>
            <w:vMerge w:val="restart"/>
            <w:tcBorders>
              <w:left w:val="nil"/>
            </w:tcBorders>
          </w:tcPr>
          <w:p w:rsidR="004A4D57" w:rsidRDefault="004A4D57">
            <w:pPr>
              <w:pStyle w:val="ConsPlusNormal"/>
              <w:jc w:val="center"/>
            </w:pPr>
            <w:r>
              <w:t>Номер (код) счета бюджетного учета</w:t>
            </w:r>
          </w:p>
        </w:tc>
        <w:tc>
          <w:tcPr>
            <w:tcW w:w="3572" w:type="dxa"/>
            <w:gridSpan w:val="3"/>
          </w:tcPr>
          <w:p w:rsidR="004A4D57" w:rsidRDefault="004A4D57">
            <w:pPr>
              <w:pStyle w:val="ConsPlusNormal"/>
              <w:jc w:val="center"/>
            </w:pPr>
            <w:r>
              <w:t>Расходные обязательства, принятые сверх утвержденного плана хозяйственной (финансовой) деятельности, руб.</w:t>
            </w:r>
          </w:p>
        </w:tc>
        <w:tc>
          <w:tcPr>
            <w:tcW w:w="3053" w:type="dxa"/>
            <w:gridSpan w:val="2"/>
            <w:vMerge w:val="restart"/>
          </w:tcPr>
          <w:p w:rsidR="004A4D57" w:rsidRDefault="004A4D57">
            <w:pPr>
              <w:pStyle w:val="ConsPlusNormal"/>
              <w:jc w:val="center"/>
            </w:pPr>
            <w:r>
              <w:t>Дата (месяц, год)</w:t>
            </w:r>
          </w:p>
        </w:tc>
        <w:tc>
          <w:tcPr>
            <w:tcW w:w="2168" w:type="dxa"/>
            <w:gridSpan w:val="2"/>
            <w:vMerge w:val="restart"/>
            <w:tcBorders>
              <w:right w:val="nil"/>
            </w:tcBorders>
          </w:tcPr>
          <w:p w:rsidR="004A4D57" w:rsidRDefault="004A4D57">
            <w:pPr>
              <w:pStyle w:val="ConsPlusNormal"/>
              <w:jc w:val="center"/>
            </w:pPr>
            <w:r>
              <w:t>Основание принятия обязательства</w:t>
            </w:r>
          </w:p>
        </w:tc>
      </w:tr>
      <w:tr w:rsidR="004A4D57">
        <w:tc>
          <w:tcPr>
            <w:tcW w:w="1644" w:type="dxa"/>
            <w:vMerge/>
            <w:tcBorders>
              <w:left w:val="nil"/>
            </w:tcBorders>
          </w:tcPr>
          <w:p w:rsidR="004A4D57" w:rsidRDefault="004A4D57"/>
        </w:tc>
        <w:tc>
          <w:tcPr>
            <w:tcW w:w="964" w:type="dxa"/>
            <w:vMerge w:val="restart"/>
          </w:tcPr>
          <w:p w:rsidR="004A4D57" w:rsidRDefault="004A4D57">
            <w:pPr>
              <w:pStyle w:val="ConsPlusNormal"/>
              <w:jc w:val="center"/>
            </w:pPr>
            <w:r>
              <w:t>всего</w:t>
            </w:r>
          </w:p>
        </w:tc>
        <w:tc>
          <w:tcPr>
            <w:tcW w:w="2608" w:type="dxa"/>
            <w:gridSpan w:val="2"/>
          </w:tcPr>
          <w:p w:rsidR="004A4D57" w:rsidRDefault="004A4D57">
            <w:pPr>
              <w:pStyle w:val="ConsPlusNormal"/>
              <w:jc w:val="center"/>
            </w:pPr>
            <w:r>
              <w:t>из них</w:t>
            </w:r>
          </w:p>
        </w:tc>
        <w:tc>
          <w:tcPr>
            <w:tcW w:w="3053" w:type="dxa"/>
            <w:gridSpan w:val="2"/>
            <w:vMerge/>
          </w:tcPr>
          <w:p w:rsidR="004A4D57" w:rsidRDefault="004A4D57"/>
        </w:tc>
        <w:tc>
          <w:tcPr>
            <w:tcW w:w="2168" w:type="dxa"/>
            <w:gridSpan w:val="2"/>
            <w:vMerge/>
            <w:tcBorders>
              <w:right w:val="nil"/>
            </w:tcBorders>
          </w:tcPr>
          <w:p w:rsidR="004A4D57" w:rsidRDefault="004A4D57"/>
        </w:tc>
      </w:tr>
      <w:tr w:rsidR="004A4D57">
        <w:tc>
          <w:tcPr>
            <w:tcW w:w="1644" w:type="dxa"/>
            <w:vMerge/>
            <w:tcBorders>
              <w:left w:val="nil"/>
            </w:tcBorders>
          </w:tcPr>
          <w:p w:rsidR="004A4D57" w:rsidRDefault="004A4D57"/>
        </w:tc>
        <w:tc>
          <w:tcPr>
            <w:tcW w:w="964" w:type="dxa"/>
            <w:vMerge/>
          </w:tcPr>
          <w:p w:rsidR="004A4D57" w:rsidRDefault="004A4D57"/>
        </w:tc>
        <w:tc>
          <w:tcPr>
            <w:tcW w:w="1361" w:type="dxa"/>
          </w:tcPr>
          <w:p w:rsidR="004A4D57" w:rsidRDefault="004A4D57">
            <w:pPr>
              <w:pStyle w:val="ConsPlusNormal"/>
              <w:jc w:val="center"/>
            </w:pPr>
            <w:r>
              <w:t>по платежам в бюджеты</w:t>
            </w:r>
          </w:p>
        </w:tc>
        <w:tc>
          <w:tcPr>
            <w:tcW w:w="1247" w:type="dxa"/>
          </w:tcPr>
          <w:p w:rsidR="004A4D57" w:rsidRDefault="004A4D57">
            <w:pPr>
              <w:pStyle w:val="ConsPlusNormal"/>
              <w:jc w:val="center"/>
            </w:pPr>
            <w:r>
              <w:t>по судебным решениям</w:t>
            </w:r>
          </w:p>
        </w:tc>
        <w:tc>
          <w:tcPr>
            <w:tcW w:w="1699" w:type="dxa"/>
          </w:tcPr>
          <w:p w:rsidR="004A4D57" w:rsidRDefault="004A4D57">
            <w:pPr>
              <w:pStyle w:val="ConsPlusNormal"/>
              <w:jc w:val="center"/>
            </w:pPr>
            <w:r>
              <w:t>возникновения обязательства</w:t>
            </w:r>
          </w:p>
        </w:tc>
        <w:tc>
          <w:tcPr>
            <w:tcW w:w="1354" w:type="dxa"/>
          </w:tcPr>
          <w:p w:rsidR="004A4D57" w:rsidRDefault="004A4D57">
            <w:pPr>
              <w:pStyle w:val="ConsPlusNormal"/>
              <w:jc w:val="center"/>
            </w:pPr>
            <w:r>
              <w:t>исполнения по правовому основанию</w:t>
            </w:r>
          </w:p>
        </w:tc>
        <w:tc>
          <w:tcPr>
            <w:tcW w:w="964" w:type="dxa"/>
          </w:tcPr>
          <w:p w:rsidR="004A4D57" w:rsidRDefault="004A4D57">
            <w:pPr>
              <w:pStyle w:val="ConsPlusNormal"/>
              <w:jc w:val="center"/>
            </w:pPr>
            <w:r>
              <w:t>код</w:t>
            </w:r>
          </w:p>
        </w:tc>
        <w:tc>
          <w:tcPr>
            <w:tcW w:w="1204" w:type="dxa"/>
            <w:tcBorders>
              <w:right w:val="nil"/>
            </w:tcBorders>
          </w:tcPr>
          <w:p w:rsidR="004A4D57" w:rsidRDefault="004A4D57">
            <w:pPr>
              <w:pStyle w:val="ConsPlusNormal"/>
              <w:jc w:val="center"/>
            </w:pPr>
            <w:r>
              <w:t>пояснение</w:t>
            </w:r>
          </w:p>
        </w:tc>
      </w:tr>
      <w:tr w:rsidR="004A4D57">
        <w:tc>
          <w:tcPr>
            <w:tcW w:w="1644" w:type="dxa"/>
            <w:tcBorders>
              <w:left w:val="nil"/>
            </w:tcBorders>
          </w:tcPr>
          <w:p w:rsidR="004A4D57" w:rsidRDefault="004A4D57">
            <w:pPr>
              <w:pStyle w:val="ConsPlusNormal"/>
              <w:jc w:val="center"/>
            </w:pPr>
            <w:r>
              <w:t>1</w:t>
            </w:r>
          </w:p>
        </w:tc>
        <w:tc>
          <w:tcPr>
            <w:tcW w:w="964" w:type="dxa"/>
          </w:tcPr>
          <w:p w:rsidR="004A4D57" w:rsidRDefault="004A4D57">
            <w:pPr>
              <w:pStyle w:val="ConsPlusNormal"/>
              <w:jc w:val="center"/>
            </w:pPr>
            <w:r>
              <w:t>2</w:t>
            </w:r>
          </w:p>
        </w:tc>
        <w:tc>
          <w:tcPr>
            <w:tcW w:w="1361" w:type="dxa"/>
          </w:tcPr>
          <w:p w:rsidR="004A4D57" w:rsidRDefault="004A4D57">
            <w:pPr>
              <w:pStyle w:val="ConsPlusNormal"/>
              <w:jc w:val="center"/>
            </w:pPr>
            <w:r>
              <w:t>3</w:t>
            </w:r>
          </w:p>
        </w:tc>
        <w:tc>
          <w:tcPr>
            <w:tcW w:w="1247" w:type="dxa"/>
          </w:tcPr>
          <w:p w:rsidR="004A4D57" w:rsidRDefault="004A4D57">
            <w:pPr>
              <w:pStyle w:val="ConsPlusNormal"/>
              <w:jc w:val="center"/>
            </w:pPr>
            <w:r>
              <w:t>4</w:t>
            </w:r>
          </w:p>
        </w:tc>
        <w:tc>
          <w:tcPr>
            <w:tcW w:w="1699" w:type="dxa"/>
          </w:tcPr>
          <w:p w:rsidR="004A4D57" w:rsidRDefault="004A4D57">
            <w:pPr>
              <w:pStyle w:val="ConsPlusNormal"/>
              <w:jc w:val="center"/>
            </w:pPr>
            <w:r>
              <w:t>5</w:t>
            </w:r>
          </w:p>
        </w:tc>
        <w:tc>
          <w:tcPr>
            <w:tcW w:w="1354" w:type="dxa"/>
          </w:tcPr>
          <w:p w:rsidR="004A4D57" w:rsidRDefault="004A4D57">
            <w:pPr>
              <w:pStyle w:val="ConsPlusNormal"/>
              <w:jc w:val="center"/>
            </w:pPr>
            <w:r>
              <w:t>6</w:t>
            </w:r>
          </w:p>
        </w:tc>
        <w:tc>
          <w:tcPr>
            <w:tcW w:w="964" w:type="dxa"/>
          </w:tcPr>
          <w:p w:rsidR="004A4D57" w:rsidRDefault="004A4D57">
            <w:pPr>
              <w:pStyle w:val="ConsPlusNormal"/>
              <w:jc w:val="center"/>
            </w:pPr>
            <w:r>
              <w:t>7</w:t>
            </w:r>
          </w:p>
        </w:tc>
        <w:tc>
          <w:tcPr>
            <w:tcW w:w="1204" w:type="dxa"/>
            <w:tcBorders>
              <w:right w:val="nil"/>
            </w:tcBorders>
          </w:tcPr>
          <w:p w:rsidR="004A4D57" w:rsidRDefault="004A4D57">
            <w:pPr>
              <w:pStyle w:val="ConsPlusNormal"/>
              <w:jc w:val="center"/>
            </w:pPr>
            <w:r>
              <w:t>8</w:t>
            </w:r>
          </w:p>
        </w:tc>
      </w:tr>
      <w:tr w:rsidR="004A4D57">
        <w:tblPrEx>
          <w:tblBorders>
            <w:left w:val="single" w:sz="4" w:space="0" w:color="auto"/>
          </w:tblBorders>
        </w:tblPrEx>
        <w:tc>
          <w:tcPr>
            <w:tcW w:w="1644" w:type="dxa"/>
          </w:tcPr>
          <w:p w:rsidR="004A4D57" w:rsidRDefault="004A4D57">
            <w:pPr>
              <w:pStyle w:val="ConsPlusNormal"/>
            </w:pP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r>
              <w:t>Итого по коду счета</w:t>
            </w: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r>
              <w:t>Итого по коду счета</w:t>
            </w: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blPrEx>
          <w:tblBorders>
            <w:left w:val="single" w:sz="4" w:space="0" w:color="auto"/>
          </w:tblBorders>
        </w:tblPrEx>
        <w:tc>
          <w:tcPr>
            <w:tcW w:w="1644" w:type="dxa"/>
          </w:tcPr>
          <w:p w:rsidR="004A4D57" w:rsidRDefault="004A4D57">
            <w:pPr>
              <w:pStyle w:val="ConsPlusNormal"/>
            </w:pPr>
          </w:p>
        </w:tc>
        <w:tc>
          <w:tcPr>
            <w:tcW w:w="964" w:type="dxa"/>
          </w:tcPr>
          <w:p w:rsidR="004A4D57" w:rsidRDefault="004A4D57">
            <w:pPr>
              <w:pStyle w:val="ConsPlusNormal"/>
            </w:pPr>
          </w:p>
        </w:tc>
        <w:tc>
          <w:tcPr>
            <w:tcW w:w="1361" w:type="dxa"/>
          </w:tcPr>
          <w:p w:rsidR="004A4D57" w:rsidRDefault="004A4D57">
            <w:pPr>
              <w:pStyle w:val="ConsPlusNormal"/>
            </w:pPr>
          </w:p>
        </w:tc>
        <w:tc>
          <w:tcPr>
            <w:tcW w:w="1247" w:type="dxa"/>
          </w:tcPr>
          <w:p w:rsidR="004A4D57" w:rsidRDefault="004A4D57">
            <w:pPr>
              <w:pStyle w:val="ConsPlusNormal"/>
            </w:pPr>
          </w:p>
        </w:tc>
        <w:tc>
          <w:tcPr>
            <w:tcW w:w="1699" w:type="dxa"/>
          </w:tcPr>
          <w:p w:rsidR="004A4D57" w:rsidRDefault="004A4D57">
            <w:pPr>
              <w:pStyle w:val="ConsPlusNormal"/>
            </w:pPr>
          </w:p>
        </w:tc>
        <w:tc>
          <w:tcPr>
            <w:tcW w:w="1354" w:type="dxa"/>
          </w:tcPr>
          <w:p w:rsidR="004A4D57" w:rsidRDefault="004A4D57">
            <w:pPr>
              <w:pStyle w:val="ConsPlusNormal"/>
            </w:pPr>
          </w:p>
        </w:tc>
        <w:tc>
          <w:tcPr>
            <w:tcW w:w="964" w:type="dxa"/>
          </w:tcPr>
          <w:p w:rsidR="004A4D57" w:rsidRDefault="004A4D57">
            <w:pPr>
              <w:pStyle w:val="ConsPlusNormal"/>
            </w:pPr>
          </w:p>
        </w:tc>
        <w:tc>
          <w:tcPr>
            <w:tcW w:w="1204" w:type="dxa"/>
            <w:tcBorders>
              <w:right w:val="nil"/>
            </w:tcBorders>
          </w:tcPr>
          <w:p w:rsidR="004A4D57" w:rsidRDefault="004A4D57">
            <w:pPr>
              <w:pStyle w:val="ConsPlusNormal"/>
            </w:pPr>
          </w:p>
        </w:tc>
      </w:tr>
      <w:tr w:rsidR="004A4D57">
        <w:tc>
          <w:tcPr>
            <w:tcW w:w="1644" w:type="dxa"/>
            <w:tcBorders>
              <w:left w:val="nil"/>
              <w:bottom w:val="nil"/>
            </w:tcBorders>
          </w:tcPr>
          <w:p w:rsidR="004A4D57" w:rsidRDefault="004A4D57">
            <w:pPr>
              <w:pStyle w:val="ConsPlusNormal"/>
              <w:jc w:val="right"/>
            </w:pPr>
            <w:r>
              <w:t>Всего</w:t>
            </w:r>
          </w:p>
        </w:tc>
        <w:tc>
          <w:tcPr>
            <w:tcW w:w="964" w:type="dxa"/>
          </w:tcPr>
          <w:p w:rsidR="004A4D57" w:rsidRDefault="004A4D57">
            <w:pPr>
              <w:pStyle w:val="ConsPlusNormal"/>
            </w:pPr>
          </w:p>
        </w:tc>
        <w:tc>
          <w:tcPr>
            <w:tcW w:w="7829" w:type="dxa"/>
            <w:gridSpan w:val="6"/>
            <w:tcBorders>
              <w:bottom w:val="nil"/>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4.   </w:t>
      </w:r>
      <w:proofErr w:type="gramStart"/>
      <w:r>
        <w:t>Аналитическая  информация</w:t>
      </w:r>
      <w:proofErr w:type="gramEnd"/>
      <w:r>
        <w:t xml:space="preserve">  об  экономии  при  заключении  договоров  с</w:t>
      </w:r>
    </w:p>
    <w:p w:rsidR="004A4D57" w:rsidRDefault="004A4D57">
      <w:pPr>
        <w:pStyle w:val="ConsPlusNonformat"/>
        <w:jc w:val="both"/>
      </w:pPr>
      <w:r>
        <w:t>применением конкурентных способов</w:t>
      </w:r>
    </w:p>
    <w:p w:rsidR="004A4D57" w:rsidRDefault="004A4D5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2324"/>
        <w:gridCol w:w="2211"/>
        <w:gridCol w:w="2665"/>
      </w:tblGrid>
      <w:tr w:rsidR="004A4D57">
        <w:tc>
          <w:tcPr>
            <w:tcW w:w="2381" w:type="dxa"/>
            <w:tcBorders>
              <w:left w:val="nil"/>
            </w:tcBorders>
          </w:tcPr>
          <w:p w:rsidR="004A4D57" w:rsidRDefault="004A4D57">
            <w:pPr>
              <w:pStyle w:val="ConsPlusNormal"/>
              <w:jc w:val="center"/>
            </w:pPr>
            <w:r>
              <w:t>Номер (код) счета бюджетного учета</w:t>
            </w:r>
          </w:p>
        </w:tc>
        <w:tc>
          <w:tcPr>
            <w:tcW w:w="2324" w:type="dxa"/>
          </w:tcPr>
          <w:p w:rsidR="004A4D57" w:rsidRDefault="004A4D57">
            <w:pPr>
              <w:pStyle w:val="ConsPlusNormal"/>
              <w:jc w:val="center"/>
            </w:pPr>
            <w:r>
              <w:t>Обязательства, принимаемые с применением конкурентных способов, руб.</w:t>
            </w:r>
          </w:p>
        </w:tc>
        <w:tc>
          <w:tcPr>
            <w:tcW w:w="2211" w:type="dxa"/>
          </w:tcPr>
          <w:p w:rsidR="004A4D57" w:rsidRDefault="004A4D57">
            <w:pPr>
              <w:pStyle w:val="ConsPlusNormal"/>
              <w:jc w:val="center"/>
            </w:pPr>
            <w:r>
              <w:t>Принято обязательств по контрактам, руб.</w:t>
            </w:r>
          </w:p>
        </w:tc>
        <w:tc>
          <w:tcPr>
            <w:tcW w:w="2665" w:type="dxa"/>
            <w:tcBorders>
              <w:right w:val="nil"/>
            </w:tcBorders>
          </w:tcPr>
          <w:p w:rsidR="004A4D57" w:rsidRDefault="004A4D57">
            <w:pPr>
              <w:pStyle w:val="ConsPlusNormal"/>
              <w:jc w:val="center"/>
            </w:pPr>
            <w:r>
              <w:t>Экономия в результате применения конкурентных способов, руб.</w:t>
            </w:r>
          </w:p>
        </w:tc>
      </w:tr>
      <w:tr w:rsidR="004A4D57">
        <w:tc>
          <w:tcPr>
            <w:tcW w:w="2381" w:type="dxa"/>
            <w:tcBorders>
              <w:left w:val="nil"/>
            </w:tcBorders>
          </w:tcPr>
          <w:p w:rsidR="004A4D57" w:rsidRDefault="004A4D57">
            <w:pPr>
              <w:pStyle w:val="ConsPlusNormal"/>
              <w:jc w:val="center"/>
            </w:pPr>
            <w:r>
              <w:t>1</w:t>
            </w:r>
          </w:p>
        </w:tc>
        <w:tc>
          <w:tcPr>
            <w:tcW w:w="2324" w:type="dxa"/>
          </w:tcPr>
          <w:p w:rsidR="004A4D57" w:rsidRDefault="004A4D57">
            <w:pPr>
              <w:pStyle w:val="ConsPlusNormal"/>
              <w:jc w:val="center"/>
            </w:pPr>
            <w:r>
              <w:t>2</w:t>
            </w:r>
          </w:p>
        </w:tc>
        <w:tc>
          <w:tcPr>
            <w:tcW w:w="2211" w:type="dxa"/>
          </w:tcPr>
          <w:p w:rsidR="004A4D57" w:rsidRDefault="004A4D57">
            <w:pPr>
              <w:pStyle w:val="ConsPlusNormal"/>
              <w:jc w:val="center"/>
            </w:pPr>
            <w:r>
              <w:t>3</w:t>
            </w:r>
          </w:p>
        </w:tc>
        <w:tc>
          <w:tcPr>
            <w:tcW w:w="2665" w:type="dxa"/>
            <w:tcBorders>
              <w:right w:val="nil"/>
            </w:tcBorders>
          </w:tcPr>
          <w:p w:rsidR="004A4D57" w:rsidRDefault="004A4D57">
            <w:pPr>
              <w:pStyle w:val="ConsPlusNormal"/>
              <w:jc w:val="center"/>
            </w:pPr>
            <w:r>
              <w:t>4</w:t>
            </w:r>
          </w:p>
        </w:tc>
      </w:tr>
      <w:tr w:rsidR="004A4D57">
        <w:tblPrEx>
          <w:tblBorders>
            <w:left w:val="single" w:sz="4" w:space="0" w:color="auto"/>
          </w:tblBorders>
        </w:tblPrEx>
        <w:tc>
          <w:tcPr>
            <w:tcW w:w="2381" w:type="dxa"/>
          </w:tcPr>
          <w:p w:rsidR="004A4D57" w:rsidRDefault="004A4D57">
            <w:pPr>
              <w:pStyle w:val="ConsPlusNormal"/>
            </w:pP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blPrEx>
          <w:tblBorders>
            <w:left w:val="single" w:sz="4" w:space="0" w:color="auto"/>
          </w:tblBorders>
        </w:tblPrEx>
        <w:tc>
          <w:tcPr>
            <w:tcW w:w="2381" w:type="dxa"/>
          </w:tcPr>
          <w:p w:rsidR="004A4D57" w:rsidRDefault="004A4D57">
            <w:pPr>
              <w:pStyle w:val="ConsPlusNormal"/>
            </w:pP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blPrEx>
          <w:tblBorders>
            <w:left w:val="single" w:sz="4" w:space="0" w:color="auto"/>
          </w:tblBorders>
        </w:tblPrEx>
        <w:tc>
          <w:tcPr>
            <w:tcW w:w="2381" w:type="dxa"/>
          </w:tcPr>
          <w:p w:rsidR="004A4D57" w:rsidRDefault="004A4D57">
            <w:pPr>
              <w:pStyle w:val="ConsPlusNormal"/>
            </w:pP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blPrEx>
          <w:tblBorders>
            <w:left w:val="single" w:sz="4" w:space="0" w:color="auto"/>
          </w:tblBorders>
        </w:tblPrEx>
        <w:tc>
          <w:tcPr>
            <w:tcW w:w="2381" w:type="dxa"/>
          </w:tcPr>
          <w:p w:rsidR="004A4D57" w:rsidRDefault="004A4D57">
            <w:pPr>
              <w:pStyle w:val="ConsPlusNormal"/>
            </w:pPr>
            <w:r>
              <w:t>Итого по коду счета</w:t>
            </w: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blPrEx>
          <w:tblBorders>
            <w:left w:val="single" w:sz="4" w:space="0" w:color="auto"/>
          </w:tblBorders>
        </w:tblPrEx>
        <w:tc>
          <w:tcPr>
            <w:tcW w:w="2381" w:type="dxa"/>
          </w:tcPr>
          <w:p w:rsidR="004A4D57" w:rsidRDefault="004A4D57">
            <w:pPr>
              <w:pStyle w:val="ConsPlusNormal"/>
            </w:pP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blPrEx>
          <w:tblBorders>
            <w:left w:val="single" w:sz="4" w:space="0" w:color="auto"/>
          </w:tblBorders>
        </w:tblPrEx>
        <w:tc>
          <w:tcPr>
            <w:tcW w:w="2381" w:type="dxa"/>
          </w:tcPr>
          <w:p w:rsidR="004A4D57" w:rsidRDefault="004A4D57">
            <w:pPr>
              <w:pStyle w:val="ConsPlusNormal"/>
            </w:pP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blPrEx>
          <w:tblBorders>
            <w:left w:val="single" w:sz="4" w:space="0" w:color="auto"/>
          </w:tblBorders>
        </w:tblPrEx>
        <w:tc>
          <w:tcPr>
            <w:tcW w:w="2381" w:type="dxa"/>
          </w:tcPr>
          <w:p w:rsidR="004A4D57" w:rsidRDefault="004A4D57">
            <w:pPr>
              <w:pStyle w:val="ConsPlusNormal"/>
            </w:pP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blPrEx>
          <w:tblBorders>
            <w:left w:val="single" w:sz="4" w:space="0" w:color="auto"/>
          </w:tblBorders>
        </w:tblPrEx>
        <w:tc>
          <w:tcPr>
            <w:tcW w:w="2381" w:type="dxa"/>
          </w:tcPr>
          <w:p w:rsidR="004A4D57" w:rsidRDefault="004A4D57">
            <w:pPr>
              <w:pStyle w:val="ConsPlusNormal"/>
            </w:pPr>
            <w:r>
              <w:t>Итого по коду счета</w:t>
            </w: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blPrEx>
          <w:tblBorders>
            <w:left w:val="single" w:sz="4" w:space="0" w:color="auto"/>
          </w:tblBorders>
        </w:tblPrEx>
        <w:tc>
          <w:tcPr>
            <w:tcW w:w="2381" w:type="dxa"/>
          </w:tcPr>
          <w:p w:rsidR="004A4D57" w:rsidRDefault="004A4D57">
            <w:pPr>
              <w:pStyle w:val="ConsPlusNormal"/>
            </w:pPr>
          </w:p>
        </w:tc>
        <w:tc>
          <w:tcPr>
            <w:tcW w:w="2324" w:type="dxa"/>
          </w:tcPr>
          <w:p w:rsidR="004A4D57" w:rsidRDefault="004A4D57">
            <w:pPr>
              <w:pStyle w:val="ConsPlusNormal"/>
            </w:pPr>
          </w:p>
        </w:tc>
        <w:tc>
          <w:tcPr>
            <w:tcW w:w="2211" w:type="dxa"/>
          </w:tcPr>
          <w:p w:rsidR="004A4D57" w:rsidRDefault="004A4D57">
            <w:pPr>
              <w:pStyle w:val="ConsPlusNormal"/>
            </w:pPr>
          </w:p>
        </w:tc>
        <w:tc>
          <w:tcPr>
            <w:tcW w:w="2665" w:type="dxa"/>
            <w:tcBorders>
              <w:right w:val="nil"/>
            </w:tcBorders>
          </w:tcPr>
          <w:p w:rsidR="004A4D57" w:rsidRDefault="004A4D57">
            <w:pPr>
              <w:pStyle w:val="ConsPlusNormal"/>
            </w:pPr>
          </w:p>
        </w:tc>
      </w:tr>
      <w:tr w:rsidR="004A4D57">
        <w:tc>
          <w:tcPr>
            <w:tcW w:w="2381" w:type="dxa"/>
            <w:tcBorders>
              <w:left w:val="nil"/>
              <w:bottom w:val="nil"/>
            </w:tcBorders>
          </w:tcPr>
          <w:p w:rsidR="004A4D57" w:rsidRDefault="004A4D57">
            <w:pPr>
              <w:pStyle w:val="ConsPlusNormal"/>
              <w:jc w:val="right"/>
            </w:pPr>
            <w:r>
              <w:t>Всего</w:t>
            </w:r>
          </w:p>
        </w:tc>
        <w:tc>
          <w:tcPr>
            <w:tcW w:w="2324" w:type="dxa"/>
          </w:tcPr>
          <w:p w:rsidR="004A4D57" w:rsidRDefault="004A4D57">
            <w:pPr>
              <w:pStyle w:val="ConsPlusNormal"/>
            </w:pPr>
          </w:p>
        </w:tc>
        <w:tc>
          <w:tcPr>
            <w:tcW w:w="4876" w:type="dxa"/>
            <w:gridSpan w:val="2"/>
            <w:tcBorders>
              <w:bottom w:val="nil"/>
              <w:right w:val="nil"/>
            </w:tcBorders>
          </w:tcPr>
          <w:p w:rsidR="004A4D57" w:rsidRDefault="004A4D57">
            <w:pPr>
              <w:pStyle w:val="ConsPlusNormal"/>
            </w:pPr>
          </w:p>
        </w:tc>
      </w:tr>
    </w:tbl>
    <w:p w:rsidR="004A4D57" w:rsidRDefault="004A4D57">
      <w:pPr>
        <w:pStyle w:val="ConsPlusNormal"/>
        <w:jc w:val="both"/>
      </w:pPr>
    </w:p>
    <w:p w:rsidR="004A4D57" w:rsidRDefault="004A4D57">
      <w:pPr>
        <w:pStyle w:val="ConsPlusNormal"/>
        <w:jc w:val="both"/>
      </w:pPr>
    </w:p>
    <w:p w:rsidR="004A4D57" w:rsidRDefault="004A4D57">
      <w:pPr>
        <w:pStyle w:val="ConsPlusNormal"/>
        <w:jc w:val="both"/>
      </w:pPr>
    </w:p>
    <w:p w:rsidR="004A4D57" w:rsidRDefault="004A4D57">
      <w:pPr>
        <w:pStyle w:val="ConsPlusNormal"/>
        <w:jc w:val="center"/>
        <w:outlineLvl w:val="4"/>
      </w:pPr>
      <w:r>
        <w:t>Форма</w:t>
      </w:r>
    </w:p>
    <w:p w:rsidR="004A4D57" w:rsidRDefault="004A4D57">
      <w:pPr>
        <w:pStyle w:val="ConsPlusNormal"/>
        <w:jc w:val="center"/>
      </w:pPr>
      <w:r>
        <w:t>"Сведения о задолженности по ущербу, хищениям денежных</w:t>
      </w:r>
    </w:p>
    <w:p w:rsidR="004A4D57" w:rsidRDefault="004A4D57">
      <w:pPr>
        <w:pStyle w:val="ConsPlusNormal"/>
        <w:jc w:val="center"/>
      </w:pPr>
      <w:r>
        <w:t xml:space="preserve">средств и материальных ценностей" (код формы по </w:t>
      </w:r>
      <w:hyperlink r:id="rId494" w:history="1">
        <w:r>
          <w:rPr>
            <w:color w:val="0000FF"/>
          </w:rPr>
          <w:t>ОКУД</w:t>
        </w:r>
      </w:hyperlink>
      <w:r>
        <w:t xml:space="preserve"> 0503776)</w:t>
      </w:r>
    </w:p>
    <w:p w:rsidR="004A4D57" w:rsidRDefault="004A4D57">
      <w:pPr>
        <w:pStyle w:val="ConsPlusNormal"/>
        <w:jc w:val="both"/>
      </w:pPr>
    </w:p>
    <w:p w:rsidR="004A4D57" w:rsidRDefault="004A4D57">
      <w:pPr>
        <w:pStyle w:val="ConsPlusNormal"/>
        <w:ind w:firstLine="540"/>
        <w:jc w:val="both"/>
      </w:pPr>
      <w:r>
        <w:t xml:space="preserve">Исключена. - </w:t>
      </w:r>
      <w:hyperlink r:id="rId495" w:history="1">
        <w:r>
          <w:rPr>
            <w:color w:val="0000FF"/>
          </w:rPr>
          <w:t>Приказ</w:t>
        </w:r>
      </w:hyperlink>
      <w:r>
        <w:t xml:space="preserve"> Минфина России от 17.12.2015 N 199н.</w:t>
      </w:r>
    </w:p>
    <w:p w:rsidR="004A4D57" w:rsidRDefault="004A4D57">
      <w:pPr>
        <w:pStyle w:val="ConsPlusNormal"/>
        <w:jc w:val="both"/>
      </w:pPr>
    </w:p>
    <w:p w:rsidR="004A4D57" w:rsidRDefault="004A4D57">
      <w:pPr>
        <w:pStyle w:val="ConsPlusNormal"/>
        <w:jc w:val="both"/>
      </w:pPr>
    </w:p>
    <w:p w:rsidR="004A4D57" w:rsidRDefault="004A4D57">
      <w:pPr>
        <w:pStyle w:val="ConsPlusNormal"/>
        <w:jc w:val="both"/>
      </w:pPr>
    </w:p>
    <w:p w:rsidR="004A4D57" w:rsidRDefault="004A4D57">
      <w:pPr>
        <w:pStyle w:val="ConsPlusNonformat"/>
        <w:jc w:val="both"/>
      </w:pPr>
      <w:r>
        <w:t xml:space="preserve">                                                                ┌─────────┐</w:t>
      </w:r>
    </w:p>
    <w:p w:rsidR="004A4D57" w:rsidRDefault="004A4D57">
      <w:pPr>
        <w:pStyle w:val="ConsPlusNonformat"/>
        <w:jc w:val="both"/>
      </w:pPr>
      <w:r>
        <w:t xml:space="preserve">                                              Код формы по </w:t>
      </w:r>
      <w:hyperlink r:id="rId496" w:history="1">
        <w:r>
          <w:rPr>
            <w:color w:val="0000FF"/>
          </w:rPr>
          <w:t>ОКУД</w:t>
        </w:r>
      </w:hyperlink>
      <w:r>
        <w:t xml:space="preserve"> │ 0503779 │</w:t>
      </w:r>
    </w:p>
    <w:p w:rsidR="004A4D57" w:rsidRDefault="004A4D57">
      <w:pPr>
        <w:pStyle w:val="ConsPlusNonformat"/>
        <w:jc w:val="both"/>
      </w:pPr>
      <w:r>
        <w:t xml:space="preserve">                                                                └─────────┘</w:t>
      </w:r>
    </w:p>
    <w:p w:rsidR="004A4D57" w:rsidRDefault="004A4D57">
      <w:pPr>
        <w:pStyle w:val="ConsPlusNonformat"/>
        <w:jc w:val="both"/>
      </w:pPr>
    </w:p>
    <w:p w:rsidR="004A4D57" w:rsidRDefault="004A4D57">
      <w:pPr>
        <w:pStyle w:val="ConsPlusNonformat"/>
        <w:jc w:val="both"/>
      </w:pPr>
      <w:bookmarkStart w:id="659" w:name="P10452"/>
      <w:bookmarkEnd w:id="659"/>
      <w:r>
        <w:t xml:space="preserve">             Сведения об остатках денежных средств учреждения</w:t>
      </w:r>
    </w:p>
    <w:p w:rsidR="004A4D57" w:rsidRDefault="004A4D57">
      <w:pPr>
        <w:pStyle w:val="ConsPlusNonformat"/>
        <w:jc w:val="both"/>
      </w:pPr>
    </w:p>
    <w:p w:rsidR="004A4D57" w:rsidRDefault="004A4D57">
      <w:pPr>
        <w:pStyle w:val="ConsPlusNonformat"/>
        <w:jc w:val="both"/>
      </w:pPr>
      <w:r>
        <w:t>Вид деятельности           ________________________________________________</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8"/>
        <w:gridCol w:w="2104"/>
        <w:gridCol w:w="1114"/>
        <w:gridCol w:w="1234"/>
        <w:gridCol w:w="1968"/>
        <w:gridCol w:w="1682"/>
      </w:tblGrid>
      <w:tr w:rsidR="004A4D57">
        <w:tc>
          <w:tcPr>
            <w:tcW w:w="1968" w:type="dxa"/>
            <w:vMerge w:val="restart"/>
            <w:tcBorders>
              <w:left w:val="nil"/>
            </w:tcBorders>
          </w:tcPr>
          <w:p w:rsidR="004A4D57" w:rsidRDefault="004A4D57">
            <w:pPr>
              <w:pStyle w:val="ConsPlusNormal"/>
              <w:jc w:val="center"/>
            </w:pPr>
            <w:r>
              <w:t xml:space="preserve">Номер счета (банковского (лицевого) счета/код валюты по </w:t>
            </w:r>
            <w:hyperlink r:id="rId497" w:history="1">
              <w:r>
                <w:rPr>
                  <w:color w:val="0000FF"/>
                </w:rPr>
                <w:t>ОКВ</w:t>
              </w:r>
            </w:hyperlink>
            <w:r>
              <w:t>)</w:t>
            </w:r>
          </w:p>
        </w:tc>
        <w:tc>
          <w:tcPr>
            <w:tcW w:w="2104" w:type="dxa"/>
            <w:vMerge w:val="restart"/>
          </w:tcPr>
          <w:p w:rsidR="004A4D57" w:rsidRDefault="004A4D57">
            <w:pPr>
              <w:pStyle w:val="ConsPlusNormal"/>
              <w:jc w:val="center"/>
            </w:pPr>
            <w:r>
              <w:t>Код счета бухгалтерского учета</w:t>
            </w:r>
          </w:p>
        </w:tc>
        <w:tc>
          <w:tcPr>
            <w:tcW w:w="2348" w:type="dxa"/>
            <w:gridSpan w:val="2"/>
          </w:tcPr>
          <w:p w:rsidR="004A4D57" w:rsidRDefault="004A4D57">
            <w:pPr>
              <w:pStyle w:val="ConsPlusNormal"/>
              <w:jc w:val="center"/>
            </w:pPr>
            <w:r>
              <w:t>На начало года</w:t>
            </w:r>
          </w:p>
        </w:tc>
        <w:tc>
          <w:tcPr>
            <w:tcW w:w="3650" w:type="dxa"/>
            <w:gridSpan w:val="2"/>
            <w:tcBorders>
              <w:right w:val="nil"/>
            </w:tcBorders>
          </w:tcPr>
          <w:p w:rsidR="004A4D57" w:rsidRDefault="004A4D57">
            <w:pPr>
              <w:pStyle w:val="ConsPlusNormal"/>
              <w:jc w:val="center"/>
            </w:pPr>
            <w:r>
              <w:t>На конец отчетного периода</w:t>
            </w:r>
          </w:p>
        </w:tc>
      </w:tr>
      <w:tr w:rsidR="004A4D57">
        <w:tc>
          <w:tcPr>
            <w:tcW w:w="1968" w:type="dxa"/>
            <w:vMerge/>
            <w:tcBorders>
              <w:left w:val="nil"/>
            </w:tcBorders>
          </w:tcPr>
          <w:p w:rsidR="004A4D57" w:rsidRDefault="004A4D57"/>
        </w:tc>
        <w:tc>
          <w:tcPr>
            <w:tcW w:w="2104" w:type="dxa"/>
            <w:vMerge/>
          </w:tcPr>
          <w:p w:rsidR="004A4D57" w:rsidRDefault="004A4D57"/>
        </w:tc>
        <w:tc>
          <w:tcPr>
            <w:tcW w:w="1114" w:type="dxa"/>
          </w:tcPr>
          <w:p w:rsidR="004A4D57" w:rsidRDefault="004A4D57">
            <w:pPr>
              <w:pStyle w:val="ConsPlusNormal"/>
              <w:jc w:val="center"/>
            </w:pPr>
            <w:r>
              <w:t>остаток средств на счете</w:t>
            </w:r>
          </w:p>
        </w:tc>
        <w:tc>
          <w:tcPr>
            <w:tcW w:w="1234" w:type="dxa"/>
          </w:tcPr>
          <w:p w:rsidR="004A4D57" w:rsidRDefault="004A4D57">
            <w:pPr>
              <w:pStyle w:val="ConsPlusNormal"/>
              <w:jc w:val="center"/>
            </w:pPr>
            <w:r>
              <w:t>средства в пути</w:t>
            </w:r>
          </w:p>
        </w:tc>
        <w:tc>
          <w:tcPr>
            <w:tcW w:w="1968" w:type="dxa"/>
          </w:tcPr>
          <w:p w:rsidR="004A4D57" w:rsidRDefault="004A4D57">
            <w:pPr>
              <w:pStyle w:val="ConsPlusNormal"/>
              <w:jc w:val="center"/>
            </w:pPr>
            <w:r>
              <w:t>остаток средств на счете</w:t>
            </w:r>
          </w:p>
        </w:tc>
        <w:tc>
          <w:tcPr>
            <w:tcW w:w="1682" w:type="dxa"/>
            <w:tcBorders>
              <w:right w:val="nil"/>
            </w:tcBorders>
          </w:tcPr>
          <w:p w:rsidR="004A4D57" w:rsidRDefault="004A4D57">
            <w:pPr>
              <w:pStyle w:val="ConsPlusNormal"/>
              <w:jc w:val="center"/>
            </w:pPr>
            <w:r>
              <w:t>средства в пути</w:t>
            </w:r>
          </w:p>
        </w:tc>
      </w:tr>
      <w:tr w:rsidR="004A4D57">
        <w:tc>
          <w:tcPr>
            <w:tcW w:w="1968" w:type="dxa"/>
            <w:tcBorders>
              <w:left w:val="nil"/>
            </w:tcBorders>
          </w:tcPr>
          <w:p w:rsidR="004A4D57" w:rsidRDefault="004A4D57">
            <w:pPr>
              <w:pStyle w:val="ConsPlusNormal"/>
              <w:jc w:val="center"/>
            </w:pPr>
            <w:r>
              <w:t>1</w:t>
            </w:r>
          </w:p>
        </w:tc>
        <w:tc>
          <w:tcPr>
            <w:tcW w:w="2104" w:type="dxa"/>
          </w:tcPr>
          <w:p w:rsidR="004A4D57" w:rsidRDefault="004A4D57">
            <w:pPr>
              <w:pStyle w:val="ConsPlusNormal"/>
              <w:jc w:val="center"/>
            </w:pPr>
            <w:r>
              <w:t>2</w:t>
            </w:r>
          </w:p>
        </w:tc>
        <w:tc>
          <w:tcPr>
            <w:tcW w:w="1114" w:type="dxa"/>
          </w:tcPr>
          <w:p w:rsidR="004A4D57" w:rsidRDefault="004A4D57">
            <w:pPr>
              <w:pStyle w:val="ConsPlusNormal"/>
              <w:jc w:val="center"/>
            </w:pPr>
            <w:r>
              <w:t>3</w:t>
            </w:r>
          </w:p>
        </w:tc>
        <w:tc>
          <w:tcPr>
            <w:tcW w:w="1234" w:type="dxa"/>
          </w:tcPr>
          <w:p w:rsidR="004A4D57" w:rsidRDefault="004A4D57">
            <w:pPr>
              <w:pStyle w:val="ConsPlusNormal"/>
              <w:jc w:val="center"/>
            </w:pPr>
            <w:r>
              <w:t>4</w:t>
            </w:r>
          </w:p>
        </w:tc>
        <w:tc>
          <w:tcPr>
            <w:tcW w:w="1968" w:type="dxa"/>
          </w:tcPr>
          <w:p w:rsidR="004A4D57" w:rsidRDefault="004A4D57">
            <w:pPr>
              <w:pStyle w:val="ConsPlusNormal"/>
              <w:jc w:val="center"/>
            </w:pPr>
            <w:r>
              <w:t>5</w:t>
            </w:r>
          </w:p>
        </w:tc>
        <w:tc>
          <w:tcPr>
            <w:tcW w:w="1682" w:type="dxa"/>
            <w:tcBorders>
              <w:right w:val="nil"/>
            </w:tcBorders>
          </w:tcPr>
          <w:p w:rsidR="004A4D57" w:rsidRDefault="004A4D57">
            <w:pPr>
              <w:pStyle w:val="ConsPlusNormal"/>
              <w:jc w:val="center"/>
            </w:pPr>
            <w:r>
              <w:t>6</w:t>
            </w:r>
          </w:p>
        </w:tc>
      </w:tr>
      <w:tr w:rsidR="004A4D57">
        <w:tblPrEx>
          <w:tblBorders>
            <w:right w:val="single" w:sz="4" w:space="0" w:color="auto"/>
          </w:tblBorders>
        </w:tblPrEx>
        <w:tc>
          <w:tcPr>
            <w:tcW w:w="1968" w:type="dxa"/>
            <w:tcBorders>
              <w:left w:val="nil"/>
            </w:tcBorders>
          </w:tcPr>
          <w:p w:rsidR="004A4D57" w:rsidRDefault="004A4D57">
            <w:pPr>
              <w:pStyle w:val="ConsPlusNormal"/>
              <w:jc w:val="center"/>
            </w:pPr>
            <w:bookmarkStart w:id="660" w:name="P10470"/>
            <w:bookmarkEnd w:id="660"/>
            <w:r>
              <w:t>1. Счета в кредитных организациях</w:t>
            </w:r>
          </w:p>
        </w:tc>
        <w:tc>
          <w:tcPr>
            <w:tcW w:w="2104" w:type="dxa"/>
          </w:tcPr>
          <w:p w:rsidR="004A4D57" w:rsidRDefault="004A4D57">
            <w:pPr>
              <w:pStyle w:val="ConsPlusNormal"/>
              <w:jc w:val="center"/>
            </w:pPr>
            <w:r>
              <w:t>020120000</w:t>
            </w:r>
          </w:p>
        </w:tc>
        <w:tc>
          <w:tcPr>
            <w:tcW w:w="1114" w:type="dxa"/>
          </w:tcPr>
          <w:p w:rsidR="004A4D57" w:rsidRDefault="004A4D57">
            <w:pPr>
              <w:pStyle w:val="ConsPlusNormal"/>
              <w:jc w:val="center"/>
            </w:pPr>
          </w:p>
        </w:tc>
        <w:tc>
          <w:tcPr>
            <w:tcW w:w="1234" w:type="dxa"/>
          </w:tcPr>
          <w:p w:rsidR="004A4D57" w:rsidRDefault="004A4D57">
            <w:pPr>
              <w:pStyle w:val="ConsPlusNormal"/>
              <w:jc w:val="center"/>
            </w:pPr>
          </w:p>
        </w:tc>
        <w:tc>
          <w:tcPr>
            <w:tcW w:w="1968" w:type="dxa"/>
          </w:tcPr>
          <w:p w:rsidR="004A4D57" w:rsidRDefault="004A4D57">
            <w:pPr>
              <w:pStyle w:val="ConsPlusNormal"/>
              <w:jc w:val="center"/>
            </w:pPr>
          </w:p>
        </w:tc>
        <w:tc>
          <w:tcPr>
            <w:tcW w:w="1682" w:type="dxa"/>
          </w:tcPr>
          <w:p w:rsidR="004A4D57" w:rsidRDefault="004A4D57">
            <w:pPr>
              <w:pStyle w:val="ConsPlusNormal"/>
              <w:jc w:val="center"/>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jc w:val="center"/>
            </w:pPr>
            <w:r>
              <w:lastRenderedPageBreak/>
              <w:t xml:space="preserve">Итого по </w:t>
            </w:r>
            <w:hyperlink w:anchor="P10470" w:history="1">
              <w:r>
                <w:rPr>
                  <w:color w:val="0000FF"/>
                </w:rPr>
                <w:t>разделу 1</w:t>
              </w:r>
            </w:hyperlink>
          </w:p>
        </w:tc>
        <w:tc>
          <w:tcPr>
            <w:tcW w:w="2104" w:type="dxa"/>
          </w:tcPr>
          <w:p w:rsidR="004A4D57" w:rsidRDefault="004A4D57">
            <w:pPr>
              <w:pStyle w:val="ConsPlusNormal"/>
              <w:jc w:val="center"/>
            </w:pPr>
          </w:p>
        </w:tc>
        <w:tc>
          <w:tcPr>
            <w:tcW w:w="1114" w:type="dxa"/>
          </w:tcPr>
          <w:p w:rsidR="004A4D57" w:rsidRDefault="004A4D57">
            <w:pPr>
              <w:pStyle w:val="ConsPlusNormal"/>
              <w:jc w:val="center"/>
            </w:pPr>
          </w:p>
        </w:tc>
        <w:tc>
          <w:tcPr>
            <w:tcW w:w="1234" w:type="dxa"/>
          </w:tcPr>
          <w:p w:rsidR="004A4D57" w:rsidRDefault="004A4D57">
            <w:pPr>
              <w:pStyle w:val="ConsPlusNormal"/>
              <w:jc w:val="center"/>
            </w:pPr>
          </w:p>
        </w:tc>
        <w:tc>
          <w:tcPr>
            <w:tcW w:w="1968" w:type="dxa"/>
          </w:tcPr>
          <w:p w:rsidR="004A4D57" w:rsidRDefault="004A4D57">
            <w:pPr>
              <w:pStyle w:val="ConsPlusNormal"/>
              <w:jc w:val="center"/>
            </w:pPr>
          </w:p>
        </w:tc>
        <w:tc>
          <w:tcPr>
            <w:tcW w:w="1682" w:type="dxa"/>
          </w:tcPr>
          <w:p w:rsidR="004A4D57" w:rsidRDefault="004A4D57">
            <w:pPr>
              <w:pStyle w:val="ConsPlusNormal"/>
              <w:jc w:val="center"/>
            </w:pPr>
          </w:p>
        </w:tc>
      </w:tr>
      <w:tr w:rsidR="004A4D57">
        <w:tblPrEx>
          <w:tblBorders>
            <w:right w:val="single" w:sz="4" w:space="0" w:color="auto"/>
          </w:tblBorders>
        </w:tblPrEx>
        <w:tc>
          <w:tcPr>
            <w:tcW w:w="1968" w:type="dxa"/>
            <w:tcBorders>
              <w:left w:val="nil"/>
            </w:tcBorders>
          </w:tcPr>
          <w:p w:rsidR="004A4D57" w:rsidRDefault="004A4D57">
            <w:pPr>
              <w:pStyle w:val="ConsPlusNormal"/>
              <w:jc w:val="center"/>
            </w:pPr>
            <w:bookmarkStart w:id="661" w:name="P10500"/>
            <w:bookmarkEnd w:id="661"/>
            <w:r>
              <w:t>2. Счета в финансовом органе</w:t>
            </w:r>
          </w:p>
        </w:tc>
        <w:tc>
          <w:tcPr>
            <w:tcW w:w="2104" w:type="dxa"/>
          </w:tcPr>
          <w:p w:rsidR="004A4D57" w:rsidRDefault="004A4D57">
            <w:pPr>
              <w:pStyle w:val="ConsPlusNormal"/>
              <w:jc w:val="center"/>
            </w:pPr>
            <w:r>
              <w:t>020110000</w:t>
            </w:r>
          </w:p>
        </w:tc>
        <w:tc>
          <w:tcPr>
            <w:tcW w:w="1114" w:type="dxa"/>
          </w:tcPr>
          <w:p w:rsidR="004A4D57" w:rsidRDefault="004A4D57">
            <w:pPr>
              <w:pStyle w:val="ConsPlusNormal"/>
              <w:jc w:val="center"/>
            </w:pPr>
          </w:p>
        </w:tc>
        <w:tc>
          <w:tcPr>
            <w:tcW w:w="1234" w:type="dxa"/>
          </w:tcPr>
          <w:p w:rsidR="004A4D57" w:rsidRDefault="004A4D57">
            <w:pPr>
              <w:pStyle w:val="ConsPlusNormal"/>
              <w:jc w:val="center"/>
            </w:pPr>
          </w:p>
        </w:tc>
        <w:tc>
          <w:tcPr>
            <w:tcW w:w="1968" w:type="dxa"/>
          </w:tcPr>
          <w:p w:rsidR="004A4D57" w:rsidRDefault="004A4D57">
            <w:pPr>
              <w:pStyle w:val="ConsPlusNormal"/>
              <w:jc w:val="center"/>
            </w:pPr>
          </w:p>
        </w:tc>
        <w:tc>
          <w:tcPr>
            <w:tcW w:w="1682" w:type="dxa"/>
          </w:tcPr>
          <w:p w:rsidR="004A4D57" w:rsidRDefault="004A4D57">
            <w:pPr>
              <w:pStyle w:val="ConsPlusNormal"/>
              <w:jc w:val="center"/>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jc w:val="center"/>
            </w:pPr>
            <w:r>
              <w:t xml:space="preserve">Итого по </w:t>
            </w:r>
            <w:hyperlink w:anchor="P10500" w:history="1">
              <w:r>
                <w:rPr>
                  <w:color w:val="0000FF"/>
                </w:rPr>
                <w:t>разделу 2</w:t>
              </w:r>
            </w:hyperlink>
          </w:p>
        </w:tc>
        <w:tc>
          <w:tcPr>
            <w:tcW w:w="2104" w:type="dxa"/>
          </w:tcPr>
          <w:p w:rsidR="004A4D57" w:rsidRDefault="004A4D57">
            <w:pPr>
              <w:pStyle w:val="ConsPlusNormal"/>
              <w:jc w:val="center"/>
            </w:pPr>
          </w:p>
        </w:tc>
        <w:tc>
          <w:tcPr>
            <w:tcW w:w="1114" w:type="dxa"/>
          </w:tcPr>
          <w:p w:rsidR="004A4D57" w:rsidRDefault="004A4D57">
            <w:pPr>
              <w:pStyle w:val="ConsPlusNormal"/>
              <w:jc w:val="center"/>
            </w:pPr>
          </w:p>
        </w:tc>
        <w:tc>
          <w:tcPr>
            <w:tcW w:w="1234" w:type="dxa"/>
          </w:tcPr>
          <w:p w:rsidR="004A4D57" w:rsidRDefault="004A4D57">
            <w:pPr>
              <w:pStyle w:val="ConsPlusNormal"/>
              <w:jc w:val="center"/>
            </w:pPr>
          </w:p>
        </w:tc>
        <w:tc>
          <w:tcPr>
            <w:tcW w:w="1968" w:type="dxa"/>
          </w:tcPr>
          <w:p w:rsidR="004A4D57" w:rsidRDefault="004A4D57">
            <w:pPr>
              <w:pStyle w:val="ConsPlusNormal"/>
              <w:jc w:val="center"/>
            </w:pPr>
          </w:p>
        </w:tc>
        <w:tc>
          <w:tcPr>
            <w:tcW w:w="1682" w:type="dxa"/>
          </w:tcPr>
          <w:p w:rsidR="004A4D57" w:rsidRDefault="004A4D57">
            <w:pPr>
              <w:pStyle w:val="ConsPlusNormal"/>
              <w:jc w:val="center"/>
            </w:pPr>
          </w:p>
        </w:tc>
      </w:tr>
      <w:tr w:rsidR="004A4D57">
        <w:tblPrEx>
          <w:tblBorders>
            <w:right w:val="single" w:sz="4" w:space="0" w:color="auto"/>
          </w:tblBorders>
        </w:tblPrEx>
        <w:tc>
          <w:tcPr>
            <w:tcW w:w="1968" w:type="dxa"/>
            <w:tcBorders>
              <w:left w:val="nil"/>
            </w:tcBorders>
          </w:tcPr>
          <w:p w:rsidR="004A4D57" w:rsidRDefault="004A4D57">
            <w:pPr>
              <w:pStyle w:val="ConsPlusNormal"/>
              <w:jc w:val="center"/>
            </w:pPr>
            <w:bookmarkStart w:id="662" w:name="P10530"/>
            <w:bookmarkEnd w:id="662"/>
            <w:r>
              <w:t>3. Средства в Кассе учреждения</w:t>
            </w:r>
          </w:p>
        </w:tc>
        <w:tc>
          <w:tcPr>
            <w:tcW w:w="2104" w:type="dxa"/>
          </w:tcPr>
          <w:p w:rsidR="004A4D57" w:rsidRDefault="004A4D57">
            <w:pPr>
              <w:pStyle w:val="ConsPlusNormal"/>
              <w:jc w:val="center"/>
            </w:pPr>
            <w:r>
              <w:t>020134000</w:t>
            </w:r>
          </w:p>
        </w:tc>
        <w:tc>
          <w:tcPr>
            <w:tcW w:w="1114" w:type="dxa"/>
          </w:tcPr>
          <w:p w:rsidR="004A4D57" w:rsidRDefault="004A4D57">
            <w:pPr>
              <w:pStyle w:val="ConsPlusNormal"/>
              <w:jc w:val="center"/>
            </w:pPr>
          </w:p>
        </w:tc>
        <w:tc>
          <w:tcPr>
            <w:tcW w:w="1234" w:type="dxa"/>
          </w:tcPr>
          <w:p w:rsidR="004A4D57" w:rsidRDefault="004A4D57">
            <w:pPr>
              <w:pStyle w:val="ConsPlusNormal"/>
              <w:jc w:val="center"/>
            </w:pPr>
            <w:r>
              <w:t>x</w:t>
            </w:r>
          </w:p>
        </w:tc>
        <w:tc>
          <w:tcPr>
            <w:tcW w:w="1968" w:type="dxa"/>
          </w:tcPr>
          <w:p w:rsidR="004A4D57" w:rsidRDefault="004A4D57">
            <w:pPr>
              <w:pStyle w:val="ConsPlusNormal"/>
              <w:jc w:val="center"/>
            </w:pPr>
          </w:p>
        </w:tc>
        <w:tc>
          <w:tcPr>
            <w:tcW w:w="1682" w:type="dxa"/>
          </w:tcPr>
          <w:p w:rsidR="004A4D57" w:rsidRDefault="004A4D57">
            <w:pPr>
              <w:pStyle w:val="ConsPlusNormal"/>
              <w:jc w:val="center"/>
            </w:pPr>
            <w:r>
              <w:t>x</w:t>
            </w: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left w:val="nil"/>
            </w:tcBorders>
          </w:tcPr>
          <w:p w:rsidR="004A4D57" w:rsidRDefault="004A4D57">
            <w:pPr>
              <w:pStyle w:val="ConsPlusNormal"/>
              <w:jc w:val="center"/>
            </w:pPr>
            <w:r>
              <w:t xml:space="preserve">Итого по </w:t>
            </w:r>
            <w:hyperlink w:anchor="P10530" w:history="1">
              <w:r>
                <w:rPr>
                  <w:color w:val="0000FF"/>
                </w:rPr>
                <w:t>разделу 3</w:t>
              </w:r>
            </w:hyperlink>
          </w:p>
        </w:tc>
        <w:tc>
          <w:tcPr>
            <w:tcW w:w="2104" w:type="dxa"/>
          </w:tcPr>
          <w:p w:rsidR="004A4D57" w:rsidRDefault="004A4D57">
            <w:pPr>
              <w:pStyle w:val="ConsPlusNormal"/>
              <w:jc w:val="center"/>
            </w:pPr>
          </w:p>
        </w:tc>
        <w:tc>
          <w:tcPr>
            <w:tcW w:w="1114" w:type="dxa"/>
          </w:tcPr>
          <w:p w:rsidR="004A4D57" w:rsidRDefault="004A4D57">
            <w:pPr>
              <w:pStyle w:val="ConsPlusNormal"/>
              <w:jc w:val="center"/>
            </w:pPr>
          </w:p>
        </w:tc>
        <w:tc>
          <w:tcPr>
            <w:tcW w:w="1234" w:type="dxa"/>
          </w:tcPr>
          <w:p w:rsidR="004A4D57" w:rsidRDefault="004A4D57">
            <w:pPr>
              <w:pStyle w:val="ConsPlusNormal"/>
              <w:jc w:val="center"/>
            </w:pPr>
          </w:p>
        </w:tc>
        <w:tc>
          <w:tcPr>
            <w:tcW w:w="1968" w:type="dxa"/>
          </w:tcPr>
          <w:p w:rsidR="004A4D57" w:rsidRDefault="004A4D57">
            <w:pPr>
              <w:pStyle w:val="ConsPlusNormal"/>
              <w:jc w:val="center"/>
            </w:pPr>
          </w:p>
        </w:tc>
        <w:tc>
          <w:tcPr>
            <w:tcW w:w="1682" w:type="dxa"/>
          </w:tcPr>
          <w:p w:rsidR="004A4D57" w:rsidRDefault="004A4D57">
            <w:pPr>
              <w:pStyle w:val="ConsPlusNormal"/>
              <w:jc w:val="center"/>
            </w:pPr>
          </w:p>
        </w:tc>
      </w:tr>
      <w:tr w:rsidR="004A4D57">
        <w:tblPrEx>
          <w:tblBorders>
            <w:insideV w:val="nil"/>
          </w:tblBorders>
        </w:tblPrEx>
        <w:tc>
          <w:tcPr>
            <w:tcW w:w="1968" w:type="dxa"/>
            <w:tcBorders>
              <w:bottom w:val="nil"/>
            </w:tcBorders>
          </w:tcPr>
          <w:p w:rsidR="004A4D57" w:rsidRDefault="004A4D57">
            <w:pPr>
              <w:pStyle w:val="ConsPlusNormal"/>
            </w:pP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r w:rsidR="004A4D57">
        <w:tblPrEx>
          <w:tblBorders>
            <w:right w:val="single" w:sz="4" w:space="0" w:color="auto"/>
          </w:tblBorders>
        </w:tblPrEx>
        <w:tc>
          <w:tcPr>
            <w:tcW w:w="1968" w:type="dxa"/>
            <w:tcBorders>
              <w:top w:val="nil"/>
              <w:left w:val="nil"/>
              <w:bottom w:val="nil"/>
            </w:tcBorders>
          </w:tcPr>
          <w:p w:rsidR="004A4D57" w:rsidRDefault="004A4D57">
            <w:pPr>
              <w:pStyle w:val="ConsPlusNormal"/>
              <w:jc w:val="right"/>
            </w:pPr>
            <w:bookmarkStart w:id="663" w:name="P10590"/>
            <w:bookmarkEnd w:id="663"/>
            <w:r>
              <w:t>Всего</w:t>
            </w:r>
          </w:p>
        </w:tc>
        <w:tc>
          <w:tcPr>
            <w:tcW w:w="2104" w:type="dxa"/>
          </w:tcPr>
          <w:p w:rsidR="004A4D57" w:rsidRDefault="004A4D57">
            <w:pPr>
              <w:pStyle w:val="ConsPlusNormal"/>
            </w:pPr>
          </w:p>
        </w:tc>
        <w:tc>
          <w:tcPr>
            <w:tcW w:w="1114" w:type="dxa"/>
          </w:tcPr>
          <w:p w:rsidR="004A4D57" w:rsidRDefault="004A4D57">
            <w:pPr>
              <w:pStyle w:val="ConsPlusNormal"/>
            </w:pPr>
          </w:p>
        </w:tc>
        <w:tc>
          <w:tcPr>
            <w:tcW w:w="1234" w:type="dxa"/>
          </w:tcPr>
          <w:p w:rsidR="004A4D57" w:rsidRDefault="004A4D57">
            <w:pPr>
              <w:pStyle w:val="ConsPlusNormal"/>
            </w:pPr>
          </w:p>
        </w:tc>
        <w:tc>
          <w:tcPr>
            <w:tcW w:w="1968" w:type="dxa"/>
          </w:tcPr>
          <w:p w:rsidR="004A4D57" w:rsidRDefault="004A4D57">
            <w:pPr>
              <w:pStyle w:val="ConsPlusNormal"/>
            </w:pPr>
          </w:p>
        </w:tc>
        <w:tc>
          <w:tcPr>
            <w:tcW w:w="1682" w:type="dxa"/>
          </w:tcPr>
          <w:p w:rsidR="004A4D57" w:rsidRDefault="004A4D57">
            <w:pPr>
              <w:pStyle w:val="ConsPlusNormal"/>
            </w:pPr>
          </w:p>
        </w:tc>
      </w:tr>
    </w:tbl>
    <w:p w:rsidR="004A4D57" w:rsidRDefault="004A4D57">
      <w:pPr>
        <w:pStyle w:val="ConsPlusNormal"/>
        <w:jc w:val="both"/>
      </w:pPr>
    </w:p>
    <w:p w:rsidR="004A4D57" w:rsidRDefault="004A4D57">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(введены </w:t>
            </w:r>
            <w:hyperlink r:id="rId498" w:history="1">
              <w:r>
                <w:rPr>
                  <w:color w:val="0000FF"/>
                </w:rPr>
                <w:t>Приказом</w:t>
              </w:r>
            </w:hyperlink>
            <w:r>
              <w:rPr>
                <w:color w:val="392C69"/>
              </w:rPr>
              <w:t xml:space="preserve"> Минфина России от 17.12.2015 N 199н)</w:t>
            </w:r>
          </w:p>
        </w:tc>
      </w:tr>
    </w:tbl>
    <w:p w:rsidR="004A4D57" w:rsidRDefault="004A4D57">
      <w:pPr>
        <w:pStyle w:val="ConsPlusNormal"/>
        <w:jc w:val="both"/>
      </w:pPr>
    </w:p>
    <w:p w:rsidR="004A4D57" w:rsidRDefault="004A4D57">
      <w:pPr>
        <w:pStyle w:val="ConsPlusNonformat"/>
        <w:jc w:val="both"/>
      </w:pPr>
      <w:bookmarkStart w:id="664" w:name="P10601"/>
      <w:bookmarkEnd w:id="664"/>
      <w:r>
        <w:t xml:space="preserve">                                 СВЕДЕНИЯ</w:t>
      </w:r>
    </w:p>
    <w:p w:rsidR="004A4D57" w:rsidRDefault="004A4D57">
      <w:pPr>
        <w:pStyle w:val="ConsPlusNonformat"/>
        <w:jc w:val="both"/>
      </w:pPr>
      <w:r>
        <w:t xml:space="preserve">                об исполнении судебных решений по денежным</w:t>
      </w:r>
    </w:p>
    <w:p w:rsidR="004A4D57" w:rsidRDefault="004A4D57">
      <w:pPr>
        <w:pStyle w:val="ConsPlusNonformat"/>
        <w:jc w:val="both"/>
      </w:pPr>
      <w:r>
        <w:t xml:space="preserve">                         обязательствам учреждения</w:t>
      </w:r>
    </w:p>
    <w:p w:rsidR="004A4D57" w:rsidRDefault="004A4D5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47"/>
        <w:gridCol w:w="1191"/>
      </w:tblGrid>
      <w:tr w:rsidR="004A4D57">
        <w:tc>
          <w:tcPr>
            <w:tcW w:w="8447" w:type="dxa"/>
            <w:tcBorders>
              <w:top w:val="nil"/>
              <w:left w:val="nil"/>
              <w:bottom w:val="nil"/>
            </w:tcBorders>
          </w:tcPr>
          <w:p w:rsidR="004A4D57" w:rsidRDefault="004A4D57">
            <w:pPr>
              <w:pStyle w:val="ConsPlusNormal"/>
              <w:jc w:val="right"/>
            </w:pPr>
            <w:r>
              <w:t xml:space="preserve">Код формы по </w:t>
            </w:r>
            <w:hyperlink r:id="rId499" w:history="1">
              <w:r>
                <w:rPr>
                  <w:color w:val="0000FF"/>
                </w:rPr>
                <w:t>ОКУД</w:t>
              </w:r>
            </w:hyperlink>
          </w:p>
        </w:tc>
        <w:tc>
          <w:tcPr>
            <w:tcW w:w="1191" w:type="dxa"/>
            <w:tcBorders>
              <w:top w:val="single" w:sz="4" w:space="0" w:color="auto"/>
              <w:bottom w:val="single" w:sz="4" w:space="0" w:color="auto"/>
            </w:tcBorders>
          </w:tcPr>
          <w:p w:rsidR="004A4D57" w:rsidRDefault="004A4D57">
            <w:pPr>
              <w:pStyle w:val="ConsPlusNormal"/>
              <w:jc w:val="center"/>
            </w:pPr>
            <w:r>
              <w:t>0503295</w:t>
            </w:r>
          </w:p>
        </w:tc>
      </w:tr>
    </w:tbl>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87"/>
        <w:gridCol w:w="653"/>
        <w:gridCol w:w="1474"/>
        <w:gridCol w:w="1361"/>
        <w:gridCol w:w="1531"/>
        <w:gridCol w:w="1134"/>
        <w:gridCol w:w="1020"/>
        <w:gridCol w:w="1701"/>
      </w:tblGrid>
      <w:tr w:rsidR="004A4D57">
        <w:tc>
          <w:tcPr>
            <w:tcW w:w="2587" w:type="dxa"/>
            <w:tcBorders>
              <w:left w:val="nil"/>
            </w:tcBorders>
          </w:tcPr>
          <w:p w:rsidR="004A4D57" w:rsidRDefault="004A4D57">
            <w:pPr>
              <w:pStyle w:val="ConsPlusNormal"/>
              <w:jc w:val="center"/>
            </w:pPr>
            <w:r>
              <w:t>Наименование показателя</w:t>
            </w:r>
          </w:p>
        </w:tc>
        <w:tc>
          <w:tcPr>
            <w:tcW w:w="653" w:type="dxa"/>
          </w:tcPr>
          <w:p w:rsidR="004A4D57" w:rsidRDefault="004A4D57">
            <w:pPr>
              <w:pStyle w:val="ConsPlusNormal"/>
              <w:jc w:val="center"/>
            </w:pPr>
            <w:r>
              <w:t>Код строки</w:t>
            </w:r>
          </w:p>
        </w:tc>
        <w:tc>
          <w:tcPr>
            <w:tcW w:w="1474" w:type="dxa"/>
          </w:tcPr>
          <w:p w:rsidR="004A4D57" w:rsidRDefault="004A4D57">
            <w:pPr>
              <w:pStyle w:val="ConsPlusNormal"/>
              <w:jc w:val="center"/>
            </w:pPr>
            <w:r>
              <w:t>Не исполнено денежных обязательств на начало года</w:t>
            </w:r>
          </w:p>
        </w:tc>
        <w:tc>
          <w:tcPr>
            <w:tcW w:w="1361" w:type="dxa"/>
          </w:tcPr>
          <w:p w:rsidR="004A4D57" w:rsidRDefault="004A4D57">
            <w:pPr>
              <w:pStyle w:val="ConsPlusNormal"/>
              <w:jc w:val="center"/>
            </w:pPr>
            <w:r>
              <w:t>Принято денежных обязательств с начала года</w:t>
            </w:r>
          </w:p>
        </w:tc>
        <w:tc>
          <w:tcPr>
            <w:tcW w:w="1531" w:type="dxa"/>
          </w:tcPr>
          <w:p w:rsidR="004A4D57" w:rsidRDefault="004A4D57">
            <w:pPr>
              <w:pStyle w:val="ConsPlusNormal"/>
              <w:jc w:val="center"/>
            </w:pPr>
            <w:r>
              <w:t>Принято решение об уменьшении денежных обязательств</w:t>
            </w:r>
          </w:p>
        </w:tc>
        <w:tc>
          <w:tcPr>
            <w:tcW w:w="1134" w:type="dxa"/>
          </w:tcPr>
          <w:p w:rsidR="004A4D57" w:rsidRDefault="004A4D57">
            <w:pPr>
              <w:pStyle w:val="ConsPlusNormal"/>
              <w:jc w:val="center"/>
            </w:pPr>
            <w:r>
              <w:t>Исполнено денежных обязательств</w:t>
            </w:r>
          </w:p>
        </w:tc>
        <w:tc>
          <w:tcPr>
            <w:tcW w:w="1020" w:type="dxa"/>
          </w:tcPr>
          <w:p w:rsidR="004A4D57" w:rsidRDefault="004A4D57">
            <w:pPr>
              <w:pStyle w:val="ConsPlusNormal"/>
              <w:jc w:val="center"/>
            </w:pPr>
            <w:r>
              <w:t>Переоценка денежных обязательств</w:t>
            </w:r>
          </w:p>
        </w:tc>
        <w:tc>
          <w:tcPr>
            <w:tcW w:w="1701" w:type="dxa"/>
            <w:tcBorders>
              <w:right w:val="nil"/>
            </w:tcBorders>
          </w:tcPr>
          <w:p w:rsidR="004A4D57" w:rsidRDefault="004A4D57">
            <w:pPr>
              <w:pStyle w:val="ConsPlusNormal"/>
              <w:jc w:val="center"/>
            </w:pPr>
            <w:r>
              <w:t>Не исполнено денежных обязательств на конец отчетного периода</w:t>
            </w:r>
          </w:p>
        </w:tc>
      </w:tr>
      <w:tr w:rsidR="004A4D57">
        <w:tc>
          <w:tcPr>
            <w:tcW w:w="2587" w:type="dxa"/>
            <w:tcBorders>
              <w:left w:val="nil"/>
            </w:tcBorders>
          </w:tcPr>
          <w:p w:rsidR="004A4D57" w:rsidRDefault="004A4D57">
            <w:pPr>
              <w:pStyle w:val="ConsPlusNormal"/>
              <w:jc w:val="center"/>
            </w:pPr>
            <w:bookmarkStart w:id="665" w:name="P10616"/>
            <w:bookmarkEnd w:id="665"/>
            <w:r>
              <w:t>1</w:t>
            </w:r>
          </w:p>
        </w:tc>
        <w:tc>
          <w:tcPr>
            <w:tcW w:w="653" w:type="dxa"/>
          </w:tcPr>
          <w:p w:rsidR="004A4D57" w:rsidRDefault="004A4D57">
            <w:pPr>
              <w:pStyle w:val="ConsPlusNormal"/>
              <w:jc w:val="center"/>
            </w:pPr>
            <w:bookmarkStart w:id="666" w:name="P10617"/>
            <w:bookmarkEnd w:id="666"/>
            <w:r>
              <w:t>2</w:t>
            </w:r>
          </w:p>
        </w:tc>
        <w:tc>
          <w:tcPr>
            <w:tcW w:w="1474" w:type="dxa"/>
          </w:tcPr>
          <w:p w:rsidR="004A4D57" w:rsidRDefault="004A4D57">
            <w:pPr>
              <w:pStyle w:val="ConsPlusNormal"/>
              <w:jc w:val="center"/>
            </w:pPr>
            <w:bookmarkStart w:id="667" w:name="P10618"/>
            <w:bookmarkEnd w:id="667"/>
            <w:r>
              <w:t>3</w:t>
            </w:r>
          </w:p>
        </w:tc>
        <w:tc>
          <w:tcPr>
            <w:tcW w:w="1361" w:type="dxa"/>
          </w:tcPr>
          <w:p w:rsidR="004A4D57" w:rsidRDefault="004A4D57">
            <w:pPr>
              <w:pStyle w:val="ConsPlusNormal"/>
              <w:jc w:val="center"/>
            </w:pPr>
            <w:bookmarkStart w:id="668" w:name="P10619"/>
            <w:bookmarkEnd w:id="668"/>
            <w:r>
              <w:t>4</w:t>
            </w:r>
          </w:p>
        </w:tc>
        <w:tc>
          <w:tcPr>
            <w:tcW w:w="1531" w:type="dxa"/>
          </w:tcPr>
          <w:p w:rsidR="004A4D57" w:rsidRDefault="004A4D57">
            <w:pPr>
              <w:pStyle w:val="ConsPlusNormal"/>
              <w:jc w:val="center"/>
            </w:pPr>
            <w:bookmarkStart w:id="669" w:name="P10620"/>
            <w:bookmarkEnd w:id="669"/>
            <w:r>
              <w:t>5</w:t>
            </w:r>
          </w:p>
        </w:tc>
        <w:tc>
          <w:tcPr>
            <w:tcW w:w="1134" w:type="dxa"/>
          </w:tcPr>
          <w:p w:rsidR="004A4D57" w:rsidRDefault="004A4D57">
            <w:pPr>
              <w:pStyle w:val="ConsPlusNormal"/>
              <w:jc w:val="center"/>
            </w:pPr>
            <w:bookmarkStart w:id="670" w:name="P10621"/>
            <w:bookmarkEnd w:id="670"/>
            <w:r>
              <w:t>6</w:t>
            </w:r>
          </w:p>
        </w:tc>
        <w:tc>
          <w:tcPr>
            <w:tcW w:w="1020" w:type="dxa"/>
          </w:tcPr>
          <w:p w:rsidR="004A4D57" w:rsidRDefault="004A4D57">
            <w:pPr>
              <w:pStyle w:val="ConsPlusNormal"/>
              <w:jc w:val="center"/>
            </w:pPr>
            <w:bookmarkStart w:id="671" w:name="P10622"/>
            <w:bookmarkEnd w:id="671"/>
            <w:r>
              <w:t>7</w:t>
            </w:r>
          </w:p>
        </w:tc>
        <w:tc>
          <w:tcPr>
            <w:tcW w:w="1701" w:type="dxa"/>
            <w:tcBorders>
              <w:right w:val="nil"/>
            </w:tcBorders>
          </w:tcPr>
          <w:p w:rsidR="004A4D57" w:rsidRDefault="004A4D57">
            <w:pPr>
              <w:pStyle w:val="ConsPlusNormal"/>
              <w:jc w:val="center"/>
            </w:pPr>
            <w:bookmarkStart w:id="672" w:name="P10623"/>
            <w:bookmarkEnd w:id="672"/>
            <w:r>
              <w:t>8</w:t>
            </w:r>
          </w:p>
        </w:tc>
      </w:tr>
      <w:tr w:rsidR="004A4D57">
        <w:tblPrEx>
          <w:tblBorders>
            <w:right w:val="single" w:sz="4" w:space="0" w:color="auto"/>
          </w:tblBorders>
        </w:tblPrEx>
        <w:tc>
          <w:tcPr>
            <w:tcW w:w="2587" w:type="dxa"/>
            <w:tcBorders>
              <w:left w:val="nil"/>
            </w:tcBorders>
          </w:tcPr>
          <w:p w:rsidR="004A4D57" w:rsidRDefault="004A4D57">
            <w:pPr>
              <w:pStyle w:val="ConsPlusNormal"/>
            </w:pPr>
            <w:r>
              <w:t>Сумма по судебным решениям судов судебной системы Российской Федерации</w:t>
            </w:r>
          </w:p>
        </w:tc>
        <w:tc>
          <w:tcPr>
            <w:tcW w:w="653" w:type="dxa"/>
            <w:vAlign w:val="bottom"/>
          </w:tcPr>
          <w:p w:rsidR="004A4D57" w:rsidRDefault="004A4D57">
            <w:pPr>
              <w:pStyle w:val="ConsPlusNormal"/>
              <w:jc w:val="center"/>
            </w:pPr>
            <w:bookmarkStart w:id="673" w:name="P10625"/>
            <w:bookmarkEnd w:id="673"/>
            <w:r>
              <w:t>010</w:t>
            </w:r>
          </w:p>
        </w:tc>
        <w:tc>
          <w:tcPr>
            <w:tcW w:w="1474" w:type="dxa"/>
            <w:vAlign w:val="bottom"/>
          </w:tcPr>
          <w:p w:rsidR="004A4D57" w:rsidRDefault="004A4D57">
            <w:pPr>
              <w:pStyle w:val="ConsPlusNormal"/>
            </w:pPr>
          </w:p>
        </w:tc>
        <w:tc>
          <w:tcPr>
            <w:tcW w:w="1361" w:type="dxa"/>
            <w:vAlign w:val="bottom"/>
          </w:tcPr>
          <w:p w:rsidR="004A4D57" w:rsidRDefault="004A4D57">
            <w:pPr>
              <w:pStyle w:val="ConsPlusNormal"/>
            </w:pPr>
          </w:p>
        </w:tc>
        <w:tc>
          <w:tcPr>
            <w:tcW w:w="1531" w:type="dxa"/>
            <w:vAlign w:val="bottom"/>
          </w:tcPr>
          <w:p w:rsidR="004A4D57" w:rsidRDefault="004A4D57">
            <w:pPr>
              <w:pStyle w:val="ConsPlusNormal"/>
            </w:pPr>
          </w:p>
        </w:tc>
        <w:tc>
          <w:tcPr>
            <w:tcW w:w="1134" w:type="dxa"/>
            <w:vAlign w:val="bottom"/>
          </w:tcPr>
          <w:p w:rsidR="004A4D57" w:rsidRDefault="004A4D57">
            <w:pPr>
              <w:pStyle w:val="ConsPlusNormal"/>
            </w:pPr>
          </w:p>
        </w:tc>
        <w:tc>
          <w:tcPr>
            <w:tcW w:w="1020" w:type="dxa"/>
            <w:vAlign w:val="bottom"/>
          </w:tcPr>
          <w:p w:rsidR="004A4D57" w:rsidRDefault="004A4D57">
            <w:pPr>
              <w:pStyle w:val="ConsPlusNormal"/>
            </w:pPr>
          </w:p>
        </w:tc>
        <w:tc>
          <w:tcPr>
            <w:tcW w:w="1701" w:type="dxa"/>
            <w:vAlign w:val="bottom"/>
          </w:tcPr>
          <w:p w:rsidR="004A4D57" w:rsidRDefault="004A4D57">
            <w:pPr>
              <w:pStyle w:val="ConsPlusNormal"/>
            </w:pPr>
          </w:p>
        </w:tc>
      </w:tr>
      <w:tr w:rsidR="004A4D57">
        <w:tblPrEx>
          <w:tblBorders>
            <w:right w:val="single" w:sz="4" w:space="0" w:color="auto"/>
            <w:insideH w:val="nil"/>
          </w:tblBorders>
        </w:tblPrEx>
        <w:tc>
          <w:tcPr>
            <w:tcW w:w="2587" w:type="dxa"/>
            <w:tcBorders>
              <w:left w:val="nil"/>
              <w:bottom w:val="nil"/>
            </w:tcBorders>
          </w:tcPr>
          <w:p w:rsidR="004A4D57" w:rsidRDefault="004A4D57">
            <w:pPr>
              <w:pStyle w:val="ConsPlusNormal"/>
            </w:pPr>
            <w:r>
              <w:t>из них:</w:t>
            </w:r>
          </w:p>
        </w:tc>
        <w:tc>
          <w:tcPr>
            <w:tcW w:w="653" w:type="dxa"/>
            <w:tcBorders>
              <w:bottom w:val="nil"/>
            </w:tcBorders>
            <w:vAlign w:val="bottom"/>
          </w:tcPr>
          <w:p w:rsidR="004A4D57" w:rsidRDefault="004A4D57">
            <w:pPr>
              <w:pStyle w:val="ConsPlusNormal"/>
            </w:pPr>
          </w:p>
        </w:tc>
        <w:tc>
          <w:tcPr>
            <w:tcW w:w="1474" w:type="dxa"/>
            <w:tcBorders>
              <w:bottom w:val="nil"/>
            </w:tcBorders>
            <w:vAlign w:val="bottom"/>
          </w:tcPr>
          <w:p w:rsidR="004A4D57" w:rsidRDefault="004A4D57">
            <w:pPr>
              <w:pStyle w:val="ConsPlusNormal"/>
            </w:pPr>
          </w:p>
        </w:tc>
        <w:tc>
          <w:tcPr>
            <w:tcW w:w="1361" w:type="dxa"/>
            <w:tcBorders>
              <w:bottom w:val="nil"/>
            </w:tcBorders>
            <w:vAlign w:val="bottom"/>
          </w:tcPr>
          <w:p w:rsidR="004A4D57" w:rsidRDefault="004A4D57">
            <w:pPr>
              <w:pStyle w:val="ConsPlusNormal"/>
            </w:pPr>
          </w:p>
        </w:tc>
        <w:tc>
          <w:tcPr>
            <w:tcW w:w="1531" w:type="dxa"/>
            <w:tcBorders>
              <w:bottom w:val="nil"/>
            </w:tcBorders>
            <w:vAlign w:val="bottom"/>
          </w:tcPr>
          <w:p w:rsidR="004A4D57" w:rsidRDefault="004A4D57">
            <w:pPr>
              <w:pStyle w:val="ConsPlusNormal"/>
            </w:pPr>
          </w:p>
        </w:tc>
        <w:tc>
          <w:tcPr>
            <w:tcW w:w="1134" w:type="dxa"/>
            <w:tcBorders>
              <w:bottom w:val="nil"/>
            </w:tcBorders>
            <w:vAlign w:val="bottom"/>
          </w:tcPr>
          <w:p w:rsidR="004A4D57" w:rsidRDefault="004A4D57">
            <w:pPr>
              <w:pStyle w:val="ConsPlusNormal"/>
            </w:pPr>
          </w:p>
        </w:tc>
        <w:tc>
          <w:tcPr>
            <w:tcW w:w="1020" w:type="dxa"/>
            <w:tcBorders>
              <w:bottom w:val="nil"/>
            </w:tcBorders>
            <w:vAlign w:val="bottom"/>
          </w:tcPr>
          <w:p w:rsidR="004A4D57" w:rsidRDefault="004A4D57">
            <w:pPr>
              <w:pStyle w:val="ConsPlusNormal"/>
            </w:pPr>
          </w:p>
        </w:tc>
        <w:tc>
          <w:tcPr>
            <w:tcW w:w="1701"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2587" w:type="dxa"/>
            <w:tcBorders>
              <w:top w:val="nil"/>
              <w:left w:val="nil"/>
            </w:tcBorders>
          </w:tcPr>
          <w:p w:rsidR="004A4D57" w:rsidRDefault="004A4D57">
            <w:pPr>
              <w:pStyle w:val="ConsPlusNormal"/>
            </w:pPr>
            <w:r>
              <w:t>по исполнительным документам</w:t>
            </w:r>
          </w:p>
        </w:tc>
        <w:tc>
          <w:tcPr>
            <w:tcW w:w="653" w:type="dxa"/>
            <w:tcBorders>
              <w:top w:val="nil"/>
            </w:tcBorders>
            <w:vAlign w:val="bottom"/>
          </w:tcPr>
          <w:p w:rsidR="004A4D57" w:rsidRDefault="004A4D57">
            <w:pPr>
              <w:pStyle w:val="ConsPlusNormal"/>
              <w:jc w:val="center"/>
            </w:pPr>
            <w:bookmarkStart w:id="674" w:name="P10641"/>
            <w:bookmarkEnd w:id="674"/>
            <w:r>
              <w:t>011</w:t>
            </w:r>
          </w:p>
        </w:tc>
        <w:tc>
          <w:tcPr>
            <w:tcW w:w="1474" w:type="dxa"/>
            <w:tcBorders>
              <w:top w:val="nil"/>
            </w:tcBorders>
            <w:vAlign w:val="bottom"/>
          </w:tcPr>
          <w:p w:rsidR="004A4D57" w:rsidRDefault="004A4D57">
            <w:pPr>
              <w:pStyle w:val="ConsPlusNormal"/>
            </w:pPr>
          </w:p>
        </w:tc>
        <w:tc>
          <w:tcPr>
            <w:tcW w:w="1361" w:type="dxa"/>
            <w:tcBorders>
              <w:top w:val="nil"/>
            </w:tcBorders>
            <w:vAlign w:val="bottom"/>
          </w:tcPr>
          <w:p w:rsidR="004A4D57" w:rsidRDefault="004A4D57">
            <w:pPr>
              <w:pStyle w:val="ConsPlusNormal"/>
              <w:jc w:val="center"/>
            </w:pPr>
            <w:r>
              <w:t>x</w:t>
            </w:r>
          </w:p>
        </w:tc>
        <w:tc>
          <w:tcPr>
            <w:tcW w:w="1531" w:type="dxa"/>
            <w:tcBorders>
              <w:top w:val="nil"/>
            </w:tcBorders>
            <w:vAlign w:val="bottom"/>
          </w:tcPr>
          <w:p w:rsidR="004A4D57" w:rsidRDefault="004A4D57">
            <w:pPr>
              <w:pStyle w:val="ConsPlusNormal"/>
            </w:pPr>
          </w:p>
        </w:tc>
        <w:tc>
          <w:tcPr>
            <w:tcW w:w="1134" w:type="dxa"/>
            <w:tcBorders>
              <w:top w:val="nil"/>
            </w:tcBorders>
            <w:vAlign w:val="bottom"/>
          </w:tcPr>
          <w:p w:rsidR="004A4D57" w:rsidRDefault="004A4D57">
            <w:pPr>
              <w:pStyle w:val="ConsPlusNormal"/>
            </w:pPr>
          </w:p>
        </w:tc>
        <w:tc>
          <w:tcPr>
            <w:tcW w:w="1020" w:type="dxa"/>
            <w:tcBorders>
              <w:top w:val="nil"/>
            </w:tcBorders>
            <w:vAlign w:val="bottom"/>
          </w:tcPr>
          <w:p w:rsidR="004A4D57" w:rsidRDefault="004A4D57">
            <w:pPr>
              <w:pStyle w:val="ConsPlusNormal"/>
            </w:pPr>
          </w:p>
        </w:tc>
        <w:tc>
          <w:tcPr>
            <w:tcW w:w="1701" w:type="dxa"/>
            <w:tcBorders>
              <w:top w:val="nil"/>
            </w:tcBorders>
            <w:vAlign w:val="bottom"/>
          </w:tcPr>
          <w:p w:rsidR="004A4D57" w:rsidRDefault="004A4D57">
            <w:pPr>
              <w:pStyle w:val="ConsPlusNormal"/>
            </w:pPr>
          </w:p>
        </w:tc>
      </w:tr>
      <w:tr w:rsidR="004A4D57">
        <w:tblPrEx>
          <w:tblBorders>
            <w:right w:val="single" w:sz="4" w:space="0" w:color="auto"/>
          </w:tblBorders>
        </w:tblPrEx>
        <w:tc>
          <w:tcPr>
            <w:tcW w:w="2587" w:type="dxa"/>
            <w:tcBorders>
              <w:left w:val="nil"/>
            </w:tcBorders>
          </w:tcPr>
          <w:p w:rsidR="004A4D57" w:rsidRDefault="004A4D57">
            <w:pPr>
              <w:pStyle w:val="ConsPlusNormal"/>
            </w:pPr>
            <w:r>
              <w:t>Сумма по судебным решениям иностранных (международных) судов</w:t>
            </w:r>
          </w:p>
        </w:tc>
        <w:tc>
          <w:tcPr>
            <w:tcW w:w="653" w:type="dxa"/>
            <w:vAlign w:val="bottom"/>
          </w:tcPr>
          <w:p w:rsidR="004A4D57" w:rsidRDefault="004A4D57">
            <w:pPr>
              <w:pStyle w:val="ConsPlusNormal"/>
              <w:jc w:val="center"/>
            </w:pPr>
            <w:bookmarkStart w:id="675" w:name="P10649"/>
            <w:bookmarkEnd w:id="675"/>
            <w:r>
              <w:t>020</w:t>
            </w:r>
          </w:p>
        </w:tc>
        <w:tc>
          <w:tcPr>
            <w:tcW w:w="1474" w:type="dxa"/>
            <w:vAlign w:val="bottom"/>
          </w:tcPr>
          <w:p w:rsidR="004A4D57" w:rsidRDefault="004A4D57">
            <w:pPr>
              <w:pStyle w:val="ConsPlusNormal"/>
            </w:pPr>
          </w:p>
        </w:tc>
        <w:tc>
          <w:tcPr>
            <w:tcW w:w="1361" w:type="dxa"/>
            <w:vAlign w:val="bottom"/>
          </w:tcPr>
          <w:p w:rsidR="004A4D57" w:rsidRDefault="004A4D57">
            <w:pPr>
              <w:pStyle w:val="ConsPlusNormal"/>
            </w:pPr>
          </w:p>
        </w:tc>
        <w:tc>
          <w:tcPr>
            <w:tcW w:w="1531" w:type="dxa"/>
            <w:vAlign w:val="bottom"/>
          </w:tcPr>
          <w:p w:rsidR="004A4D57" w:rsidRDefault="004A4D57">
            <w:pPr>
              <w:pStyle w:val="ConsPlusNormal"/>
            </w:pPr>
          </w:p>
        </w:tc>
        <w:tc>
          <w:tcPr>
            <w:tcW w:w="1134" w:type="dxa"/>
            <w:vAlign w:val="bottom"/>
          </w:tcPr>
          <w:p w:rsidR="004A4D57" w:rsidRDefault="004A4D57">
            <w:pPr>
              <w:pStyle w:val="ConsPlusNormal"/>
            </w:pPr>
          </w:p>
        </w:tc>
        <w:tc>
          <w:tcPr>
            <w:tcW w:w="1020" w:type="dxa"/>
            <w:vAlign w:val="bottom"/>
          </w:tcPr>
          <w:p w:rsidR="004A4D57" w:rsidRDefault="004A4D57">
            <w:pPr>
              <w:pStyle w:val="ConsPlusNormal"/>
            </w:pPr>
          </w:p>
        </w:tc>
        <w:tc>
          <w:tcPr>
            <w:tcW w:w="1701" w:type="dxa"/>
            <w:vAlign w:val="bottom"/>
          </w:tcPr>
          <w:p w:rsidR="004A4D57" w:rsidRDefault="004A4D57">
            <w:pPr>
              <w:pStyle w:val="ConsPlusNormal"/>
            </w:pPr>
          </w:p>
        </w:tc>
      </w:tr>
      <w:tr w:rsidR="004A4D57">
        <w:tblPrEx>
          <w:tblBorders>
            <w:right w:val="single" w:sz="4" w:space="0" w:color="auto"/>
            <w:insideH w:val="nil"/>
          </w:tblBorders>
        </w:tblPrEx>
        <w:tc>
          <w:tcPr>
            <w:tcW w:w="2587" w:type="dxa"/>
            <w:tcBorders>
              <w:left w:val="nil"/>
              <w:bottom w:val="nil"/>
            </w:tcBorders>
          </w:tcPr>
          <w:p w:rsidR="004A4D57" w:rsidRDefault="004A4D57">
            <w:pPr>
              <w:pStyle w:val="ConsPlusNormal"/>
            </w:pPr>
            <w:r>
              <w:t>из них:</w:t>
            </w:r>
          </w:p>
        </w:tc>
        <w:tc>
          <w:tcPr>
            <w:tcW w:w="653" w:type="dxa"/>
            <w:tcBorders>
              <w:bottom w:val="nil"/>
            </w:tcBorders>
            <w:vAlign w:val="bottom"/>
          </w:tcPr>
          <w:p w:rsidR="004A4D57" w:rsidRDefault="004A4D57">
            <w:pPr>
              <w:pStyle w:val="ConsPlusNormal"/>
            </w:pPr>
          </w:p>
        </w:tc>
        <w:tc>
          <w:tcPr>
            <w:tcW w:w="1474" w:type="dxa"/>
            <w:tcBorders>
              <w:bottom w:val="nil"/>
            </w:tcBorders>
            <w:vAlign w:val="bottom"/>
          </w:tcPr>
          <w:p w:rsidR="004A4D57" w:rsidRDefault="004A4D57">
            <w:pPr>
              <w:pStyle w:val="ConsPlusNormal"/>
            </w:pPr>
          </w:p>
        </w:tc>
        <w:tc>
          <w:tcPr>
            <w:tcW w:w="1361" w:type="dxa"/>
            <w:tcBorders>
              <w:bottom w:val="nil"/>
            </w:tcBorders>
            <w:vAlign w:val="bottom"/>
          </w:tcPr>
          <w:p w:rsidR="004A4D57" w:rsidRDefault="004A4D57">
            <w:pPr>
              <w:pStyle w:val="ConsPlusNormal"/>
            </w:pPr>
          </w:p>
        </w:tc>
        <w:tc>
          <w:tcPr>
            <w:tcW w:w="1531" w:type="dxa"/>
            <w:tcBorders>
              <w:bottom w:val="nil"/>
            </w:tcBorders>
            <w:vAlign w:val="bottom"/>
          </w:tcPr>
          <w:p w:rsidR="004A4D57" w:rsidRDefault="004A4D57">
            <w:pPr>
              <w:pStyle w:val="ConsPlusNormal"/>
            </w:pPr>
          </w:p>
        </w:tc>
        <w:tc>
          <w:tcPr>
            <w:tcW w:w="1134" w:type="dxa"/>
            <w:tcBorders>
              <w:bottom w:val="nil"/>
            </w:tcBorders>
            <w:vAlign w:val="bottom"/>
          </w:tcPr>
          <w:p w:rsidR="004A4D57" w:rsidRDefault="004A4D57">
            <w:pPr>
              <w:pStyle w:val="ConsPlusNormal"/>
            </w:pPr>
          </w:p>
        </w:tc>
        <w:tc>
          <w:tcPr>
            <w:tcW w:w="1020" w:type="dxa"/>
            <w:tcBorders>
              <w:bottom w:val="nil"/>
            </w:tcBorders>
            <w:vAlign w:val="bottom"/>
          </w:tcPr>
          <w:p w:rsidR="004A4D57" w:rsidRDefault="004A4D57">
            <w:pPr>
              <w:pStyle w:val="ConsPlusNormal"/>
            </w:pPr>
          </w:p>
        </w:tc>
        <w:tc>
          <w:tcPr>
            <w:tcW w:w="1701" w:type="dxa"/>
            <w:tcBorders>
              <w:bottom w:val="nil"/>
            </w:tcBorders>
            <w:vAlign w:val="bottom"/>
          </w:tcPr>
          <w:p w:rsidR="004A4D57" w:rsidRDefault="004A4D57">
            <w:pPr>
              <w:pStyle w:val="ConsPlusNormal"/>
            </w:pPr>
          </w:p>
        </w:tc>
      </w:tr>
      <w:tr w:rsidR="004A4D57">
        <w:tblPrEx>
          <w:tblBorders>
            <w:right w:val="single" w:sz="4" w:space="0" w:color="auto"/>
            <w:insideH w:val="nil"/>
          </w:tblBorders>
        </w:tblPrEx>
        <w:tc>
          <w:tcPr>
            <w:tcW w:w="2587" w:type="dxa"/>
            <w:tcBorders>
              <w:top w:val="nil"/>
              <w:left w:val="nil"/>
            </w:tcBorders>
          </w:tcPr>
          <w:p w:rsidR="004A4D57" w:rsidRDefault="004A4D57">
            <w:pPr>
              <w:pStyle w:val="ConsPlusNormal"/>
            </w:pPr>
            <w:r>
              <w:lastRenderedPageBreak/>
              <w:t>по решениям Европейского суда по правам человека</w:t>
            </w:r>
          </w:p>
        </w:tc>
        <w:tc>
          <w:tcPr>
            <w:tcW w:w="653" w:type="dxa"/>
            <w:tcBorders>
              <w:top w:val="nil"/>
            </w:tcBorders>
            <w:vAlign w:val="bottom"/>
          </w:tcPr>
          <w:p w:rsidR="004A4D57" w:rsidRDefault="004A4D57">
            <w:pPr>
              <w:pStyle w:val="ConsPlusNormal"/>
              <w:jc w:val="center"/>
            </w:pPr>
            <w:bookmarkStart w:id="676" w:name="P10665"/>
            <w:bookmarkEnd w:id="676"/>
            <w:r>
              <w:t>021</w:t>
            </w:r>
          </w:p>
        </w:tc>
        <w:tc>
          <w:tcPr>
            <w:tcW w:w="1474" w:type="dxa"/>
            <w:tcBorders>
              <w:top w:val="nil"/>
            </w:tcBorders>
            <w:vAlign w:val="bottom"/>
          </w:tcPr>
          <w:p w:rsidR="004A4D57" w:rsidRDefault="004A4D57">
            <w:pPr>
              <w:pStyle w:val="ConsPlusNormal"/>
            </w:pPr>
          </w:p>
        </w:tc>
        <w:tc>
          <w:tcPr>
            <w:tcW w:w="1361" w:type="dxa"/>
            <w:tcBorders>
              <w:top w:val="nil"/>
            </w:tcBorders>
            <w:vAlign w:val="bottom"/>
          </w:tcPr>
          <w:p w:rsidR="004A4D57" w:rsidRDefault="004A4D57">
            <w:pPr>
              <w:pStyle w:val="ConsPlusNormal"/>
            </w:pPr>
          </w:p>
        </w:tc>
        <w:tc>
          <w:tcPr>
            <w:tcW w:w="1531" w:type="dxa"/>
            <w:tcBorders>
              <w:top w:val="nil"/>
            </w:tcBorders>
            <w:vAlign w:val="bottom"/>
          </w:tcPr>
          <w:p w:rsidR="004A4D57" w:rsidRDefault="004A4D57">
            <w:pPr>
              <w:pStyle w:val="ConsPlusNormal"/>
            </w:pPr>
          </w:p>
        </w:tc>
        <w:tc>
          <w:tcPr>
            <w:tcW w:w="1134" w:type="dxa"/>
            <w:tcBorders>
              <w:top w:val="nil"/>
            </w:tcBorders>
            <w:vAlign w:val="bottom"/>
          </w:tcPr>
          <w:p w:rsidR="004A4D57" w:rsidRDefault="004A4D57">
            <w:pPr>
              <w:pStyle w:val="ConsPlusNormal"/>
            </w:pPr>
          </w:p>
        </w:tc>
        <w:tc>
          <w:tcPr>
            <w:tcW w:w="1020" w:type="dxa"/>
            <w:tcBorders>
              <w:top w:val="nil"/>
            </w:tcBorders>
            <w:vAlign w:val="bottom"/>
          </w:tcPr>
          <w:p w:rsidR="004A4D57" w:rsidRDefault="004A4D57">
            <w:pPr>
              <w:pStyle w:val="ConsPlusNormal"/>
            </w:pPr>
          </w:p>
        </w:tc>
        <w:tc>
          <w:tcPr>
            <w:tcW w:w="1701" w:type="dxa"/>
            <w:tcBorders>
              <w:top w:val="nil"/>
            </w:tcBorders>
            <w:vAlign w:val="bottom"/>
          </w:tcPr>
          <w:p w:rsidR="004A4D57" w:rsidRDefault="004A4D57">
            <w:pPr>
              <w:pStyle w:val="ConsPlusNormal"/>
            </w:pPr>
          </w:p>
        </w:tc>
      </w:tr>
      <w:tr w:rsidR="004A4D57">
        <w:tblPrEx>
          <w:tblBorders>
            <w:right w:val="single" w:sz="4" w:space="0" w:color="auto"/>
          </w:tblBorders>
        </w:tblPrEx>
        <w:tc>
          <w:tcPr>
            <w:tcW w:w="2587" w:type="dxa"/>
            <w:tcBorders>
              <w:left w:val="nil"/>
              <w:bottom w:val="nil"/>
            </w:tcBorders>
          </w:tcPr>
          <w:p w:rsidR="004A4D57" w:rsidRDefault="004A4D57">
            <w:pPr>
              <w:pStyle w:val="ConsPlusNormal"/>
              <w:jc w:val="right"/>
            </w:pPr>
            <w:r>
              <w:t>Всего</w:t>
            </w:r>
          </w:p>
        </w:tc>
        <w:tc>
          <w:tcPr>
            <w:tcW w:w="653" w:type="dxa"/>
            <w:vAlign w:val="bottom"/>
          </w:tcPr>
          <w:p w:rsidR="004A4D57" w:rsidRDefault="004A4D57">
            <w:pPr>
              <w:pStyle w:val="ConsPlusNormal"/>
              <w:jc w:val="center"/>
            </w:pPr>
            <w:r>
              <w:t>030</w:t>
            </w:r>
          </w:p>
        </w:tc>
        <w:tc>
          <w:tcPr>
            <w:tcW w:w="1474" w:type="dxa"/>
            <w:vAlign w:val="bottom"/>
          </w:tcPr>
          <w:p w:rsidR="004A4D57" w:rsidRDefault="004A4D57">
            <w:pPr>
              <w:pStyle w:val="ConsPlusNormal"/>
            </w:pPr>
          </w:p>
        </w:tc>
        <w:tc>
          <w:tcPr>
            <w:tcW w:w="1361" w:type="dxa"/>
            <w:vAlign w:val="bottom"/>
          </w:tcPr>
          <w:p w:rsidR="004A4D57" w:rsidRDefault="004A4D57">
            <w:pPr>
              <w:pStyle w:val="ConsPlusNormal"/>
            </w:pPr>
          </w:p>
        </w:tc>
        <w:tc>
          <w:tcPr>
            <w:tcW w:w="1531" w:type="dxa"/>
            <w:vAlign w:val="bottom"/>
          </w:tcPr>
          <w:p w:rsidR="004A4D57" w:rsidRDefault="004A4D57">
            <w:pPr>
              <w:pStyle w:val="ConsPlusNormal"/>
            </w:pPr>
          </w:p>
        </w:tc>
        <w:tc>
          <w:tcPr>
            <w:tcW w:w="1134" w:type="dxa"/>
            <w:vAlign w:val="bottom"/>
          </w:tcPr>
          <w:p w:rsidR="004A4D57" w:rsidRDefault="004A4D57">
            <w:pPr>
              <w:pStyle w:val="ConsPlusNormal"/>
            </w:pPr>
          </w:p>
        </w:tc>
        <w:tc>
          <w:tcPr>
            <w:tcW w:w="1020" w:type="dxa"/>
            <w:vAlign w:val="bottom"/>
          </w:tcPr>
          <w:p w:rsidR="004A4D57" w:rsidRDefault="004A4D57">
            <w:pPr>
              <w:pStyle w:val="ConsPlusNormal"/>
            </w:pPr>
          </w:p>
        </w:tc>
        <w:tc>
          <w:tcPr>
            <w:tcW w:w="1701" w:type="dxa"/>
            <w:vAlign w:val="bottom"/>
          </w:tcPr>
          <w:p w:rsidR="004A4D57" w:rsidRDefault="004A4D57">
            <w:pPr>
              <w:pStyle w:val="ConsPlusNormal"/>
            </w:pPr>
          </w:p>
        </w:tc>
      </w:tr>
    </w:tbl>
    <w:p w:rsidR="004A4D57" w:rsidRDefault="004A4D57">
      <w:pPr>
        <w:sectPr w:rsidR="004A4D57">
          <w:pgSz w:w="16838" w:h="11905" w:orient="landscape"/>
          <w:pgMar w:top="1701" w:right="1134" w:bottom="850" w:left="1134" w:header="0" w:footer="0" w:gutter="0"/>
          <w:cols w:space="720"/>
        </w:sectPr>
      </w:pPr>
    </w:p>
    <w:p w:rsidR="004A4D57" w:rsidRDefault="004A4D57">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26"/>
        <w:gridCol w:w="1915"/>
        <w:gridCol w:w="1997"/>
      </w:tblGrid>
      <w:tr w:rsidR="004A4D57">
        <w:tc>
          <w:tcPr>
            <w:tcW w:w="7138" w:type="dxa"/>
            <w:gridSpan w:val="3"/>
            <w:tcBorders>
              <w:top w:val="nil"/>
              <w:left w:val="nil"/>
              <w:right w:val="nil"/>
            </w:tcBorders>
          </w:tcPr>
          <w:p w:rsidR="004A4D57" w:rsidRDefault="004A4D57">
            <w:pPr>
              <w:pStyle w:val="ConsPlusNormal"/>
              <w:jc w:val="center"/>
              <w:outlineLvl w:val="5"/>
            </w:pPr>
            <w:r>
              <w:t>СПРАВОЧНАЯ ТАБЛИЦА</w:t>
            </w:r>
          </w:p>
          <w:p w:rsidR="004A4D57" w:rsidRDefault="004A4D57">
            <w:pPr>
              <w:pStyle w:val="ConsPlusNormal"/>
              <w:jc w:val="center"/>
            </w:pPr>
            <w:r>
              <w:t>по неисполненным решениям судов</w:t>
            </w:r>
          </w:p>
        </w:tc>
      </w:tr>
      <w:tr w:rsidR="004A4D57">
        <w:tc>
          <w:tcPr>
            <w:tcW w:w="3226" w:type="dxa"/>
            <w:vMerge w:val="restart"/>
            <w:tcBorders>
              <w:left w:val="nil"/>
            </w:tcBorders>
          </w:tcPr>
          <w:p w:rsidR="004A4D57" w:rsidRDefault="004A4D57">
            <w:pPr>
              <w:pStyle w:val="ConsPlusNormal"/>
              <w:jc w:val="center"/>
            </w:pPr>
            <w:r>
              <w:t>Код КОСГУ (аналитики)</w:t>
            </w:r>
          </w:p>
        </w:tc>
        <w:tc>
          <w:tcPr>
            <w:tcW w:w="3912" w:type="dxa"/>
            <w:gridSpan w:val="2"/>
            <w:tcBorders>
              <w:right w:val="nil"/>
            </w:tcBorders>
          </w:tcPr>
          <w:p w:rsidR="004A4D57" w:rsidRDefault="004A4D57">
            <w:pPr>
              <w:pStyle w:val="ConsPlusNormal"/>
              <w:jc w:val="center"/>
            </w:pPr>
            <w:r>
              <w:t>Всего</w:t>
            </w:r>
          </w:p>
        </w:tc>
      </w:tr>
      <w:tr w:rsidR="004A4D57">
        <w:tc>
          <w:tcPr>
            <w:tcW w:w="3226" w:type="dxa"/>
            <w:vMerge/>
            <w:tcBorders>
              <w:left w:val="nil"/>
            </w:tcBorders>
          </w:tcPr>
          <w:p w:rsidR="004A4D57" w:rsidRDefault="004A4D57"/>
        </w:tc>
        <w:tc>
          <w:tcPr>
            <w:tcW w:w="1915" w:type="dxa"/>
          </w:tcPr>
          <w:p w:rsidR="004A4D57" w:rsidRDefault="004A4D57">
            <w:pPr>
              <w:pStyle w:val="ConsPlusNormal"/>
              <w:jc w:val="center"/>
            </w:pPr>
            <w:r>
              <w:t>количество</w:t>
            </w:r>
          </w:p>
        </w:tc>
        <w:tc>
          <w:tcPr>
            <w:tcW w:w="1997" w:type="dxa"/>
            <w:tcBorders>
              <w:right w:val="nil"/>
            </w:tcBorders>
          </w:tcPr>
          <w:p w:rsidR="004A4D57" w:rsidRDefault="004A4D57">
            <w:pPr>
              <w:pStyle w:val="ConsPlusNormal"/>
              <w:jc w:val="center"/>
            </w:pPr>
            <w:r>
              <w:t>сумма</w:t>
            </w:r>
          </w:p>
        </w:tc>
      </w:tr>
      <w:tr w:rsidR="004A4D57">
        <w:tc>
          <w:tcPr>
            <w:tcW w:w="3226" w:type="dxa"/>
            <w:tcBorders>
              <w:left w:val="nil"/>
            </w:tcBorders>
          </w:tcPr>
          <w:p w:rsidR="004A4D57" w:rsidRDefault="004A4D57">
            <w:pPr>
              <w:pStyle w:val="ConsPlusNormal"/>
              <w:jc w:val="center"/>
            </w:pPr>
            <w:r>
              <w:t>1</w:t>
            </w:r>
          </w:p>
        </w:tc>
        <w:tc>
          <w:tcPr>
            <w:tcW w:w="1915" w:type="dxa"/>
          </w:tcPr>
          <w:p w:rsidR="004A4D57" w:rsidRDefault="004A4D57">
            <w:pPr>
              <w:pStyle w:val="ConsPlusNormal"/>
              <w:jc w:val="center"/>
            </w:pPr>
            <w:r>
              <w:t>2</w:t>
            </w:r>
          </w:p>
        </w:tc>
        <w:tc>
          <w:tcPr>
            <w:tcW w:w="1997" w:type="dxa"/>
            <w:tcBorders>
              <w:right w:val="nil"/>
            </w:tcBorders>
          </w:tcPr>
          <w:p w:rsidR="004A4D57" w:rsidRDefault="004A4D57">
            <w:pPr>
              <w:pStyle w:val="ConsPlusNormal"/>
              <w:jc w:val="center"/>
            </w:pPr>
            <w:bookmarkStart w:id="677" w:name="P10689"/>
            <w:bookmarkEnd w:id="677"/>
            <w:r>
              <w:t>3</w:t>
            </w:r>
          </w:p>
        </w:tc>
      </w:tr>
      <w:tr w:rsidR="004A4D57">
        <w:tblPrEx>
          <w:tblBorders>
            <w:left w:val="single" w:sz="4" w:space="0" w:color="auto"/>
            <w:right w:val="single" w:sz="4" w:space="0" w:color="auto"/>
          </w:tblBorders>
        </w:tblPrEx>
        <w:tc>
          <w:tcPr>
            <w:tcW w:w="3226" w:type="dxa"/>
          </w:tcPr>
          <w:p w:rsidR="004A4D57" w:rsidRDefault="004A4D57">
            <w:pPr>
              <w:pStyle w:val="ConsPlusNormal"/>
            </w:pPr>
          </w:p>
        </w:tc>
        <w:tc>
          <w:tcPr>
            <w:tcW w:w="1915" w:type="dxa"/>
          </w:tcPr>
          <w:p w:rsidR="004A4D57" w:rsidRDefault="004A4D57">
            <w:pPr>
              <w:pStyle w:val="ConsPlusNormal"/>
            </w:pPr>
          </w:p>
        </w:tc>
        <w:tc>
          <w:tcPr>
            <w:tcW w:w="1997" w:type="dxa"/>
          </w:tcPr>
          <w:p w:rsidR="004A4D57" w:rsidRDefault="004A4D57">
            <w:pPr>
              <w:pStyle w:val="ConsPlusNormal"/>
            </w:pPr>
          </w:p>
        </w:tc>
      </w:tr>
      <w:tr w:rsidR="004A4D57">
        <w:tblPrEx>
          <w:tblBorders>
            <w:left w:val="single" w:sz="4" w:space="0" w:color="auto"/>
            <w:right w:val="single" w:sz="4" w:space="0" w:color="auto"/>
          </w:tblBorders>
        </w:tblPrEx>
        <w:tc>
          <w:tcPr>
            <w:tcW w:w="3226" w:type="dxa"/>
          </w:tcPr>
          <w:p w:rsidR="004A4D57" w:rsidRDefault="004A4D57">
            <w:pPr>
              <w:pStyle w:val="ConsPlusNormal"/>
            </w:pPr>
          </w:p>
        </w:tc>
        <w:tc>
          <w:tcPr>
            <w:tcW w:w="1915" w:type="dxa"/>
          </w:tcPr>
          <w:p w:rsidR="004A4D57" w:rsidRDefault="004A4D57">
            <w:pPr>
              <w:pStyle w:val="ConsPlusNormal"/>
            </w:pPr>
          </w:p>
        </w:tc>
        <w:tc>
          <w:tcPr>
            <w:tcW w:w="1997" w:type="dxa"/>
          </w:tcPr>
          <w:p w:rsidR="004A4D57" w:rsidRDefault="004A4D57">
            <w:pPr>
              <w:pStyle w:val="ConsPlusNormal"/>
            </w:pPr>
          </w:p>
        </w:tc>
      </w:tr>
      <w:tr w:rsidR="004A4D57">
        <w:tblPrEx>
          <w:tblBorders>
            <w:right w:val="single" w:sz="4" w:space="0" w:color="auto"/>
          </w:tblBorders>
        </w:tblPrEx>
        <w:tc>
          <w:tcPr>
            <w:tcW w:w="3226" w:type="dxa"/>
            <w:tcBorders>
              <w:left w:val="nil"/>
              <w:bottom w:val="nil"/>
            </w:tcBorders>
          </w:tcPr>
          <w:p w:rsidR="004A4D57" w:rsidRDefault="004A4D57">
            <w:pPr>
              <w:pStyle w:val="ConsPlusNormal"/>
              <w:jc w:val="right"/>
            </w:pPr>
            <w:r>
              <w:t>Итого</w:t>
            </w:r>
          </w:p>
        </w:tc>
        <w:tc>
          <w:tcPr>
            <w:tcW w:w="1915" w:type="dxa"/>
          </w:tcPr>
          <w:p w:rsidR="004A4D57" w:rsidRDefault="004A4D57">
            <w:pPr>
              <w:pStyle w:val="ConsPlusNormal"/>
            </w:pPr>
          </w:p>
        </w:tc>
        <w:tc>
          <w:tcPr>
            <w:tcW w:w="1997"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Руководитель            ________________        ___________________________</w:t>
      </w:r>
    </w:p>
    <w:p w:rsidR="004A4D57" w:rsidRDefault="004A4D57">
      <w:pPr>
        <w:pStyle w:val="ConsPlusNonformat"/>
        <w:jc w:val="both"/>
      </w:pPr>
      <w:r>
        <w:t xml:space="preserve">                           (</w:t>
      </w:r>
      <w:proofErr w:type="gramStart"/>
      <w:r>
        <w:t xml:space="preserve">подпись)   </w:t>
      </w:r>
      <w:proofErr w:type="gramEnd"/>
      <w:r>
        <w:t xml:space="preserve">            (расшифровка подписи)</w:t>
      </w:r>
    </w:p>
    <w:p w:rsidR="004A4D57" w:rsidRDefault="004A4D57">
      <w:pPr>
        <w:pStyle w:val="ConsPlusNonformat"/>
        <w:jc w:val="both"/>
      </w:pPr>
    </w:p>
    <w:p w:rsidR="004A4D57" w:rsidRDefault="004A4D57">
      <w:pPr>
        <w:pStyle w:val="ConsPlusNonformat"/>
        <w:jc w:val="both"/>
      </w:pPr>
      <w:r>
        <w:t>"__" __________ 20__ г.</w:t>
      </w:r>
    </w:p>
    <w:p w:rsidR="004A4D57" w:rsidRDefault="004A4D57">
      <w:pPr>
        <w:pStyle w:val="ConsPlusNormal"/>
        <w:jc w:val="both"/>
      </w:pPr>
    </w:p>
    <w:p w:rsidR="004A4D57" w:rsidRDefault="004A4D5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 ред. Приказов Минфина России от 26.10.2012 </w:t>
            </w:r>
            <w:hyperlink r:id="rId500" w:history="1">
              <w:r>
                <w:rPr>
                  <w:color w:val="0000FF"/>
                </w:rPr>
                <w:t>N 139н</w:t>
              </w:r>
            </w:hyperlink>
            <w:r>
              <w:rPr>
                <w:color w:val="392C69"/>
              </w:rPr>
              <w:t>,</w:t>
            </w:r>
          </w:p>
          <w:p w:rsidR="004A4D57" w:rsidRDefault="004A4D57">
            <w:pPr>
              <w:pStyle w:val="ConsPlusNormal"/>
              <w:jc w:val="center"/>
            </w:pPr>
            <w:r>
              <w:rPr>
                <w:color w:val="392C69"/>
              </w:rPr>
              <w:t xml:space="preserve">от 29.12.2014 </w:t>
            </w:r>
            <w:hyperlink r:id="rId501" w:history="1">
              <w:r>
                <w:rPr>
                  <w:color w:val="0000FF"/>
                </w:rPr>
                <w:t>N 172н</w:t>
              </w:r>
            </w:hyperlink>
            <w:r>
              <w:rPr>
                <w:color w:val="392C69"/>
              </w:rPr>
              <w:t xml:space="preserve">, от 20.03.2015 </w:t>
            </w:r>
            <w:hyperlink r:id="rId502" w:history="1">
              <w:r>
                <w:rPr>
                  <w:color w:val="0000FF"/>
                </w:rPr>
                <w:t>N 43н</w:t>
              </w:r>
            </w:hyperlink>
            <w:r>
              <w:rPr>
                <w:color w:val="392C69"/>
              </w:rPr>
              <w:t>,</w:t>
            </w:r>
          </w:p>
          <w:p w:rsidR="004A4D57" w:rsidRDefault="004A4D57">
            <w:pPr>
              <w:pStyle w:val="ConsPlusNormal"/>
              <w:jc w:val="center"/>
            </w:pPr>
            <w:r>
              <w:rPr>
                <w:color w:val="392C69"/>
              </w:rPr>
              <w:t xml:space="preserve">от 17.12.2015 </w:t>
            </w:r>
            <w:hyperlink r:id="rId503" w:history="1">
              <w:r>
                <w:rPr>
                  <w:color w:val="0000FF"/>
                </w:rPr>
                <w:t>N 199н</w:t>
              </w:r>
            </w:hyperlink>
            <w:r>
              <w:rPr>
                <w:color w:val="392C69"/>
              </w:rPr>
              <w:t xml:space="preserve">, от 16.11.2016 </w:t>
            </w:r>
            <w:hyperlink r:id="rId504" w:history="1">
              <w:r>
                <w:rPr>
                  <w:color w:val="0000FF"/>
                </w:rPr>
                <w:t>N 209н</w:t>
              </w:r>
            </w:hyperlink>
            <w:r>
              <w:rPr>
                <w:color w:val="392C69"/>
              </w:rPr>
              <w:t>)</w:t>
            </w:r>
          </w:p>
        </w:tc>
      </w:tr>
    </w:tbl>
    <w:p w:rsidR="004A4D57" w:rsidRDefault="004A4D57">
      <w:pPr>
        <w:pStyle w:val="ConsPlusNormal"/>
        <w:jc w:val="both"/>
      </w:pPr>
    </w:p>
    <w:p w:rsidR="004A4D57" w:rsidRDefault="004A4D57">
      <w:pPr>
        <w:pStyle w:val="ConsPlusNonformat"/>
        <w:jc w:val="both"/>
      </w:pPr>
      <w:bookmarkStart w:id="678" w:name="P10711"/>
      <w:bookmarkEnd w:id="678"/>
      <w:r>
        <w:t xml:space="preserve">                  РАЗДЕЛИТЕЛЬНЫЙ (ЛИКВИДАЦИОННЫЙ) БАЛАНС</w:t>
      </w:r>
    </w:p>
    <w:p w:rsidR="004A4D57" w:rsidRDefault="004A4D57">
      <w:pPr>
        <w:pStyle w:val="ConsPlusNonformat"/>
        <w:jc w:val="both"/>
      </w:pPr>
      <w:r>
        <w:t xml:space="preserve">               ГОСУДАРСТВЕННОГО (МУНИЦИПАЛЬНОГО) УЧРЕЖДЕНИЯ</w:t>
      </w:r>
    </w:p>
    <w:p w:rsidR="004A4D57" w:rsidRDefault="004A4D57">
      <w:pPr>
        <w:pStyle w:val="ConsPlusNonformat"/>
        <w:jc w:val="both"/>
      </w:pPr>
    </w:p>
    <w:p w:rsidR="004A4D57" w:rsidRDefault="004A4D57">
      <w:pPr>
        <w:pStyle w:val="ConsPlusNonformat"/>
        <w:jc w:val="both"/>
      </w:pPr>
      <w:r>
        <w:t xml:space="preserve">                                                                ┌─────────┐</w:t>
      </w:r>
    </w:p>
    <w:p w:rsidR="004A4D57" w:rsidRDefault="004A4D57">
      <w:pPr>
        <w:pStyle w:val="ConsPlusNonformat"/>
        <w:jc w:val="both"/>
      </w:pPr>
      <w:r>
        <w:t xml:space="preserve">                                                                </w:t>
      </w:r>
      <w:proofErr w:type="gramStart"/>
      <w:r>
        <w:t>│  КОДЫ</w:t>
      </w:r>
      <w:proofErr w:type="gramEnd"/>
      <w:r>
        <w:t xml:space="preserve">   │</w:t>
      </w:r>
    </w:p>
    <w:p w:rsidR="004A4D57" w:rsidRDefault="004A4D57">
      <w:pPr>
        <w:pStyle w:val="ConsPlusNonformat"/>
        <w:jc w:val="both"/>
      </w:pPr>
      <w:r>
        <w:t xml:space="preserve">                                                                ├─────────┤</w:t>
      </w:r>
    </w:p>
    <w:p w:rsidR="004A4D57" w:rsidRDefault="004A4D57">
      <w:pPr>
        <w:pStyle w:val="ConsPlusNonformat"/>
        <w:jc w:val="both"/>
      </w:pPr>
      <w:r>
        <w:t xml:space="preserve">                                                  Форма по </w:t>
      </w:r>
      <w:hyperlink r:id="rId505" w:history="1">
        <w:r>
          <w:rPr>
            <w:color w:val="0000FF"/>
          </w:rPr>
          <w:t>ОКУД</w:t>
        </w:r>
      </w:hyperlink>
      <w:r>
        <w:t xml:space="preserve"> │ 0503830 │</w:t>
      </w:r>
    </w:p>
    <w:p w:rsidR="004A4D57" w:rsidRDefault="004A4D57">
      <w:pPr>
        <w:pStyle w:val="ConsPlusNonformat"/>
        <w:jc w:val="both"/>
      </w:pPr>
      <w:r>
        <w:t xml:space="preserve">                                                                ├─────────┤</w:t>
      </w:r>
    </w:p>
    <w:p w:rsidR="004A4D57" w:rsidRDefault="004A4D57">
      <w:pPr>
        <w:pStyle w:val="ConsPlusNonformat"/>
        <w:jc w:val="both"/>
      </w:pPr>
      <w:r>
        <w:t xml:space="preserve">                        на "__" ________ 20__ г.           Дата │         │</w:t>
      </w:r>
    </w:p>
    <w:p w:rsidR="004A4D57" w:rsidRDefault="004A4D57">
      <w:pPr>
        <w:pStyle w:val="ConsPlusNonformat"/>
        <w:jc w:val="both"/>
      </w:pPr>
      <w:r>
        <w:t xml:space="preserve">                                                                ├─────────┤</w:t>
      </w:r>
    </w:p>
    <w:p w:rsidR="004A4D57" w:rsidRDefault="004A4D57">
      <w:pPr>
        <w:pStyle w:val="ConsPlusNonformat"/>
        <w:jc w:val="both"/>
      </w:pPr>
      <w:r>
        <w:t>Учреждение                 _______________________      по ОКПО │         │</w:t>
      </w:r>
    </w:p>
    <w:p w:rsidR="004A4D57" w:rsidRDefault="004A4D57">
      <w:pPr>
        <w:pStyle w:val="ConsPlusNonformat"/>
        <w:jc w:val="both"/>
      </w:pPr>
      <w:r>
        <w:t xml:space="preserve">                                                            ИНН │         │</w:t>
      </w:r>
    </w:p>
    <w:p w:rsidR="004A4D57" w:rsidRDefault="004A4D57">
      <w:pPr>
        <w:pStyle w:val="ConsPlusNonformat"/>
        <w:jc w:val="both"/>
      </w:pPr>
      <w:r>
        <w:t xml:space="preserve">                                                                ├─────────┤</w:t>
      </w:r>
    </w:p>
    <w:p w:rsidR="004A4D57" w:rsidRDefault="004A4D57">
      <w:pPr>
        <w:pStyle w:val="ConsPlusNonformat"/>
        <w:jc w:val="both"/>
      </w:pPr>
      <w:r>
        <w:t>Обособленное подразделение _______________________              │         │</w:t>
      </w:r>
    </w:p>
    <w:p w:rsidR="004A4D57" w:rsidRDefault="004A4D57">
      <w:pPr>
        <w:pStyle w:val="ConsPlusNonformat"/>
        <w:jc w:val="both"/>
      </w:pPr>
      <w:r>
        <w:t xml:space="preserve">                                                                ├─────────┤</w:t>
      </w:r>
    </w:p>
    <w:p w:rsidR="004A4D57" w:rsidRDefault="004A4D57">
      <w:pPr>
        <w:pStyle w:val="ConsPlusNonformat"/>
        <w:jc w:val="both"/>
      </w:pPr>
      <w:r>
        <w:t xml:space="preserve">Учредитель                                             по </w:t>
      </w:r>
      <w:hyperlink r:id="rId506" w:history="1">
        <w:r>
          <w:rPr>
            <w:color w:val="0000FF"/>
          </w:rPr>
          <w:t>ОКТМО</w:t>
        </w:r>
      </w:hyperlink>
      <w:r>
        <w:t xml:space="preserve"> │         │</w:t>
      </w:r>
    </w:p>
    <w:p w:rsidR="004A4D57" w:rsidRDefault="004A4D57">
      <w:pPr>
        <w:pStyle w:val="ConsPlusNonformat"/>
        <w:jc w:val="both"/>
      </w:pPr>
      <w:r>
        <w:t xml:space="preserve">                                                                ├─────────┤</w:t>
      </w:r>
    </w:p>
    <w:p w:rsidR="004A4D57" w:rsidRDefault="004A4D57">
      <w:pPr>
        <w:pStyle w:val="ConsPlusNonformat"/>
        <w:jc w:val="both"/>
      </w:pPr>
      <w:r>
        <w:t xml:space="preserve">Наименование </w:t>
      </w:r>
      <w:proofErr w:type="gramStart"/>
      <w:r>
        <w:t xml:space="preserve">органа,   </w:t>
      </w:r>
      <w:proofErr w:type="gramEnd"/>
      <w:r>
        <w:t xml:space="preserve">                                 по ОКПО │         │</w:t>
      </w:r>
    </w:p>
    <w:p w:rsidR="004A4D57" w:rsidRDefault="004A4D57">
      <w:pPr>
        <w:pStyle w:val="ConsPlusNonformat"/>
        <w:jc w:val="both"/>
      </w:pPr>
      <w:r>
        <w:t>осуществляющего                                             ИНН │         │</w:t>
      </w:r>
    </w:p>
    <w:p w:rsidR="004A4D57" w:rsidRDefault="004A4D57">
      <w:pPr>
        <w:pStyle w:val="ConsPlusNonformat"/>
        <w:jc w:val="both"/>
      </w:pPr>
      <w:r>
        <w:t>полномочия учредителя      _______________________              ├─────────┤</w:t>
      </w:r>
    </w:p>
    <w:p w:rsidR="004A4D57" w:rsidRDefault="004A4D57">
      <w:pPr>
        <w:pStyle w:val="ConsPlusNonformat"/>
        <w:jc w:val="both"/>
      </w:pPr>
      <w:r>
        <w:t xml:space="preserve">                                                    Глава по БК │         │</w:t>
      </w:r>
    </w:p>
    <w:p w:rsidR="004A4D57" w:rsidRDefault="004A4D57">
      <w:pPr>
        <w:pStyle w:val="ConsPlusNonformat"/>
        <w:jc w:val="both"/>
      </w:pPr>
      <w:r>
        <w:t xml:space="preserve">                                                                ├─────────┤</w:t>
      </w:r>
    </w:p>
    <w:p w:rsidR="004A4D57" w:rsidRDefault="004A4D57">
      <w:pPr>
        <w:pStyle w:val="ConsPlusNonformat"/>
        <w:jc w:val="both"/>
      </w:pPr>
      <w:r>
        <w:t>Периодичность: на нерегулярной основе (на дату                  │         │</w:t>
      </w:r>
    </w:p>
    <w:p w:rsidR="004A4D57" w:rsidRDefault="004A4D57">
      <w:pPr>
        <w:pStyle w:val="ConsPlusNonformat"/>
        <w:jc w:val="both"/>
      </w:pPr>
      <w:r>
        <w:t>ликвидации/реорганизации/изменения типа                         │         │</w:t>
      </w:r>
    </w:p>
    <w:p w:rsidR="004A4D57" w:rsidRDefault="004A4D57">
      <w:pPr>
        <w:pStyle w:val="ConsPlusNonformat"/>
        <w:jc w:val="both"/>
      </w:pPr>
      <w:proofErr w:type="gramStart"/>
      <w:r>
        <w:t xml:space="preserve">учреждения)   </w:t>
      </w:r>
      <w:proofErr w:type="gramEnd"/>
      <w:r>
        <w:t xml:space="preserve">                                                  │         │</w:t>
      </w:r>
    </w:p>
    <w:p w:rsidR="004A4D57" w:rsidRDefault="004A4D57">
      <w:pPr>
        <w:pStyle w:val="ConsPlusNonformat"/>
        <w:jc w:val="both"/>
      </w:pPr>
      <w:r>
        <w:t xml:space="preserve">                                                                ├─────────┤</w:t>
      </w:r>
    </w:p>
    <w:p w:rsidR="004A4D57" w:rsidRDefault="004A4D57">
      <w:pPr>
        <w:pStyle w:val="ConsPlusNonformat"/>
        <w:jc w:val="both"/>
      </w:pPr>
      <w:r>
        <w:t xml:space="preserve">Единица измерения: руб.                                по </w:t>
      </w:r>
      <w:hyperlink r:id="rId507" w:history="1">
        <w:proofErr w:type="gramStart"/>
        <w:r>
          <w:rPr>
            <w:color w:val="0000FF"/>
          </w:rPr>
          <w:t>ОКЕИ</w:t>
        </w:r>
      </w:hyperlink>
      <w:r>
        <w:t xml:space="preserve">  │</w:t>
      </w:r>
      <w:proofErr w:type="gramEnd"/>
      <w:r>
        <w:t xml:space="preserve">   383   │</w:t>
      </w:r>
    </w:p>
    <w:p w:rsidR="004A4D57" w:rsidRDefault="004A4D57">
      <w:pPr>
        <w:pStyle w:val="ConsPlusNonformat"/>
        <w:jc w:val="both"/>
      </w:pPr>
      <w:r>
        <w:t xml:space="preserve">                                                                └─────────┘</w:t>
      </w:r>
    </w:p>
    <w:p w:rsidR="004A4D57" w:rsidRDefault="004A4D57">
      <w:pPr>
        <w:pStyle w:val="ConsPlusNormal"/>
        <w:jc w:val="both"/>
      </w:pPr>
    </w:p>
    <w:p w:rsidR="004A4D57" w:rsidRDefault="004A4D57">
      <w:pPr>
        <w:sectPr w:rsidR="004A4D57">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0"/>
        <w:gridCol w:w="1485"/>
        <w:gridCol w:w="1650"/>
        <w:gridCol w:w="1650"/>
        <w:gridCol w:w="1650"/>
        <w:gridCol w:w="1155"/>
        <w:gridCol w:w="1650"/>
        <w:gridCol w:w="1650"/>
        <w:gridCol w:w="1650"/>
        <w:gridCol w:w="1155"/>
      </w:tblGrid>
      <w:tr w:rsidR="004A4D57">
        <w:tc>
          <w:tcPr>
            <w:tcW w:w="5610" w:type="dxa"/>
            <w:vMerge w:val="restart"/>
            <w:tcBorders>
              <w:left w:val="nil"/>
            </w:tcBorders>
          </w:tcPr>
          <w:p w:rsidR="004A4D57" w:rsidRDefault="004A4D57">
            <w:pPr>
              <w:pStyle w:val="ConsPlusNormal"/>
              <w:jc w:val="center"/>
            </w:pPr>
            <w:r>
              <w:lastRenderedPageBreak/>
              <w:t>АКТИВ</w:t>
            </w:r>
          </w:p>
        </w:tc>
        <w:tc>
          <w:tcPr>
            <w:tcW w:w="1485" w:type="dxa"/>
            <w:vMerge w:val="restart"/>
          </w:tcPr>
          <w:p w:rsidR="004A4D57" w:rsidRDefault="004A4D57">
            <w:pPr>
              <w:pStyle w:val="ConsPlusNormal"/>
              <w:jc w:val="center"/>
            </w:pPr>
            <w:r>
              <w:t>Код строки</w:t>
            </w:r>
          </w:p>
        </w:tc>
        <w:tc>
          <w:tcPr>
            <w:tcW w:w="6105" w:type="dxa"/>
            <w:gridSpan w:val="4"/>
          </w:tcPr>
          <w:p w:rsidR="004A4D57" w:rsidRDefault="004A4D57">
            <w:pPr>
              <w:pStyle w:val="ConsPlusNormal"/>
              <w:jc w:val="center"/>
            </w:pPr>
            <w:r>
              <w:t>На начало года</w:t>
            </w:r>
          </w:p>
        </w:tc>
        <w:tc>
          <w:tcPr>
            <w:tcW w:w="6105" w:type="dxa"/>
            <w:gridSpan w:val="4"/>
            <w:tcBorders>
              <w:right w:val="nil"/>
            </w:tcBorders>
          </w:tcPr>
          <w:p w:rsidR="004A4D57" w:rsidRDefault="004A4D57">
            <w:pPr>
              <w:pStyle w:val="ConsPlusNormal"/>
              <w:jc w:val="center"/>
            </w:pPr>
            <w:r>
              <w:t>На конец отчетного периода</w:t>
            </w:r>
          </w:p>
        </w:tc>
      </w:tr>
      <w:tr w:rsidR="004A4D57">
        <w:tc>
          <w:tcPr>
            <w:tcW w:w="5610" w:type="dxa"/>
            <w:vMerge/>
            <w:tcBorders>
              <w:left w:val="nil"/>
            </w:tcBorders>
          </w:tcPr>
          <w:p w:rsidR="004A4D57" w:rsidRDefault="004A4D57"/>
        </w:tc>
        <w:tc>
          <w:tcPr>
            <w:tcW w:w="1485" w:type="dxa"/>
            <w:vMerge/>
          </w:tcPr>
          <w:p w:rsidR="004A4D57" w:rsidRDefault="004A4D57"/>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государственному заданию</w:t>
            </w:r>
          </w:p>
        </w:tc>
        <w:tc>
          <w:tcPr>
            <w:tcW w:w="1650" w:type="dxa"/>
          </w:tcPr>
          <w:p w:rsidR="004A4D57" w:rsidRDefault="004A4D57">
            <w:pPr>
              <w:pStyle w:val="ConsPlusNormal"/>
              <w:jc w:val="center"/>
            </w:pPr>
            <w:r>
              <w:t>приносящая доход деятельность</w:t>
            </w:r>
          </w:p>
        </w:tc>
        <w:tc>
          <w:tcPr>
            <w:tcW w:w="1155" w:type="dxa"/>
          </w:tcPr>
          <w:p w:rsidR="004A4D57" w:rsidRDefault="004A4D57">
            <w:pPr>
              <w:pStyle w:val="ConsPlusNormal"/>
              <w:jc w:val="center"/>
            </w:pPr>
            <w:r>
              <w:t>итого</w:t>
            </w:r>
          </w:p>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государственному заданию</w:t>
            </w:r>
          </w:p>
        </w:tc>
        <w:tc>
          <w:tcPr>
            <w:tcW w:w="1650" w:type="dxa"/>
          </w:tcPr>
          <w:p w:rsidR="004A4D57" w:rsidRDefault="004A4D57">
            <w:pPr>
              <w:pStyle w:val="ConsPlusNormal"/>
              <w:jc w:val="center"/>
            </w:pPr>
            <w:r>
              <w:t>приносящая доход деятельность</w:t>
            </w:r>
          </w:p>
        </w:tc>
        <w:tc>
          <w:tcPr>
            <w:tcW w:w="1155" w:type="dxa"/>
            <w:tcBorders>
              <w:right w:val="nil"/>
            </w:tcBorders>
          </w:tcPr>
          <w:p w:rsidR="004A4D57" w:rsidRDefault="004A4D57">
            <w:pPr>
              <w:pStyle w:val="ConsPlusNormal"/>
              <w:jc w:val="center"/>
            </w:pPr>
            <w:r>
              <w:t>итого</w:t>
            </w:r>
          </w:p>
        </w:tc>
      </w:tr>
      <w:tr w:rsidR="004A4D57">
        <w:tc>
          <w:tcPr>
            <w:tcW w:w="5610" w:type="dxa"/>
            <w:tcBorders>
              <w:left w:val="nil"/>
            </w:tcBorders>
          </w:tcPr>
          <w:p w:rsidR="004A4D57" w:rsidRDefault="004A4D57">
            <w:pPr>
              <w:pStyle w:val="ConsPlusNormal"/>
              <w:jc w:val="center"/>
            </w:pPr>
            <w:r>
              <w:t>1</w:t>
            </w:r>
          </w:p>
        </w:tc>
        <w:tc>
          <w:tcPr>
            <w:tcW w:w="1485" w:type="dxa"/>
          </w:tcPr>
          <w:p w:rsidR="004A4D57" w:rsidRDefault="004A4D57">
            <w:pPr>
              <w:pStyle w:val="ConsPlusNormal"/>
              <w:jc w:val="center"/>
            </w:pPr>
            <w:r>
              <w:t>2</w:t>
            </w:r>
          </w:p>
        </w:tc>
        <w:tc>
          <w:tcPr>
            <w:tcW w:w="1650" w:type="dxa"/>
          </w:tcPr>
          <w:p w:rsidR="004A4D57" w:rsidRDefault="004A4D57">
            <w:pPr>
              <w:pStyle w:val="ConsPlusNormal"/>
              <w:jc w:val="center"/>
            </w:pPr>
            <w:r>
              <w:t>3</w:t>
            </w:r>
          </w:p>
        </w:tc>
        <w:tc>
          <w:tcPr>
            <w:tcW w:w="1650" w:type="dxa"/>
          </w:tcPr>
          <w:p w:rsidR="004A4D57" w:rsidRDefault="004A4D57">
            <w:pPr>
              <w:pStyle w:val="ConsPlusNormal"/>
              <w:jc w:val="center"/>
            </w:pPr>
            <w:r>
              <w:t>4</w:t>
            </w:r>
          </w:p>
        </w:tc>
        <w:tc>
          <w:tcPr>
            <w:tcW w:w="1650" w:type="dxa"/>
          </w:tcPr>
          <w:p w:rsidR="004A4D57" w:rsidRDefault="004A4D57">
            <w:pPr>
              <w:pStyle w:val="ConsPlusNormal"/>
              <w:jc w:val="center"/>
            </w:pPr>
            <w:r>
              <w:t>5</w:t>
            </w:r>
          </w:p>
        </w:tc>
        <w:tc>
          <w:tcPr>
            <w:tcW w:w="1155"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650" w:type="dxa"/>
          </w:tcPr>
          <w:p w:rsidR="004A4D57" w:rsidRDefault="004A4D57">
            <w:pPr>
              <w:pStyle w:val="ConsPlusNormal"/>
              <w:jc w:val="center"/>
            </w:pPr>
            <w:r>
              <w:t>9</w:t>
            </w:r>
          </w:p>
        </w:tc>
        <w:tc>
          <w:tcPr>
            <w:tcW w:w="1155" w:type="dxa"/>
            <w:tcBorders>
              <w:right w:val="nil"/>
            </w:tcBorders>
          </w:tcPr>
          <w:p w:rsidR="004A4D57" w:rsidRDefault="004A4D57">
            <w:pPr>
              <w:pStyle w:val="ConsPlusNormal"/>
              <w:jc w:val="center"/>
            </w:pPr>
            <w:r>
              <w:t>10</w:t>
            </w:r>
          </w:p>
        </w:tc>
      </w:tr>
      <w:tr w:rsidR="004A4D57">
        <w:tblPrEx>
          <w:tblBorders>
            <w:right w:val="single" w:sz="4" w:space="0" w:color="auto"/>
            <w:insideH w:val="nil"/>
          </w:tblBorders>
        </w:tblPrEx>
        <w:tc>
          <w:tcPr>
            <w:tcW w:w="5610" w:type="dxa"/>
            <w:tcBorders>
              <w:left w:val="nil"/>
              <w:bottom w:val="nil"/>
            </w:tcBorders>
          </w:tcPr>
          <w:p w:rsidR="004A4D57" w:rsidRDefault="004A4D57">
            <w:pPr>
              <w:pStyle w:val="ConsPlusNormal"/>
              <w:jc w:val="center"/>
              <w:outlineLvl w:val="3"/>
            </w:pPr>
            <w:bookmarkStart w:id="679" w:name="P10762"/>
            <w:bookmarkEnd w:id="679"/>
            <w:r>
              <w:t>I. Нефинансовые активы</w:t>
            </w:r>
          </w:p>
        </w:tc>
        <w:tc>
          <w:tcPr>
            <w:tcW w:w="1485" w:type="dxa"/>
            <w:tcBorders>
              <w:bottom w:val="nil"/>
            </w:tcBorders>
            <w:vAlign w:val="bottom"/>
          </w:tcPr>
          <w:p w:rsidR="004A4D57" w:rsidRDefault="004A4D57">
            <w:pPr>
              <w:pStyle w:val="ConsPlusNormal"/>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155"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155"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5610" w:type="dxa"/>
            <w:tcBorders>
              <w:top w:val="nil"/>
              <w:left w:val="nil"/>
            </w:tcBorders>
          </w:tcPr>
          <w:p w:rsidR="004A4D57" w:rsidRDefault="004A4D57">
            <w:pPr>
              <w:pStyle w:val="ConsPlusNormal"/>
            </w:pPr>
            <w:r>
              <w:t xml:space="preserve">Основные средства (балансовая стоимость, 010100000) </w:t>
            </w:r>
            <w:hyperlink w:anchor="P12026" w:history="1">
              <w:r>
                <w:rPr>
                  <w:color w:val="0000FF"/>
                </w:rPr>
                <w:t>&lt;*&gt;</w:t>
              </w:r>
            </w:hyperlink>
            <w:r>
              <w:t>, всего</w:t>
            </w:r>
          </w:p>
        </w:tc>
        <w:tc>
          <w:tcPr>
            <w:tcW w:w="1485" w:type="dxa"/>
            <w:tcBorders>
              <w:top w:val="nil"/>
            </w:tcBorders>
          </w:tcPr>
          <w:p w:rsidR="004A4D57" w:rsidRDefault="004A4D57">
            <w:pPr>
              <w:pStyle w:val="ConsPlusNormal"/>
              <w:jc w:val="center"/>
            </w:pPr>
            <w:r>
              <w:t>010</w:t>
            </w: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155"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155" w:type="dxa"/>
            <w:tcBorders>
              <w:top w:val="nil"/>
            </w:tcBorders>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80" w:name="P10782"/>
            <w:bookmarkEnd w:id="680"/>
            <w:r>
              <w:t>в том числе:</w:t>
            </w:r>
          </w:p>
          <w:p w:rsidR="004A4D57" w:rsidRDefault="004A4D57">
            <w:pPr>
              <w:pStyle w:val="ConsPlusNormal"/>
              <w:ind w:left="283"/>
            </w:pPr>
            <w:r>
              <w:t xml:space="preserve">недвижимое имущество учреждения (010110000) </w:t>
            </w:r>
            <w:hyperlink w:anchor="P12026" w:history="1">
              <w:r>
                <w:rPr>
                  <w:color w:val="0000FF"/>
                </w:rPr>
                <w:t>&lt;*&gt;</w:t>
              </w:r>
            </w:hyperlink>
          </w:p>
        </w:tc>
        <w:tc>
          <w:tcPr>
            <w:tcW w:w="1485" w:type="dxa"/>
            <w:vAlign w:val="bottom"/>
          </w:tcPr>
          <w:p w:rsidR="004A4D57" w:rsidRDefault="004A4D57">
            <w:pPr>
              <w:pStyle w:val="ConsPlusNormal"/>
              <w:jc w:val="center"/>
            </w:pPr>
            <w:r>
              <w:t>011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81" w:name="P10793"/>
            <w:bookmarkEnd w:id="681"/>
            <w:r>
              <w:t xml:space="preserve">особо ценное движимое имущество учреждения (010120000) </w:t>
            </w:r>
            <w:hyperlink w:anchor="P12026" w:history="1">
              <w:r>
                <w:rPr>
                  <w:color w:val="0000FF"/>
                </w:rPr>
                <w:t>&lt;*&gt;</w:t>
              </w:r>
            </w:hyperlink>
          </w:p>
        </w:tc>
        <w:tc>
          <w:tcPr>
            <w:tcW w:w="1485" w:type="dxa"/>
            <w:vAlign w:val="bottom"/>
          </w:tcPr>
          <w:p w:rsidR="004A4D57" w:rsidRDefault="004A4D57">
            <w:pPr>
              <w:pStyle w:val="ConsPlusNormal"/>
              <w:jc w:val="center"/>
            </w:pPr>
            <w:r>
              <w:t>012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82" w:name="P10803"/>
            <w:bookmarkEnd w:id="682"/>
            <w:r>
              <w:t xml:space="preserve">иное движимое имущество учреждения (010130000) </w:t>
            </w:r>
            <w:hyperlink w:anchor="P12026" w:history="1">
              <w:r>
                <w:rPr>
                  <w:color w:val="0000FF"/>
                </w:rPr>
                <w:t>&lt;*&gt;</w:t>
              </w:r>
            </w:hyperlink>
          </w:p>
        </w:tc>
        <w:tc>
          <w:tcPr>
            <w:tcW w:w="1485" w:type="dxa"/>
            <w:vAlign w:val="bottom"/>
          </w:tcPr>
          <w:p w:rsidR="004A4D57" w:rsidRDefault="004A4D57">
            <w:pPr>
              <w:pStyle w:val="ConsPlusNormal"/>
              <w:jc w:val="center"/>
            </w:pPr>
            <w:r>
              <w:t>013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83" w:name="P10813"/>
            <w:bookmarkEnd w:id="683"/>
            <w:r>
              <w:t xml:space="preserve">предметы лизинга (010140000) </w:t>
            </w:r>
            <w:hyperlink w:anchor="P12026" w:history="1">
              <w:r>
                <w:rPr>
                  <w:color w:val="0000FF"/>
                </w:rPr>
                <w:t>&lt;*&gt;</w:t>
              </w:r>
            </w:hyperlink>
          </w:p>
        </w:tc>
        <w:tc>
          <w:tcPr>
            <w:tcW w:w="1485" w:type="dxa"/>
            <w:vAlign w:val="bottom"/>
          </w:tcPr>
          <w:p w:rsidR="004A4D57" w:rsidRDefault="004A4D57">
            <w:pPr>
              <w:pStyle w:val="ConsPlusNormal"/>
              <w:jc w:val="center"/>
            </w:pPr>
            <w:r>
              <w:t>014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684" w:name="P10823"/>
            <w:bookmarkEnd w:id="684"/>
            <w:r>
              <w:t xml:space="preserve">Амортизация основных средств </w:t>
            </w:r>
            <w:hyperlink w:anchor="P12026" w:history="1">
              <w:r>
                <w:rPr>
                  <w:color w:val="0000FF"/>
                </w:rPr>
                <w:t>&lt;*&gt;</w:t>
              </w:r>
            </w:hyperlink>
          </w:p>
        </w:tc>
        <w:tc>
          <w:tcPr>
            <w:tcW w:w="1485" w:type="dxa"/>
          </w:tcPr>
          <w:p w:rsidR="004A4D57" w:rsidRDefault="004A4D57">
            <w:pPr>
              <w:pStyle w:val="ConsPlusNormal"/>
              <w:jc w:val="center"/>
            </w:pPr>
            <w:r>
              <w:t>020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85" w:name="P10833"/>
            <w:bookmarkEnd w:id="685"/>
            <w:r>
              <w:t>в том числе:</w:t>
            </w:r>
          </w:p>
          <w:p w:rsidR="004A4D57" w:rsidRDefault="004A4D57">
            <w:pPr>
              <w:pStyle w:val="ConsPlusNormal"/>
              <w:ind w:left="283"/>
            </w:pPr>
            <w:r>
              <w:t xml:space="preserve">Амортизация недвижимого имущества учреждения (010410000) </w:t>
            </w:r>
            <w:hyperlink w:anchor="P12026" w:history="1">
              <w:r>
                <w:rPr>
                  <w:color w:val="0000FF"/>
                </w:rPr>
                <w:t>&lt;*&gt;</w:t>
              </w:r>
            </w:hyperlink>
          </w:p>
        </w:tc>
        <w:tc>
          <w:tcPr>
            <w:tcW w:w="1485" w:type="dxa"/>
            <w:vAlign w:val="bottom"/>
          </w:tcPr>
          <w:p w:rsidR="004A4D57" w:rsidRDefault="004A4D57">
            <w:pPr>
              <w:pStyle w:val="ConsPlusNormal"/>
              <w:jc w:val="center"/>
            </w:pPr>
            <w:r>
              <w:t>021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86" w:name="P10844"/>
            <w:bookmarkEnd w:id="686"/>
            <w:r>
              <w:t xml:space="preserve">Амортизация особо ценного движимого имущества учреждения (010420000) </w:t>
            </w:r>
            <w:hyperlink w:anchor="P12026" w:history="1">
              <w:r>
                <w:rPr>
                  <w:color w:val="0000FF"/>
                </w:rPr>
                <w:t>&lt;*&gt;</w:t>
              </w:r>
            </w:hyperlink>
          </w:p>
        </w:tc>
        <w:tc>
          <w:tcPr>
            <w:tcW w:w="1485" w:type="dxa"/>
            <w:vAlign w:val="bottom"/>
          </w:tcPr>
          <w:p w:rsidR="004A4D57" w:rsidRDefault="004A4D57">
            <w:pPr>
              <w:pStyle w:val="ConsPlusNormal"/>
              <w:jc w:val="center"/>
            </w:pPr>
            <w:r>
              <w:t>022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87" w:name="P10854"/>
            <w:bookmarkEnd w:id="687"/>
            <w:r>
              <w:t xml:space="preserve">Амортизация иного движимого имущества учреждения (010430000) </w:t>
            </w:r>
            <w:hyperlink w:anchor="P12026" w:history="1">
              <w:r>
                <w:rPr>
                  <w:color w:val="0000FF"/>
                </w:rPr>
                <w:t>&lt;*&gt;</w:t>
              </w:r>
            </w:hyperlink>
          </w:p>
        </w:tc>
        <w:tc>
          <w:tcPr>
            <w:tcW w:w="1485" w:type="dxa"/>
            <w:vAlign w:val="bottom"/>
          </w:tcPr>
          <w:p w:rsidR="004A4D57" w:rsidRDefault="004A4D57">
            <w:pPr>
              <w:pStyle w:val="ConsPlusNormal"/>
              <w:jc w:val="center"/>
            </w:pPr>
            <w:r>
              <w:t>023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88" w:name="P10864"/>
            <w:bookmarkEnd w:id="688"/>
            <w:r>
              <w:lastRenderedPageBreak/>
              <w:t xml:space="preserve">Амортизация предметов лизинга (010440000) </w:t>
            </w:r>
            <w:hyperlink w:anchor="P12026" w:history="1">
              <w:r>
                <w:rPr>
                  <w:color w:val="0000FF"/>
                </w:rPr>
                <w:t>&lt;*&gt;</w:t>
              </w:r>
            </w:hyperlink>
          </w:p>
        </w:tc>
        <w:tc>
          <w:tcPr>
            <w:tcW w:w="1485" w:type="dxa"/>
            <w:vAlign w:val="bottom"/>
          </w:tcPr>
          <w:p w:rsidR="004A4D57" w:rsidRDefault="004A4D57">
            <w:pPr>
              <w:pStyle w:val="ConsPlusNormal"/>
              <w:jc w:val="center"/>
            </w:pPr>
            <w:r>
              <w:t>024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689" w:name="P10874"/>
            <w:bookmarkEnd w:id="689"/>
            <w:r>
              <w:t xml:space="preserve">Основные средства (остаточная стоимость, </w:t>
            </w:r>
            <w:hyperlink w:anchor="P10762" w:history="1">
              <w:r>
                <w:rPr>
                  <w:color w:val="0000FF"/>
                </w:rPr>
                <w:t>стр. 010</w:t>
              </w:r>
            </w:hyperlink>
            <w:r>
              <w:t xml:space="preserve"> - </w:t>
            </w:r>
            <w:hyperlink w:anchor="P10823" w:history="1">
              <w:r>
                <w:rPr>
                  <w:color w:val="0000FF"/>
                </w:rPr>
                <w:t>стр. 020</w:t>
              </w:r>
            </w:hyperlink>
            <w:r>
              <w:t>)</w:t>
            </w:r>
          </w:p>
        </w:tc>
        <w:tc>
          <w:tcPr>
            <w:tcW w:w="1485" w:type="dxa"/>
            <w:vAlign w:val="bottom"/>
          </w:tcPr>
          <w:p w:rsidR="004A4D57" w:rsidRDefault="004A4D57">
            <w:pPr>
              <w:pStyle w:val="ConsPlusNormal"/>
              <w:jc w:val="center"/>
            </w:pPr>
            <w:r>
              <w:t>030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из них:</w:t>
            </w:r>
          </w:p>
          <w:p w:rsidR="004A4D57" w:rsidRDefault="004A4D57">
            <w:pPr>
              <w:pStyle w:val="ConsPlusNormal"/>
              <w:ind w:left="283"/>
            </w:pPr>
            <w:r>
              <w:t xml:space="preserve">недвижимое имущество учреждения (остаточная стоимость, </w:t>
            </w:r>
            <w:hyperlink w:anchor="P10782" w:history="1">
              <w:r>
                <w:rPr>
                  <w:color w:val="0000FF"/>
                </w:rPr>
                <w:t>стр. 011</w:t>
              </w:r>
            </w:hyperlink>
            <w:r>
              <w:t xml:space="preserve"> - </w:t>
            </w:r>
            <w:hyperlink w:anchor="P10833" w:history="1">
              <w:r>
                <w:rPr>
                  <w:color w:val="0000FF"/>
                </w:rPr>
                <w:t>стр. 021</w:t>
              </w:r>
            </w:hyperlink>
            <w:r>
              <w:t>)</w:t>
            </w:r>
          </w:p>
        </w:tc>
        <w:tc>
          <w:tcPr>
            <w:tcW w:w="1485" w:type="dxa"/>
            <w:vAlign w:val="bottom"/>
          </w:tcPr>
          <w:p w:rsidR="004A4D57" w:rsidRDefault="004A4D57">
            <w:pPr>
              <w:pStyle w:val="ConsPlusNormal"/>
              <w:jc w:val="center"/>
            </w:pPr>
            <w:r>
              <w:t>031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 xml:space="preserve">особо ценное движимое имущество учреждения (остаточная стоимость, </w:t>
            </w:r>
            <w:hyperlink w:anchor="P10793" w:history="1">
              <w:r>
                <w:rPr>
                  <w:color w:val="0000FF"/>
                </w:rPr>
                <w:t>стр. 012</w:t>
              </w:r>
            </w:hyperlink>
            <w:r>
              <w:t xml:space="preserve"> - </w:t>
            </w:r>
            <w:hyperlink w:anchor="P10844" w:history="1">
              <w:r>
                <w:rPr>
                  <w:color w:val="0000FF"/>
                </w:rPr>
                <w:t>стр. 022</w:t>
              </w:r>
            </w:hyperlink>
            <w:r>
              <w:t>)</w:t>
            </w:r>
          </w:p>
        </w:tc>
        <w:tc>
          <w:tcPr>
            <w:tcW w:w="1485" w:type="dxa"/>
            <w:vAlign w:val="bottom"/>
          </w:tcPr>
          <w:p w:rsidR="004A4D57" w:rsidRDefault="004A4D57">
            <w:pPr>
              <w:pStyle w:val="ConsPlusNormal"/>
              <w:jc w:val="center"/>
            </w:pPr>
            <w:r>
              <w:t>032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 xml:space="preserve">иное движимое имущество учреждения (остаточная стоимость, </w:t>
            </w:r>
            <w:hyperlink w:anchor="P10803" w:history="1">
              <w:r>
                <w:rPr>
                  <w:color w:val="0000FF"/>
                </w:rPr>
                <w:t>стр. 013</w:t>
              </w:r>
            </w:hyperlink>
            <w:r>
              <w:t xml:space="preserve"> - </w:t>
            </w:r>
            <w:hyperlink w:anchor="P10854" w:history="1">
              <w:r>
                <w:rPr>
                  <w:color w:val="0000FF"/>
                </w:rPr>
                <w:t>стр. 023</w:t>
              </w:r>
            </w:hyperlink>
            <w:r>
              <w:t>)</w:t>
            </w:r>
          </w:p>
        </w:tc>
        <w:tc>
          <w:tcPr>
            <w:tcW w:w="1485" w:type="dxa"/>
            <w:vAlign w:val="bottom"/>
          </w:tcPr>
          <w:p w:rsidR="004A4D57" w:rsidRDefault="004A4D57">
            <w:pPr>
              <w:pStyle w:val="ConsPlusNormal"/>
              <w:jc w:val="center"/>
            </w:pPr>
            <w:r>
              <w:t>033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 xml:space="preserve">предметы лизинга (остаточная стоимость, </w:t>
            </w:r>
            <w:hyperlink w:anchor="P10813" w:history="1">
              <w:r>
                <w:rPr>
                  <w:color w:val="0000FF"/>
                </w:rPr>
                <w:t>стр. 014</w:t>
              </w:r>
            </w:hyperlink>
            <w:r>
              <w:t xml:space="preserve"> - </w:t>
            </w:r>
            <w:hyperlink w:anchor="P10864" w:history="1">
              <w:r>
                <w:rPr>
                  <w:color w:val="0000FF"/>
                </w:rPr>
                <w:t>стр. 024</w:t>
              </w:r>
            </w:hyperlink>
            <w:r>
              <w:t>)</w:t>
            </w:r>
          </w:p>
        </w:tc>
        <w:tc>
          <w:tcPr>
            <w:tcW w:w="1485" w:type="dxa"/>
            <w:vAlign w:val="bottom"/>
          </w:tcPr>
          <w:p w:rsidR="004A4D57" w:rsidRDefault="004A4D57">
            <w:pPr>
              <w:pStyle w:val="ConsPlusNormal"/>
              <w:jc w:val="center"/>
            </w:pPr>
            <w:r>
              <w:t>034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0503830 с. 2</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0"/>
        <w:gridCol w:w="1485"/>
        <w:gridCol w:w="1650"/>
        <w:gridCol w:w="1650"/>
        <w:gridCol w:w="1485"/>
        <w:gridCol w:w="1320"/>
        <w:gridCol w:w="1650"/>
        <w:gridCol w:w="1650"/>
        <w:gridCol w:w="1650"/>
        <w:gridCol w:w="1155"/>
      </w:tblGrid>
      <w:tr w:rsidR="004A4D57">
        <w:tc>
          <w:tcPr>
            <w:tcW w:w="5610" w:type="dxa"/>
            <w:vMerge w:val="restart"/>
            <w:tcBorders>
              <w:left w:val="nil"/>
            </w:tcBorders>
          </w:tcPr>
          <w:p w:rsidR="004A4D57" w:rsidRDefault="004A4D57">
            <w:pPr>
              <w:pStyle w:val="ConsPlusNormal"/>
              <w:jc w:val="center"/>
            </w:pPr>
            <w:r>
              <w:t>АКТИВ</w:t>
            </w:r>
          </w:p>
        </w:tc>
        <w:tc>
          <w:tcPr>
            <w:tcW w:w="1485" w:type="dxa"/>
            <w:vMerge w:val="restart"/>
          </w:tcPr>
          <w:p w:rsidR="004A4D57" w:rsidRDefault="004A4D57">
            <w:pPr>
              <w:pStyle w:val="ConsPlusNormal"/>
              <w:jc w:val="center"/>
            </w:pPr>
            <w:r>
              <w:t>Код строки</w:t>
            </w:r>
          </w:p>
        </w:tc>
        <w:tc>
          <w:tcPr>
            <w:tcW w:w="6105" w:type="dxa"/>
            <w:gridSpan w:val="4"/>
          </w:tcPr>
          <w:p w:rsidR="004A4D57" w:rsidRDefault="004A4D57">
            <w:pPr>
              <w:pStyle w:val="ConsPlusNormal"/>
              <w:jc w:val="center"/>
            </w:pPr>
            <w:r>
              <w:t>На начало года</w:t>
            </w:r>
          </w:p>
        </w:tc>
        <w:tc>
          <w:tcPr>
            <w:tcW w:w="6105" w:type="dxa"/>
            <w:gridSpan w:val="4"/>
            <w:tcBorders>
              <w:right w:val="nil"/>
            </w:tcBorders>
          </w:tcPr>
          <w:p w:rsidR="004A4D57" w:rsidRDefault="004A4D57">
            <w:pPr>
              <w:pStyle w:val="ConsPlusNormal"/>
              <w:jc w:val="center"/>
            </w:pPr>
            <w:r>
              <w:t>На конец отчетного периода</w:t>
            </w:r>
          </w:p>
        </w:tc>
      </w:tr>
      <w:tr w:rsidR="004A4D57">
        <w:tc>
          <w:tcPr>
            <w:tcW w:w="5610" w:type="dxa"/>
            <w:vMerge/>
            <w:tcBorders>
              <w:left w:val="nil"/>
            </w:tcBorders>
          </w:tcPr>
          <w:p w:rsidR="004A4D57" w:rsidRDefault="004A4D57"/>
        </w:tc>
        <w:tc>
          <w:tcPr>
            <w:tcW w:w="1485" w:type="dxa"/>
            <w:vMerge/>
          </w:tcPr>
          <w:p w:rsidR="004A4D57" w:rsidRDefault="004A4D57"/>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485" w:type="dxa"/>
          </w:tcPr>
          <w:p w:rsidR="004A4D57" w:rsidRDefault="004A4D57">
            <w:pPr>
              <w:pStyle w:val="ConsPlusNormal"/>
              <w:jc w:val="center"/>
            </w:pPr>
            <w:r>
              <w:t>средства во временном распоряжении</w:t>
            </w:r>
          </w:p>
        </w:tc>
        <w:tc>
          <w:tcPr>
            <w:tcW w:w="1320" w:type="dxa"/>
          </w:tcPr>
          <w:p w:rsidR="004A4D57" w:rsidRDefault="004A4D57">
            <w:pPr>
              <w:pStyle w:val="ConsPlusNormal"/>
              <w:jc w:val="center"/>
            </w:pPr>
            <w:r>
              <w:t>итого</w:t>
            </w:r>
          </w:p>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650" w:type="dxa"/>
          </w:tcPr>
          <w:p w:rsidR="004A4D57" w:rsidRDefault="004A4D57">
            <w:pPr>
              <w:pStyle w:val="ConsPlusNormal"/>
              <w:jc w:val="center"/>
            </w:pPr>
            <w:r>
              <w:t>средства во временном распоряжении</w:t>
            </w:r>
          </w:p>
        </w:tc>
        <w:tc>
          <w:tcPr>
            <w:tcW w:w="1155" w:type="dxa"/>
            <w:tcBorders>
              <w:right w:val="nil"/>
            </w:tcBorders>
          </w:tcPr>
          <w:p w:rsidR="004A4D57" w:rsidRDefault="004A4D57">
            <w:pPr>
              <w:pStyle w:val="ConsPlusNormal"/>
              <w:jc w:val="center"/>
            </w:pPr>
            <w:r>
              <w:t>итого</w:t>
            </w:r>
          </w:p>
        </w:tc>
      </w:tr>
      <w:tr w:rsidR="004A4D57">
        <w:tc>
          <w:tcPr>
            <w:tcW w:w="5610" w:type="dxa"/>
            <w:tcBorders>
              <w:left w:val="nil"/>
            </w:tcBorders>
          </w:tcPr>
          <w:p w:rsidR="004A4D57" w:rsidRDefault="004A4D57">
            <w:pPr>
              <w:pStyle w:val="ConsPlusNormal"/>
              <w:jc w:val="center"/>
            </w:pPr>
            <w:r>
              <w:t>1</w:t>
            </w:r>
          </w:p>
        </w:tc>
        <w:tc>
          <w:tcPr>
            <w:tcW w:w="1485" w:type="dxa"/>
          </w:tcPr>
          <w:p w:rsidR="004A4D57" w:rsidRDefault="004A4D57">
            <w:pPr>
              <w:pStyle w:val="ConsPlusNormal"/>
              <w:jc w:val="center"/>
            </w:pPr>
            <w:r>
              <w:t>2</w:t>
            </w:r>
          </w:p>
        </w:tc>
        <w:tc>
          <w:tcPr>
            <w:tcW w:w="1650" w:type="dxa"/>
          </w:tcPr>
          <w:p w:rsidR="004A4D57" w:rsidRDefault="004A4D57">
            <w:pPr>
              <w:pStyle w:val="ConsPlusNormal"/>
              <w:jc w:val="center"/>
            </w:pPr>
            <w:r>
              <w:t>3</w:t>
            </w:r>
          </w:p>
        </w:tc>
        <w:tc>
          <w:tcPr>
            <w:tcW w:w="1650"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320"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650" w:type="dxa"/>
          </w:tcPr>
          <w:p w:rsidR="004A4D57" w:rsidRDefault="004A4D57">
            <w:pPr>
              <w:pStyle w:val="ConsPlusNormal"/>
              <w:jc w:val="center"/>
            </w:pPr>
            <w:r>
              <w:t>9</w:t>
            </w:r>
          </w:p>
        </w:tc>
        <w:tc>
          <w:tcPr>
            <w:tcW w:w="1155"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690" w:name="P10950"/>
            <w:bookmarkEnd w:id="690"/>
            <w:r>
              <w:t xml:space="preserve">Нематериальные активы (балансовая стоимость, 010200000) </w:t>
            </w:r>
            <w:hyperlink w:anchor="P12026" w:history="1">
              <w:r>
                <w:rPr>
                  <w:color w:val="0000FF"/>
                </w:rPr>
                <w:t>&lt;*&gt;</w:t>
              </w:r>
            </w:hyperlink>
            <w:r>
              <w:t>, всего</w:t>
            </w:r>
          </w:p>
        </w:tc>
        <w:tc>
          <w:tcPr>
            <w:tcW w:w="1485" w:type="dxa"/>
            <w:vAlign w:val="bottom"/>
          </w:tcPr>
          <w:p w:rsidR="004A4D57" w:rsidRDefault="004A4D57">
            <w:pPr>
              <w:pStyle w:val="ConsPlusNormal"/>
              <w:jc w:val="center"/>
            </w:pPr>
            <w:r>
              <w:t>040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91" w:name="P10960"/>
            <w:bookmarkEnd w:id="691"/>
            <w:r>
              <w:t>из них:</w:t>
            </w:r>
          </w:p>
          <w:p w:rsidR="004A4D57" w:rsidRDefault="004A4D57">
            <w:pPr>
              <w:pStyle w:val="ConsPlusNormal"/>
              <w:ind w:left="283"/>
            </w:pPr>
            <w:r>
              <w:t xml:space="preserve">особо ценное движимое имущество учреждения (010220000) </w:t>
            </w:r>
            <w:hyperlink w:anchor="P12026" w:history="1">
              <w:r>
                <w:rPr>
                  <w:color w:val="0000FF"/>
                </w:rPr>
                <w:t>&lt;*&gt;</w:t>
              </w:r>
            </w:hyperlink>
          </w:p>
        </w:tc>
        <w:tc>
          <w:tcPr>
            <w:tcW w:w="1485" w:type="dxa"/>
            <w:vAlign w:val="bottom"/>
          </w:tcPr>
          <w:p w:rsidR="004A4D57" w:rsidRDefault="004A4D57">
            <w:pPr>
              <w:pStyle w:val="ConsPlusNormal"/>
              <w:jc w:val="center"/>
            </w:pPr>
            <w:r>
              <w:t>041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92" w:name="P10971"/>
            <w:bookmarkEnd w:id="692"/>
            <w:r>
              <w:lastRenderedPageBreak/>
              <w:t xml:space="preserve">иное движимое имущество учреждения (010230000) </w:t>
            </w:r>
            <w:hyperlink w:anchor="P12026" w:history="1">
              <w:r>
                <w:rPr>
                  <w:color w:val="0000FF"/>
                </w:rPr>
                <w:t>&lt;*&gt;</w:t>
              </w:r>
            </w:hyperlink>
          </w:p>
        </w:tc>
        <w:tc>
          <w:tcPr>
            <w:tcW w:w="1485" w:type="dxa"/>
            <w:vAlign w:val="bottom"/>
          </w:tcPr>
          <w:p w:rsidR="004A4D57" w:rsidRDefault="004A4D57">
            <w:pPr>
              <w:pStyle w:val="ConsPlusNormal"/>
              <w:jc w:val="center"/>
            </w:pPr>
            <w:r>
              <w:t>042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93" w:name="P10981"/>
            <w:bookmarkEnd w:id="693"/>
            <w:r>
              <w:t xml:space="preserve">предметы лизинга (010240000) </w:t>
            </w:r>
            <w:hyperlink w:anchor="P12026" w:history="1">
              <w:r>
                <w:rPr>
                  <w:color w:val="0000FF"/>
                </w:rPr>
                <w:t>&lt;*&gt;</w:t>
              </w:r>
            </w:hyperlink>
          </w:p>
        </w:tc>
        <w:tc>
          <w:tcPr>
            <w:tcW w:w="1485" w:type="dxa"/>
            <w:vAlign w:val="bottom"/>
          </w:tcPr>
          <w:p w:rsidR="004A4D57" w:rsidRDefault="004A4D57">
            <w:pPr>
              <w:pStyle w:val="ConsPlusNormal"/>
              <w:jc w:val="center"/>
            </w:pPr>
            <w:r>
              <w:t>043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694" w:name="P10991"/>
            <w:bookmarkEnd w:id="694"/>
            <w:r>
              <w:t xml:space="preserve">Амортизация нематериальных активов </w:t>
            </w:r>
            <w:hyperlink w:anchor="P12026" w:history="1">
              <w:r>
                <w:rPr>
                  <w:color w:val="0000FF"/>
                </w:rPr>
                <w:t>&lt;*&gt;</w:t>
              </w:r>
            </w:hyperlink>
          </w:p>
        </w:tc>
        <w:tc>
          <w:tcPr>
            <w:tcW w:w="1485" w:type="dxa"/>
            <w:vAlign w:val="bottom"/>
          </w:tcPr>
          <w:p w:rsidR="004A4D57" w:rsidRDefault="004A4D57">
            <w:pPr>
              <w:pStyle w:val="ConsPlusNormal"/>
              <w:jc w:val="center"/>
            </w:pPr>
            <w:r>
              <w:t>050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95" w:name="P11001"/>
            <w:bookmarkEnd w:id="695"/>
            <w:r>
              <w:t>из них:</w:t>
            </w:r>
          </w:p>
          <w:p w:rsidR="004A4D57" w:rsidRDefault="004A4D57">
            <w:pPr>
              <w:pStyle w:val="ConsPlusNormal"/>
              <w:ind w:left="283"/>
            </w:pPr>
            <w:r>
              <w:t xml:space="preserve">особо ценное движимое имущество учреждения (010429000) </w:t>
            </w:r>
            <w:hyperlink w:anchor="P12026" w:history="1">
              <w:r>
                <w:rPr>
                  <w:color w:val="0000FF"/>
                </w:rPr>
                <w:t>&lt;*&gt;</w:t>
              </w:r>
            </w:hyperlink>
          </w:p>
        </w:tc>
        <w:tc>
          <w:tcPr>
            <w:tcW w:w="1485" w:type="dxa"/>
            <w:vAlign w:val="bottom"/>
          </w:tcPr>
          <w:p w:rsidR="004A4D57" w:rsidRDefault="004A4D57">
            <w:pPr>
              <w:pStyle w:val="ConsPlusNormal"/>
              <w:jc w:val="center"/>
            </w:pPr>
            <w:r>
              <w:t>051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96" w:name="P11012"/>
            <w:bookmarkEnd w:id="696"/>
            <w:r>
              <w:t xml:space="preserve">иного движимого имущества учреждения (010439000) </w:t>
            </w:r>
            <w:hyperlink w:anchor="P12026" w:history="1">
              <w:r>
                <w:rPr>
                  <w:color w:val="0000FF"/>
                </w:rPr>
                <w:t>&lt;*&gt;</w:t>
              </w:r>
            </w:hyperlink>
          </w:p>
        </w:tc>
        <w:tc>
          <w:tcPr>
            <w:tcW w:w="1485" w:type="dxa"/>
            <w:vAlign w:val="bottom"/>
          </w:tcPr>
          <w:p w:rsidR="004A4D57" w:rsidRDefault="004A4D57">
            <w:pPr>
              <w:pStyle w:val="ConsPlusNormal"/>
              <w:jc w:val="center"/>
            </w:pPr>
            <w:r>
              <w:t>052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697" w:name="P11022"/>
            <w:bookmarkEnd w:id="697"/>
            <w:r>
              <w:t xml:space="preserve">предметов лизинга (010449000) </w:t>
            </w:r>
            <w:hyperlink w:anchor="P12026" w:history="1">
              <w:r>
                <w:rPr>
                  <w:color w:val="0000FF"/>
                </w:rPr>
                <w:t>&lt;*&gt;</w:t>
              </w:r>
            </w:hyperlink>
          </w:p>
        </w:tc>
        <w:tc>
          <w:tcPr>
            <w:tcW w:w="1485" w:type="dxa"/>
            <w:vAlign w:val="bottom"/>
          </w:tcPr>
          <w:p w:rsidR="004A4D57" w:rsidRDefault="004A4D57">
            <w:pPr>
              <w:pStyle w:val="ConsPlusNormal"/>
              <w:jc w:val="center"/>
            </w:pPr>
            <w:r>
              <w:t>053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698" w:name="P11032"/>
            <w:bookmarkEnd w:id="698"/>
            <w:r>
              <w:t xml:space="preserve">Нематериальные активы (остаточная стоимость, </w:t>
            </w:r>
            <w:hyperlink w:anchor="P10950" w:history="1">
              <w:r>
                <w:rPr>
                  <w:color w:val="0000FF"/>
                </w:rPr>
                <w:t>стр. 040</w:t>
              </w:r>
            </w:hyperlink>
            <w:r>
              <w:t xml:space="preserve"> - </w:t>
            </w:r>
            <w:hyperlink w:anchor="P10991" w:history="1">
              <w:r>
                <w:rPr>
                  <w:color w:val="0000FF"/>
                </w:rPr>
                <w:t>стр. 050</w:t>
              </w:r>
            </w:hyperlink>
            <w:r>
              <w:t>)</w:t>
            </w:r>
          </w:p>
        </w:tc>
        <w:tc>
          <w:tcPr>
            <w:tcW w:w="1485" w:type="dxa"/>
            <w:vAlign w:val="bottom"/>
          </w:tcPr>
          <w:p w:rsidR="004A4D57" w:rsidRDefault="004A4D57">
            <w:pPr>
              <w:pStyle w:val="ConsPlusNormal"/>
              <w:jc w:val="center"/>
            </w:pPr>
            <w:r>
              <w:t>060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из них:</w:t>
            </w:r>
          </w:p>
          <w:p w:rsidR="004A4D57" w:rsidRDefault="004A4D57">
            <w:pPr>
              <w:pStyle w:val="ConsPlusNormal"/>
              <w:ind w:left="283"/>
            </w:pPr>
            <w:r>
              <w:t xml:space="preserve">особо ценное движимое имущество учреждения (остаточная стоимость, </w:t>
            </w:r>
            <w:hyperlink w:anchor="P10960" w:history="1">
              <w:r>
                <w:rPr>
                  <w:color w:val="0000FF"/>
                </w:rPr>
                <w:t>стр. 041</w:t>
              </w:r>
            </w:hyperlink>
            <w:r>
              <w:t xml:space="preserve"> - </w:t>
            </w:r>
            <w:hyperlink w:anchor="P11001" w:history="1">
              <w:r>
                <w:rPr>
                  <w:color w:val="0000FF"/>
                </w:rPr>
                <w:t>стр. 051</w:t>
              </w:r>
            </w:hyperlink>
            <w:r>
              <w:t>)</w:t>
            </w:r>
          </w:p>
        </w:tc>
        <w:tc>
          <w:tcPr>
            <w:tcW w:w="1485" w:type="dxa"/>
            <w:vAlign w:val="bottom"/>
          </w:tcPr>
          <w:p w:rsidR="004A4D57" w:rsidRDefault="004A4D57">
            <w:pPr>
              <w:pStyle w:val="ConsPlusNormal"/>
              <w:jc w:val="center"/>
            </w:pPr>
            <w:r>
              <w:t>061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 xml:space="preserve">иное движимое имущество учреждения (остаточная стоимость, </w:t>
            </w:r>
            <w:hyperlink w:anchor="P10971" w:history="1">
              <w:r>
                <w:rPr>
                  <w:color w:val="0000FF"/>
                </w:rPr>
                <w:t>стр. 042</w:t>
              </w:r>
            </w:hyperlink>
            <w:r>
              <w:t xml:space="preserve"> - </w:t>
            </w:r>
            <w:hyperlink w:anchor="P11012" w:history="1">
              <w:r>
                <w:rPr>
                  <w:color w:val="0000FF"/>
                </w:rPr>
                <w:t>стр. 052</w:t>
              </w:r>
            </w:hyperlink>
            <w:r>
              <w:t>)</w:t>
            </w:r>
          </w:p>
        </w:tc>
        <w:tc>
          <w:tcPr>
            <w:tcW w:w="1485" w:type="dxa"/>
            <w:vAlign w:val="bottom"/>
          </w:tcPr>
          <w:p w:rsidR="004A4D57" w:rsidRDefault="004A4D57">
            <w:pPr>
              <w:pStyle w:val="ConsPlusNormal"/>
              <w:jc w:val="center"/>
            </w:pPr>
            <w:r>
              <w:t>062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 xml:space="preserve">предметы лизинга (остаточная стоимость, </w:t>
            </w:r>
            <w:hyperlink w:anchor="P10981" w:history="1">
              <w:r>
                <w:rPr>
                  <w:color w:val="0000FF"/>
                </w:rPr>
                <w:t>стр. 043</w:t>
              </w:r>
            </w:hyperlink>
            <w:r>
              <w:t xml:space="preserve"> - </w:t>
            </w:r>
            <w:hyperlink w:anchor="P11022" w:history="1">
              <w:r>
                <w:rPr>
                  <w:color w:val="0000FF"/>
                </w:rPr>
                <w:t>стр. 053</w:t>
              </w:r>
            </w:hyperlink>
            <w:r>
              <w:t>)</w:t>
            </w:r>
          </w:p>
        </w:tc>
        <w:tc>
          <w:tcPr>
            <w:tcW w:w="1485" w:type="dxa"/>
            <w:vAlign w:val="bottom"/>
          </w:tcPr>
          <w:p w:rsidR="004A4D57" w:rsidRDefault="004A4D57">
            <w:pPr>
              <w:pStyle w:val="ConsPlusNormal"/>
              <w:jc w:val="center"/>
            </w:pPr>
            <w:r>
              <w:t>063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699" w:name="P11073"/>
            <w:bookmarkEnd w:id="699"/>
            <w:r>
              <w:t>Непроизведенные активы (балансовая стоимость, 010300000)</w:t>
            </w:r>
          </w:p>
        </w:tc>
        <w:tc>
          <w:tcPr>
            <w:tcW w:w="1485" w:type="dxa"/>
            <w:vAlign w:val="bottom"/>
          </w:tcPr>
          <w:p w:rsidR="004A4D57" w:rsidRDefault="004A4D57">
            <w:pPr>
              <w:pStyle w:val="ConsPlusNormal"/>
              <w:jc w:val="center"/>
            </w:pPr>
            <w:r>
              <w:t>070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0" w:name="P11083"/>
            <w:bookmarkEnd w:id="700"/>
            <w:r>
              <w:t>Материальные запасы (010500000)</w:t>
            </w:r>
          </w:p>
        </w:tc>
        <w:tc>
          <w:tcPr>
            <w:tcW w:w="1485" w:type="dxa"/>
          </w:tcPr>
          <w:p w:rsidR="004A4D57" w:rsidRDefault="004A4D57">
            <w:pPr>
              <w:pStyle w:val="ConsPlusNormal"/>
              <w:jc w:val="center"/>
            </w:pPr>
            <w:r>
              <w:t>080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из них:</w:t>
            </w:r>
          </w:p>
          <w:p w:rsidR="004A4D57" w:rsidRDefault="004A4D57">
            <w:pPr>
              <w:pStyle w:val="ConsPlusNormal"/>
              <w:ind w:left="283"/>
            </w:pPr>
            <w:r>
              <w:t xml:space="preserve">особо ценное движимое имущество учреждения </w:t>
            </w:r>
            <w:r>
              <w:lastRenderedPageBreak/>
              <w:t xml:space="preserve">(010520000) </w:t>
            </w:r>
            <w:hyperlink w:anchor="P12026" w:history="1">
              <w:r>
                <w:rPr>
                  <w:color w:val="0000FF"/>
                </w:rPr>
                <w:t>&lt;*&gt;</w:t>
              </w:r>
            </w:hyperlink>
          </w:p>
        </w:tc>
        <w:tc>
          <w:tcPr>
            <w:tcW w:w="1485" w:type="dxa"/>
            <w:vAlign w:val="bottom"/>
          </w:tcPr>
          <w:p w:rsidR="004A4D57" w:rsidRDefault="004A4D57">
            <w:pPr>
              <w:pStyle w:val="ConsPlusNormal"/>
              <w:jc w:val="center"/>
            </w:pPr>
            <w:r>
              <w:lastRenderedPageBreak/>
              <w:t>081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1" w:name="P11104"/>
            <w:bookmarkEnd w:id="701"/>
            <w:r>
              <w:lastRenderedPageBreak/>
              <w:t>Вложения в нефинансовые активы (010600000)</w:t>
            </w:r>
          </w:p>
        </w:tc>
        <w:tc>
          <w:tcPr>
            <w:tcW w:w="1485" w:type="dxa"/>
            <w:vAlign w:val="bottom"/>
          </w:tcPr>
          <w:p w:rsidR="004A4D57" w:rsidRDefault="004A4D57">
            <w:pPr>
              <w:pStyle w:val="ConsPlusNormal"/>
              <w:jc w:val="center"/>
            </w:pPr>
            <w:r>
              <w:t>090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из них:</w:t>
            </w:r>
          </w:p>
          <w:p w:rsidR="004A4D57" w:rsidRDefault="004A4D57">
            <w:pPr>
              <w:pStyle w:val="ConsPlusNormal"/>
              <w:ind w:left="283"/>
            </w:pPr>
            <w:r>
              <w:t>в недвижимое имущество учреждения (010610000)</w:t>
            </w:r>
          </w:p>
        </w:tc>
        <w:tc>
          <w:tcPr>
            <w:tcW w:w="1485" w:type="dxa"/>
            <w:vAlign w:val="bottom"/>
          </w:tcPr>
          <w:p w:rsidR="004A4D57" w:rsidRDefault="004A4D57">
            <w:pPr>
              <w:pStyle w:val="ConsPlusNormal"/>
              <w:jc w:val="center"/>
            </w:pPr>
            <w:r>
              <w:t>091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в особо ценное движимое имущество учреждения (010620000)</w:t>
            </w:r>
          </w:p>
        </w:tc>
        <w:tc>
          <w:tcPr>
            <w:tcW w:w="1485" w:type="dxa"/>
            <w:vAlign w:val="bottom"/>
          </w:tcPr>
          <w:p w:rsidR="004A4D57" w:rsidRDefault="004A4D57">
            <w:pPr>
              <w:pStyle w:val="ConsPlusNormal"/>
              <w:jc w:val="center"/>
            </w:pPr>
            <w:r>
              <w:t>092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в иное движимое имущество учреждения (010630000)</w:t>
            </w:r>
          </w:p>
        </w:tc>
        <w:tc>
          <w:tcPr>
            <w:tcW w:w="1485" w:type="dxa"/>
            <w:vAlign w:val="bottom"/>
          </w:tcPr>
          <w:p w:rsidR="004A4D57" w:rsidRDefault="004A4D57">
            <w:pPr>
              <w:pStyle w:val="ConsPlusNormal"/>
              <w:jc w:val="center"/>
            </w:pPr>
            <w:r>
              <w:t>093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в предметы лизинга (010640000)</w:t>
            </w:r>
          </w:p>
        </w:tc>
        <w:tc>
          <w:tcPr>
            <w:tcW w:w="1485" w:type="dxa"/>
          </w:tcPr>
          <w:p w:rsidR="004A4D57" w:rsidRDefault="004A4D57">
            <w:pPr>
              <w:pStyle w:val="ConsPlusNormal"/>
              <w:jc w:val="center"/>
            </w:pPr>
            <w:r>
              <w:t>094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0503830 с. 3</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0"/>
        <w:gridCol w:w="1485"/>
        <w:gridCol w:w="1650"/>
        <w:gridCol w:w="1650"/>
        <w:gridCol w:w="1485"/>
        <w:gridCol w:w="1320"/>
        <w:gridCol w:w="1650"/>
        <w:gridCol w:w="1650"/>
        <w:gridCol w:w="1650"/>
        <w:gridCol w:w="1155"/>
      </w:tblGrid>
      <w:tr w:rsidR="004A4D57">
        <w:tc>
          <w:tcPr>
            <w:tcW w:w="5610" w:type="dxa"/>
            <w:vMerge w:val="restart"/>
            <w:tcBorders>
              <w:left w:val="nil"/>
            </w:tcBorders>
          </w:tcPr>
          <w:p w:rsidR="004A4D57" w:rsidRDefault="004A4D57">
            <w:pPr>
              <w:pStyle w:val="ConsPlusNormal"/>
              <w:jc w:val="center"/>
            </w:pPr>
            <w:r>
              <w:t>АКТИВ</w:t>
            </w:r>
          </w:p>
        </w:tc>
        <w:tc>
          <w:tcPr>
            <w:tcW w:w="1485" w:type="dxa"/>
            <w:vMerge w:val="restart"/>
          </w:tcPr>
          <w:p w:rsidR="004A4D57" w:rsidRDefault="004A4D57">
            <w:pPr>
              <w:pStyle w:val="ConsPlusNormal"/>
              <w:jc w:val="center"/>
            </w:pPr>
            <w:r>
              <w:t>Код строки</w:t>
            </w:r>
          </w:p>
        </w:tc>
        <w:tc>
          <w:tcPr>
            <w:tcW w:w="6105" w:type="dxa"/>
            <w:gridSpan w:val="4"/>
          </w:tcPr>
          <w:p w:rsidR="004A4D57" w:rsidRDefault="004A4D57">
            <w:pPr>
              <w:pStyle w:val="ConsPlusNormal"/>
              <w:jc w:val="center"/>
            </w:pPr>
            <w:r>
              <w:t>На начало года</w:t>
            </w:r>
          </w:p>
        </w:tc>
        <w:tc>
          <w:tcPr>
            <w:tcW w:w="6105" w:type="dxa"/>
            <w:gridSpan w:val="4"/>
            <w:tcBorders>
              <w:right w:val="nil"/>
            </w:tcBorders>
          </w:tcPr>
          <w:p w:rsidR="004A4D57" w:rsidRDefault="004A4D57">
            <w:pPr>
              <w:pStyle w:val="ConsPlusNormal"/>
              <w:jc w:val="center"/>
            </w:pPr>
            <w:r>
              <w:t>На конец отчетного периода</w:t>
            </w:r>
          </w:p>
        </w:tc>
      </w:tr>
      <w:tr w:rsidR="004A4D57">
        <w:tc>
          <w:tcPr>
            <w:tcW w:w="5610" w:type="dxa"/>
            <w:vMerge/>
            <w:tcBorders>
              <w:left w:val="nil"/>
            </w:tcBorders>
          </w:tcPr>
          <w:p w:rsidR="004A4D57" w:rsidRDefault="004A4D57"/>
        </w:tc>
        <w:tc>
          <w:tcPr>
            <w:tcW w:w="1485" w:type="dxa"/>
            <w:vMerge/>
          </w:tcPr>
          <w:p w:rsidR="004A4D57" w:rsidRDefault="004A4D57"/>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485" w:type="dxa"/>
          </w:tcPr>
          <w:p w:rsidR="004A4D57" w:rsidRDefault="004A4D57">
            <w:pPr>
              <w:pStyle w:val="ConsPlusNormal"/>
              <w:jc w:val="center"/>
            </w:pPr>
            <w:r>
              <w:t>средства во временном распоряжении</w:t>
            </w:r>
          </w:p>
        </w:tc>
        <w:tc>
          <w:tcPr>
            <w:tcW w:w="1320" w:type="dxa"/>
          </w:tcPr>
          <w:p w:rsidR="004A4D57" w:rsidRDefault="004A4D57">
            <w:pPr>
              <w:pStyle w:val="ConsPlusNormal"/>
              <w:jc w:val="center"/>
            </w:pPr>
            <w:r>
              <w:t>итого</w:t>
            </w:r>
          </w:p>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650" w:type="dxa"/>
          </w:tcPr>
          <w:p w:rsidR="004A4D57" w:rsidRDefault="004A4D57">
            <w:pPr>
              <w:pStyle w:val="ConsPlusNormal"/>
              <w:jc w:val="center"/>
            </w:pPr>
            <w:r>
              <w:t>средства во временном распоряжении</w:t>
            </w:r>
          </w:p>
        </w:tc>
        <w:tc>
          <w:tcPr>
            <w:tcW w:w="1155" w:type="dxa"/>
            <w:tcBorders>
              <w:right w:val="nil"/>
            </w:tcBorders>
          </w:tcPr>
          <w:p w:rsidR="004A4D57" w:rsidRDefault="004A4D57">
            <w:pPr>
              <w:pStyle w:val="ConsPlusNormal"/>
              <w:jc w:val="center"/>
            </w:pPr>
            <w:r>
              <w:t>итого</w:t>
            </w:r>
          </w:p>
        </w:tc>
      </w:tr>
      <w:tr w:rsidR="004A4D57">
        <w:tc>
          <w:tcPr>
            <w:tcW w:w="5610" w:type="dxa"/>
            <w:tcBorders>
              <w:left w:val="nil"/>
            </w:tcBorders>
          </w:tcPr>
          <w:p w:rsidR="004A4D57" w:rsidRDefault="004A4D57">
            <w:pPr>
              <w:pStyle w:val="ConsPlusNormal"/>
              <w:jc w:val="center"/>
            </w:pPr>
            <w:r>
              <w:t>1</w:t>
            </w:r>
          </w:p>
        </w:tc>
        <w:tc>
          <w:tcPr>
            <w:tcW w:w="1485" w:type="dxa"/>
          </w:tcPr>
          <w:p w:rsidR="004A4D57" w:rsidRDefault="004A4D57">
            <w:pPr>
              <w:pStyle w:val="ConsPlusNormal"/>
              <w:jc w:val="center"/>
            </w:pPr>
            <w:r>
              <w:t>2</w:t>
            </w:r>
          </w:p>
        </w:tc>
        <w:tc>
          <w:tcPr>
            <w:tcW w:w="1650" w:type="dxa"/>
          </w:tcPr>
          <w:p w:rsidR="004A4D57" w:rsidRDefault="004A4D57">
            <w:pPr>
              <w:pStyle w:val="ConsPlusNormal"/>
              <w:jc w:val="center"/>
            </w:pPr>
            <w:r>
              <w:t>3</w:t>
            </w:r>
          </w:p>
        </w:tc>
        <w:tc>
          <w:tcPr>
            <w:tcW w:w="1650"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320"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650" w:type="dxa"/>
          </w:tcPr>
          <w:p w:rsidR="004A4D57" w:rsidRDefault="004A4D57">
            <w:pPr>
              <w:pStyle w:val="ConsPlusNormal"/>
              <w:jc w:val="center"/>
            </w:pPr>
            <w:r>
              <w:t>9</w:t>
            </w:r>
          </w:p>
        </w:tc>
        <w:tc>
          <w:tcPr>
            <w:tcW w:w="1155"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2" w:name="P11180"/>
            <w:bookmarkEnd w:id="702"/>
            <w:r>
              <w:t>Нефинансовые активы в пути (010700000)</w:t>
            </w:r>
          </w:p>
        </w:tc>
        <w:tc>
          <w:tcPr>
            <w:tcW w:w="1485" w:type="dxa"/>
            <w:vAlign w:val="bottom"/>
          </w:tcPr>
          <w:p w:rsidR="004A4D57" w:rsidRDefault="004A4D57">
            <w:pPr>
              <w:pStyle w:val="ConsPlusNormal"/>
              <w:jc w:val="center"/>
            </w:pPr>
            <w:r>
              <w:t>100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из них:</w:t>
            </w:r>
          </w:p>
          <w:p w:rsidR="004A4D57" w:rsidRDefault="004A4D57">
            <w:pPr>
              <w:pStyle w:val="ConsPlusNormal"/>
              <w:ind w:left="283"/>
            </w:pPr>
            <w:r>
              <w:t>недвижимое имущество учреждения в пути (010710000)</w:t>
            </w:r>
          </w:p>
        </w:tc>
        <w:tc>
          <w:tcPr>
            <w:tcW w:w="1485" w:type="dxa"/>
            <w:vAlign w:val="bottom"/>
          </w:tcPr>
          <w:p w:rsidR="004A4D57" w:rsidRDefault="004A4D57">
            <w:pPr>
              <w:pStyle w:val="ConsPlusNormal"/>
              <w:jc w:val="center"/>
            </w:pPr>
            <w:r>
              <w:t>101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особо ценное движимое имущество учреждения в пути (010720000)</w:t>
            </w:r>
          </w:p>
        </w:tc>
        <w:tc>
          <w:tcPr>
            <w:tcW w:w="1485" w:type="dxa"/>
            <w:vAlign w:val="bottom"/>
          </w:tcPr>
          <w:p w:rsidR="004A4D57" w:rsidRDefault="004A4D57">
            <w:pPr>
              <w:pStyle w:val="ConsPlusNormal"/>
              <w:jc w:val="center"/>
            </w:pPr>
            <w:r>
              <w:t>102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 xml:space="preserve">иное движимое имущество учреждения в пути </w:t>
            </w:r>
            <w:r>
              <w:lastRenderedPageBreak/>
              <w:t>(010730000)</w:t>
            </w:r>
          </w:p>
        </w:tc>
        <w:tc>
          <w:tcPr>
            <w:tcW w:w="1485" w:type="dxa"/>
            <w:vAlign w:val="bottom"/>
          </w:tcPr>
          <w:p w:rsidR="004A4D57" w:rsidRDefault="004A4D57">
            <w:pPr>
              <w:pStyle w:val="ConsPlusNormal"/>
              <w:jc w:val="center"/>
            </w:pPr>
            <w:r>
              <w:lastRenderedPageBreak/>
              <w:t>103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lastRenderedPageBreak/>
              <w:t>предметы лизинга в пути (010740000)</w:t>
            </w:r>
          </w:p>
        </w:tc>
        <w:tc>
          <w:tcPr>
            <w:tcW w:w="1485" w:type="dxa"/>
            <w:vAlign w:val="bottom"/>
          </w:tcPr>
          <w:p w:rsidR="004A4D57" w:rsidRDefault="004A4D57">
            <w:pPr>
              <w:pStyle w:val="ConsPlusNormal"/>
              <w:jc w:val="center"/>
            </w:pPr>
            <w:r>
              <w:t>104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3" w:name="P11231"/>
            <w:bookmarkEnd w:id="703"/>
            <w:r>
              <w:t>Затраты на изготовление готовой продукции, выполнение работ, услуг (010900000)</w:t>
            </w:r>
          </w:p>
        </w:tc>
        <w:tc>
          <w:tcPr>
            <w:tcW w:w="1485" w:type="dxa"/>
            <w:vAlign w:val="bottom"/>
          </w:tcPr>
          <w:p w:rsidR="004A4D57" w:rsidRDefault="004A4D57">
            <w:pPr>
              <w:pStyle w:val="ConsPlusNormal"/>
              <w:jc w:val="center"/>
            </w:pPr>
            <w:r>
              <w:t>140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4" w:name="P11241"/>
            <w:bookmarkEnd w:id="704"/>
            <w:r>
              <w:t>Итого по разделу I (</w:t>
            </w:r>
            <w:hyperlink w:anchor="P10874" w:history="1">
              <w:r>
                <w:rPr>
                  <w:color w:val="0000FF"/>
                </w:rPr>
                <w:t>стр. 030</w:t>
              </w:r>
            </w:hyperlink>
            <w:r>
              <w:t xml:space="preserve"> + </w:t>
            </w:r>
            <w:hyperlink w:anchor="P11032" w:history="1">
              <w:r>
                <w:rPr>
                  <w:color w:val="0000FF"/>
                </w:rPr>
                <w:t>стр. 060</w:t>
              </w:r>
            </w:hyperlink>
            <w:r>
              <w:t xml:space="preserve"> + </w:t>
            </w:r>
            <w:hyperlink w:anchor="P11073" w:history="1">
              <w:r>
                <w:rPr>
                  <w:color w:val="0000FF"/>
                </w:rPr>
                <w:t>стр. 070</w:t>
              </w:r>
            </w:hyperlink>
            <w:r>
              <w:t xml:space="preserve"> + </w:t>
            </w:r>
            <w:hyperlink w:anchor="P11083" w:history="1">
              <w:r>
                <w:rPr>
                  <w:color w:val="0000FF"/>
                </w:rPr>
                <w:t>стр. 080</w:t>
              </w:r>
            </w:hyperlink>
            <w:r>
              <w:t xml:space="preserve"> + </w:t>
            </w:r>
            <w:hyperlink w:anchor="P11104" w:history="1">
              <w:r>
                <w:rPr>
                  <w:color w:val="0000FF"/>
                </w:rPr>
                <w:t>стр. 090</w:t>
              </w:r>
            </w:hyperlink>
            <w:r>
              <w:t xml:space="preserve"> + </w:t>
            </w:r>
            <w:hyperlink w:anchor="P11180" w:history="1">
              <w:r>
                <w:rPr>
                  <w:color w:val="0000FF"/>
                </w:rPr>
                <w:t>стр. 100</w:t>
              </w:r>
            </w:hyperlink>
            <w:r>
              <w:t xml:space="preserve"> + </w:t>
            </w:r>
            <w:hyperlink w:anchor="P11231" w:history="1">
              <w:r>
                <w:rPr>
                  <w:color w:val="0000FF"/>
                </w:rPr>
                <w:t>стр. 140</w:t>
              </w:r>
            </w:hyperlink>
            <w:r>
              <w:t>)</w:t>
            </w:r>
          </w:p>
        </w:tc>
        <w:tc>
          <w:tcPr>
            <w:tcW w:w="1485" w:type="dxa"/>
            <w:vAlign w:val="bottom"/>
          </w:tcPr>
          <w:p w:rsidR="004A4D57" w:rsidRDefault="004A4D57">
            <w:pPr>
              <w:pStyle w:val="ConsPlusNormal"/>
              <w:jc w:val="center"/>
            </w:pPr>
            <w:r>
              <w:t>150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insideH w:val="nil"/>
          </w:tblBorders>
        </w:tblPrEx>
        <w:tc>
          <w:tcPr>
            <w:tcW w:w="5610" w:type="dxa"/>
            <w:tcBorders>
              <w:left w:val="nil"/>
              <w:bottom w:val="nil"/>
            </w:tcBorders>
          </w:tcPr>
          <w:p w:rsidR="004A4D57" w:rsidRDefault="004A4D57">
            <w:pPr>
              <w:pStyle w:val="ConsPlusNormal"/>
              <w:jc w:val="center"/>
              <w:outlineLvl w:val="3"/>
            </w:pPr>
            <w:bookmarkStart w:id="705" w:name="P11251"/>
            <w:bookmarkEnd w:id="705"/>
            <w:r>
              <w:t>II. Финансовые активы</w:t>
            </w:r>
          </w:p>
        </w:tc>
        <w:tc>
          <w:tcPr>
            <w:tcW w:w="1485" w:type="dxa"/>
            <w:tcBorders>
              <w:bottom w:val="nil"/>
            </w:tcBorders>
            <w:vAlign w:val="bottom"/>
          </w:tcPr>
          <w:p w:rsidR="004A4D57" w:rsidRDefault="004A4D57">
            <w:pPr>
              <w:pStyle w:val="ConsPlusNormal"/>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485" w:type="dxa"/>
            <w:tcBorders>
              <w:bottom w:val="nil"/>
            </w:tcBorders>
          </w:tcPr>
          <w:p w:rsidR="004A4D57" w:rsidRDefault="004A4D57">
            <w:pPr>
              <w:pStyle w:val="ConsPlusNormal"/>
              <w:jc w:val="both"/>
            </w:pPr>
          </w:p>
        </w:tc>
        <w:tc>
          <w:tcPr>
            <w:tcW w:w="132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155"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5610" w:type="dxa"/>
            <w:tcBorders>
              <w:top w:val="nil"/>
              <w:left w:val="nil"/>
            </w:tcBorders>
          </w:tcPr>
          <w:p w:rsidR="004A4D57" w:rsidRDefault="004A4D57">
            <w:pPr>
              <w:pStyle w:val="ConsPlusNormal"/>
              <w:jc w:val="center"/>
            </w:pPr>
            <w:r>
              <w:t>Денежные средства учреждения (020100000)</w:t>
            </w:r>
          </w:p>
        </w:tc>
        <w:tc>
          <w:tcPr>
            <w:tcW w:w="1485" w:type="dxa"/>
            <w:tcBorders>
              <w:top w:val="nil"/>
            </w:tcBorders>
            <w:vAlign w:val="bottom"/>
          </w:tcPr>
          <w:p w:rsidR="004A4D57" w:rsidRDefault="004A4D57">
            <w:pPr>
              <w:pStyle w:val="ConsPlusNormal"/>
              <w:jc w:val="center"/>
            </w:pPr>
            <w:r>
              <w:t>170</w:t>
            </w: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485" w:type="dxa"/>
            <w:tcBorders>
              <w:top w:val="nil"/>
            </w:tcBorders>
          </w:tcPr>
          <w:p w:rsidR="004A4D57" w:rsidRDefault="004A4D57">
            <w:pPr>
              <w:pStyle w:val="ConsPlusNormal"/>
              <w:jc w:val="both"/>
            </w:pPr>
          </w:p>
        </w:tc>
        <w:tc>
          <w:tcPr>
            <w:tcW w:w="132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155" w:type="dxa"/>
            <w:tcBorders>
              <w:top w:val="nil"/>
            </w:tcBorders>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денежные средства учреждения на лицевых счетах в органе казначейства (020111000)</w:t>
            </w:r>
          </w:p>
        </w:tc>
        <w:tc>
          <w:tcPr>
            <w:tcW w:w="1485" w:type="dxa"/>
            <w:vAlign w:val="bottom"/>
          </w:tcPr>
          <w:p w:rsidR="004A4D57" w:rsidRDefault="004A4D57">
            <w:pPr>
              <w:pStyle w:val="ConsPlusNormal"/>
              <w:jc w:val="center"/>
            </w:pPr>
            <w:r>
              <w:t>171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денежные средства учреждения в органе казначейства в пути (020113000)</w:t>
            </w:r>
          </w:p>
        </w:tc>
        <w:tc>
          <w:tcPr>
            <w:tcW w:w="1485" w:type="dxa"/>
            <w:vAlign w:val="bottom"/>
          </w:tcPr>
          <w:p w:rsidR="004A4D57" w:rsidRDefault="004A4D57">
            <w:pPr>
              <w:pStyle w:val="ConsPlusNormal"/>
              <w:jc w:val="center"/>
            </w:pPr>
            <w:r>
              <w:t>172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денежные средства учреждения на счетах в кредитной организации (020121000)</w:t>
            </w:r>
          </w:p>
        </w:tc>
        <w:tc>
          <w:tcPr>
            <w:tcW w:w="1485" w:type="dxa"/>
            <w:vAlign w:val="bottom"/>
          </w:tcPr>
          <w:p w:rsidR="004A4D57" w:rsidRDefault="004A4D57">
            <w:pPr>
              <w:pStyle w:val="ConsPlusNormal"/>
              <w:jc w:val="center"/>
            </w:pPr>
            <w:r>
              <w:t>173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денежные средства учреждения в кредитной организации в пути (020123000)</w:t>
            </w:r>
          </w:p>
        </w:tc>
        <w:tc>
          <w:tcPr>
            <w:tcW w:w="1485" w:type="dxa"/>
            <w:vAlign w:val="bottom"/>
          </w:tcPr>
          <w:p w:rsidR="004A4D57" w:rsidRDefault="004A4D57">
            <w:pPr>
              <w:pStyle w:val="ConsPlusNormal"/>
              <w:jc w:val="center"/>
            </w:pPr>
            <w:r>
              <w:t>174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денежные средства учреждения на специальных счетах в кредитной организации (020126000)</w:t>
            </w:r>
          </w:p>
        </w:tc>
        <w:tc>
          <w:tcPr>
            <w:tcW w:w="1485" w:type="dxa"/>
            <w:vAlign w:val="bottom"/>
          </w:tcPr>
          <w:p w:rsidR="004A4D57" w:rsidRDefault="004A4D57">
            <w:pPr>
              <w:pStyle w:val="ConsPlusNormal"/>
              <w:jc w:val="center"/>
            </w:pPr>
            <w:r>
              <w:t>175</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денежные средства учреждения в иностранной валюте на счетах в кредитной организации (020127000)</w:t>
            </w:r>
          </w:p>
        </w:tc>
        <w:tc>
          <w:tcPr>
            <w:tcW w:w="1485" w:type="dxa"/>
            <w:vAlign w:val="bottom"/>
          </w:tcPr>
          <w:p w:rsidR="004A4D57" w:rsidRDefault="004A4D57">
            <w:pPr>
              <w:pStyle w:val="ConsPlusNormal"/>
              <w:jc w:val="center"/>
            </w:pPr>
            <w:r>
              <w:t>176</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касса (020134000)</w:t>
            </w:r>
          </w:p>
        </w:tc>
        <w:tc>
          <w:tcPr>
            <w:tcW w:w="1485" w:type="dxa"/>
          </w:tcPr>
          <w:p w:rsidR="004A4D57" w:rsidRDefault="004A4D57">
            <w:pPr>
              <w:pStyle w:val="ConsPlusNormal"/>
              <w:jc w:val="center"/>
            </w:pPr>
            <w:r>
              <w:t>177</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денежные документы (020135000)</w:t>
            </w:r>
          </w:p>
        </w:tc>
        <w:tc>
          <w:tcPr>
            <w:tcW w:w="1485" w:type="dxa"/>
          </w:tcPr>
          <w:p w:rsidR="004A4D57" w:rsidRDefault="004A4D57">
            <w:pPr>
              <w:pStyle w:val="ConsPlusNormal"/>
              <w:jc w:val="center"/>
            </w:pPr>
            <w:r>
              <w:t>178</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lastRenderedPageBreak/>
              <w:t>денежные средства учреждения, размещенные на депозиты в кредитной организации (020122000)</w:t>
            </w:r>
          </w:p>
        </w:tc>
        <w:tc>
          <w:tcPr>
            <w:tcW w:w="1485" w:type="dxa"/>
            <w:vAlign w:val="bottom"/>
          </w:tcPr>
          <w:p w:rsidR="004A4D57" w:rsidRDefault="004A4D57">
            <w:pPr>
              <w:pStyle w:val="ConsPlusNormal"/>
              <w:jc w:val="center"/>
            </w:pPr>
            <w:r>
              <w:t>179</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6" w:name="P11361"/>
            <w:bookmarkEnd w:id="706"/>
            <w:r>
              <w:t>Финансовые вложения (020400000)</w:t>
            </w:r>
          </w:p>
        </w:tc>
        <w:tc>
          <w:tcPr>
            <w:tcW w:w="1485" w:type="dxa"/>
          </w:tcPr>
          <w:p w:rsidR="004A4D57" w:rsidRDefault="004A4D57">
            <w:pPr>
              <w:pStyle w:val="ConsPlusNormal"/>
              <w:jc w:val="center"/>
            </w:pPr>
            <w:r>
              <w:t>210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в том числе:</w:t>
            </w:r>
          </w:p>
          <w:p w:rsidR="004A4D57" w:rsidRDefault="004A4D57">
            <w:pPr>
              <w:pStyle w:val="ConsPlusNormal"/>
              <w:ind w:left="283"/>
            </w:pPr>
            <w:r>
              <w:t>ценные бумаги, кроме акций (020420000)</w:t>
            </w:r>
          </w:p>
        </w:tc>
        <w:tc>
          <w:tcPr>
            <w:tcW w:w="1485" w:type="dxa"/>
            <w:vAlign w:val="bottom"/>
          </w:tcPr>
          <w:p w:rsidR="004A4D57" w:rsidRDefault="004A4D57">
            <w:pPr>
              <w:pStyle w:val="ConsPlusNormal"/>
              <w:jc w:val="center"/>
            </w:pPr>
            <w:r>
              <w:t>211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акции и иные формы участия в капитале (020430000)</w:t>
            </w:r>
          </w:p>
        </w:tc>
        <w:tc>
          <w:tcPr>
            <w:tcW w:w="1485" w:type="dxa"/>
            <w:vAlign w:val="bottom"/>
          </w:tcPr>
          <w:p w:rsidR="004A4D57" w:rsidRDefault="004A4D57">
            <w:pPr>
              <w:pStyle w:val="ConsPlusNormal"/>
              <w:jc w:val="center"/>
            </w:pPr>
            <w:r>
              <w:t>212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иные финансовые активы (020450000)</w:t>
            </w:r>
          </w:p>
        </w:tc>
        <w:tc>
          <w:tcPr>
            <w:tcW w:w="1485" w:type="dxa"/>
            <w:vAlign w:val="bottom"/>
          </w:tcPr>
          <w:p w:rsidR="004A4D57" w:rsidRDefault="004A4D57">
            <w:pPr>
              <w:pStyle w:val="ConsPlusNormal"/>
              <w:jc w:val="center"/>
            </w:pPr>
            <w:r>
              <w:t>213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0503830 с. 3</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0"/>
        <w:gridCol w:w="1485"/>
        <w:gridCol w:w="1650"/>
        <w:gridCol w:w="1650"/>
        <w:gridCol w:w="1485"/>
        <w:gridCol w:w="1320"/>
        <w:gridCol w:w="1650"/>
        <w:gridCol w:w="1650"/>
        <w:gridCol w:w="1650"/>
        <w:gridCol w:w="1155"/>
      </w:tblGrid>
      <w:tr w:rsidR="004A4D57">
        <w:tc>
          <w:tcPr>
            <w:tcW w:w="5610" w:type="dxa"/>
            <w:vMerge w:val="restart"/>
            <w:tcBorders>
              <w:left w:val="nil"/>
            </w:tcBorders>
          </w:tcPr>
          <w:p w:rsidR="004A4D57" w:rsidRDefault="004A4D57">
            <w:pPr>
              <w:pStyle w:val="ConsPlusNormal"/>
              <w:jc w:val="center"/>
            </w:pPr>
            <w:r>
              <w:t>АКТИВ</w:t>
            </w:r>
          </w:p>
        </w:tc>
        <w:tc>
          <w:tcPr>
            <w:tcW w:w="1485" w:type="dxa"/>
            <w:vMerge w:val="restart"/>
          </w:tcPr>
          <w:p w:rsidR="004A4D57" w:rsidRDefault="004A4D57">
            <w:pPr>
              <w:pStyle w:val="ConsPlusNormal"/>
              <w:jc w:val="center"/>
            </w:pPr>
            <w:r>
              <w:t>Код строки</w:t>
            </w:r>
          </w:p>
        </w:tc>
        <w:tc>
          <w:tcPr>
            <w:tcW w:w="6105" w:type="dxa"/>
            <w:gridSpan w:val="4"/>
          </w:tcPr>
          <w:p w:rsidR="004A4D57" w:rsidRDefault="004A4D57">
            <w:pPr>
              <w:pStyle w:val="ConsPlusNormal"/>
              <w:jc w:val="center"/>
            </w:pPr>
            <w:r>
              <w:t>На начало года</w:t>
            </w:r>
          </w:p>
        </w:tc>
        <w:tc>
          <w:tcPr>
            <w:tcW w:w="6105" w:type="dxa"/>
            <w:gridSpan w:val="4"/>
            <w:tcBorders>
              <w:right w:val="nil"/>
            </w:tcBorders>
          </w:tcPr>
          <w:p w:rsidR="004A4D57" w:rsidRDefault="004A4D57">
            <w:pPr>
              <w:pStyle w:val="ConsPlusNormal"/>
              <w:jc w:val="center"/>
            </w:pPr>
            <w:r>
              <w:t>На конец отчетного периода</w:t>
            </w:r>
          </w:p>
        </w:tc>
      </w:tr>
      <w:tr w:rsidR="004A4D57">
        <w:tc>
          <w:tcPr>
            <w:tcW w:w="5610" w:type="dxa"/>
            <w:vMerge/>
            <w:tcBorders>
              <w:left w:val="nil"/>
            </w:tcBorders>
          </w:tcPr>
          <w:p w:rsidR="004A4D57" w:rsidRDefault="004A4D57"/>
        </w:tc>
        <w:tc>
          <w:tcPr>
            <w:tcW w:w="1485" w:type="dxa"/>
            <w:vMerge/>
          </w:tcPr>
          <w:p w:rsidR="004A4D57" w:rsidRDefault="004A4D57"/>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485" w:type="dxa"/>
          </w:tcPr>
          <w:p w:rsidR="004A4D57" w:rsidRDefault="004A4D57">
            <w:pPr>
              <w:pStyle w:val="ConsPlusNormal"/>
              <w:jc w:val="center"/>
            </w:pPr>
            <w:r>
              <w:t>средства во временном распоряжении</w:t>
            </w:r>
          </w:p>
        </w:tc>
        <w:tc>
          <w:tcPr>
            <w:tcW w:w="1320" w:type="dxa"/>
          </w:tcPr>
          <w:p w:rsidR="004A4D57" w:rsidRDefault="004A4D57">
            <w:pPr>
              <w:pStyle w:val="ConsPlusNormal"/>
              <w:jc w:val="center"/>
            </w:pPr>
            <w:r>
              <w:t>итого</w:t>
            </w:r>
          </w:p>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650" w:type="dxa"/>
          </w:tcPr>
          <w:p w:rsidR="004A4D57" w:rsidRDefault="004A4D57">
            <w:pPr>
              <w:pStyle w:val="ConsPlusNormal"/>
              <w:jc w:val="center"/>
            </w:pPr>
            <w:r>
              <w:t>средства во временном распоряжении</w:t>
            </w:r>
          </w:p>
        </w:tc>
        <w:tc>
          <w:tcPr>
            <w:tcW w:w="1155" w:type="dxa"/>
            <w:tcBorders>
              <w:right w:val="nil"/>
            </w:tcBorders>
          </w:tcPr>
          <w:p w:rsidR="004A4D57" w:rsidRDefault="004A4D57">
            <w:pPr>
              <w:pStyle w:val="ConsPlusNormal"/>
              <w:jc w:val="center"/>
            </w:pPr>
            <w:r>
              <w:t>итого</w:t>
            </w:r>
          </w:p>
        </w:tc>
      </w:tr>
      <w:tr w:rsidR="004A4D57">
        <w:tc>
          <w:tcPr>
            <w:tcW w:w="5610" w:type="dxa"/>
            <w:tcBorders>
              <w:left w:val="nil"/>
            </w:tcBorders>
          </w:tcPr>
          <w:p w:rsidR="004A4D57" w:rsidRDefault="004A4D57">
            <w:pPr>
              <w:pStyle w:val="ConsPlusNormal"/>
              <w:jc w:val="center"/>
            </w:pPr>
            <w:r>
              <w:t>1</w:t>
            </w:r>
          </w:p>
        </w:tc>
        <w:tc>
          <w:tcPr>
            <w:tcW w:w="1485" w:type="dxa"/>
          </w:tcPr>
          <w:p w:rsidR="004A4D57" w:rsidRDefault="004A4D57">
            <w:pPr>
              <w:pStyle w:val="ConsPlusNormal"/>
              <w:jc w:val="center"/>
            </w:pPr>
            <w:r>
              <w:t>2</w:t>
            </w:r>
          </w:p>
        </w:tc>
        <w:tc>
          <w:tcPr>
            <w:tcW w:w="1650" w:type="dxa"/>
          </w:tcPr>
          <w:p w:rsidR="004A4D57" w:rsidRDefault="004A4D57">
            <w:pPr>
              <w:pStyle w:val="ConsPlusNormal"/>
              <w:jc w:val="center"/>
            </w:pPr>
            <w:r>
              <w:t>3</w:t>
            </w:r>
          </w:p>
        </w:tc>
        <w:tc>
          <w:tcPr>
            <w:tcW w:w="1650"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320"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650" w:type="dxa"/>
          </w:tcPr>
          <w:p w:rsidR="004A4D57" w:rsidRDefault="004A4D57">
            <w:pPr>
              <w:pStyle w:val="ConsPlusNormal"/>
              <w:jc w:val="center"/>
            </w:pPr>
            <w:r>
              <w:t>9</w:t>
            </w:r>
          </w:p>
        </w:tc>
        <w:tc>
          <w:tcPr>
            <w:tcW w:w="1155"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7" w:name="P11427"/>
            <w:bookmarkEnd w:id="707"/>
            <w:r>
              <w:t>Расчеты по доходам (020500000)</w:t>
            </w:r>
          </w:p>
        </w:tc>
        <w:tc>
          <w:tcPr>
            <w:tcW w:w="1485" w:type="dxa"/>
          </w:tcPr>
          <w:p w:rsidR="004A4D57" w:rsidRDefault="004A4D57">
            <w:pPr>
              <w:pStyle w:val="ConsPlusNormal"/>
              <w:jc w:val="center"/>
            </w:pPr>
            <w:r>
              <w:t>230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8" w:name="P11437"/>
            <w:bookmarkEnd w:id="708"/>
            <w:r>
              <w:t>Расчеты по выданным авансам (020600000)</w:t>
            </w:r>
          </w:p>
        </w:tc>
        <w:tc>
          <w:tcPr>
            <w:tcW w:w="1485" w:type="dxa"/>
            <w:vAlign w:val="bottom"/>
          </w:tcPr>
          <w:p w:rsidR="004A4D57" w:rsidRDefault="004A4D57">
            <w:pPr>
              <w:pStyle w:val="ConsPlusNormal"/>
              <w:jc w:val="center"/>
            </w:pPr>
            <w:r>
              <w:t>260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09" w:name="P11447"/>
            <w:bookmarkEnd w:id="709"/>
            <w:r>
              <w:t>Расчеты по кредитам, займам (ссудам) (020700000)</w:t>
            </w:r>
          </w:p>
        </w:tc>
        <w:tc>
          <w:tcPr>
            <w:tcW w:w="1485" w:type="dxa"/>
            <w:vAlign w:val="bottom"/>
          </w:tcPr>
          <w:p w:rsidR="004A4D57" w:rsidRDefault="004A4D57">
            <w:pPr>
              <w:pStyle w:val="ConsPlusNormal"/>
              <w:jc w:val="center"/>
            </w:pPr>
            <w:r>
              <w:t>290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в том числе:</w:t>
            </w:r>
          </w:p>
          <w:p w:rsidR="004A4D57" w:rsidRDefault="004A4D57">
            <w:pPr>
              <w:pStyle w:val="ConsPlusNormal"/>
              <w:ind w:left="283"/>
            </w:pPr>
            <w:r>
              <w:t>по представленным кредитам, займам (ссудам) (020710000)</w:t>
            </w:r>
          </w:p>
        </w:tc>
        <w:tc>
          <w:tcPr>
            <w:tcW w:w="1485" w:type="dxa"/>
            <w:vAlign w:val="bottom"/>
          </w:tcPr>
          <w:p w:rsidR="004A4D57" w:rsidRDefault="004A4D57">
            <w:pPr>
              <w:pStyle w:val="ConsPlusNormal"/>
              <w:jc w:val="center"/>
            </w:pPr>
            <w:r>
              <w:t>291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в рамках целевых иностранных кредитов (заимствований) (020720000)</w:t>
            </w:r>
          </w:p>
        </w:tc>
        <w:tc>
          <w:tcPr>
            <w:tcW w:w="1485" w:type="dxa"/>
            <w:vAlign w:val="bottom"/>
          </w:tcPr>
          <w:p w:rsidR="004A4D57" w:rsidRDefault="004A4D57">
            <w:pPr>
              <w:pStyle w:val="ConsPlusNormal"/>
              <w:jc w:val="center"/>
            </w:pPr>
            <w:r>
              <w:t>292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10" w:name="P11478"/>
            <w:bookmarkEnd w:id="710"/>
            <w:r>
              <w:lastRenderedPageBreak/>
              <w:t>Расчеты с подотчетными лицами (020800000)</w:t>
            </w:r>
          </w:p>
        </w:tc>
        <w:tc>
          <w:tcPr>
            <w:tcW w:w="1485" w:type="dxa"/>
            <w:vAlign w:val="bottom"/>
          </w:tcPr>
          <w:p w:rsidR="004A4D57" w:rsidRDefault="004A4D57">
            <w:pPr>
              <w:pStyle w:val="ConsPlusNormal"/>
              <w:jc w:val="center"/>
            </w:pPr>
            <w:r>
              <w:t>310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11" w:name="P11488"/>
            <w:bookmarkEnd w:id="711"/>
            <w:r>
              <w:t>Расчеты по ущербу и иным доходам (020900000)</w:t>
            </w:r>
          </w:p>
        </w:tc>
        <w:tc>
          <w:tcPr>
            <w:tcW w:w="1485" w:type="dxa"/>
            <w:vAlign w:val="bottom"/>
          </w:tcPr>
          <w:p w:rsidR="004A4D57" w:rsidRDefault="004A4D57">
            <w:pPr>
              <w:pStyle w:val="ConsPlusNormal"/>
              <w:jc w:val="center"/>
            </w:pPr>
            <w:r>
              <w:t>320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12" w:name="P11498"/>
            <w:bookmarkEnd w:id="712"/>
            <w:r>
              <w:t>Прочие расчеты с дебиторами (021000000)</w:t>
            </w:r>
          </w:p>
        </w:tc>
        <w:tc>
          <w:tcPr>
            <w:tcW w:w="1485" w:type="dxa"/>
            <w:vAlign w:val="bottom"/>
          </w:tcPr>
          <w:p w:rsidR="004A4D57" w:rsidRDefault="004A4D57">
            <w:pPr>
              <w:pStyle w:val="ConsPlusNormal"/>
              <w:jc w:val="center"/>
            </w:pPr>
            <w:r>
              <w:t>330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из них:</w:t>
            </w:r>
          </w:p>
          <w:p w:rsidR="004A4D57" w:rsidRDefault="004A4D57">
            <w:pPr>
              <w:pStyle w:val="ConsPlusNormal"/>
              <w:ind w:left="283"/>
            </w:pPr>
            <w:r>
              <w:t>расчеты по налоговым вычетам по НДС (021010000)</w:t>
            </w:r>
          </w:p>
        </w:tc>
        <w:tc>
          <w:tcPr>
            <w:tcW w:w="1485" w:type="dxa"/>
            <w:vAlign w:val="bottom"/>
          </w:tcPr>
          <w:p w:rsidR="004A4D57" w:rsidRDefault="004A4D57">
            <w:pPr>
              <w:pStyle w:val="ConsPlusNormal"/>
              <w:jc w:val="center"/>
            </w:pPr>
            <w:r>
              <w:t>331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с финансовым органом по наличным денежным средствам (021003000)</w:t>
            </w:r>
          </w:p>
        </w:tc>
        <w:tc>
          <w:tcPr>
            <w:tcW w:w="1485" w:type="dxa"/>
            <w:vAlign w:val="bottom"/>
          </w:tcPr>
          <w:p w:rsidR="004A4D57" w:rsidRDefault="004A4D57">
            <w:pPr>
              <w:pStyle w:val="ConsPlusNormal"/>
              <w:jc w:val="center"/>
            </w:pPr>
            <w:r>
              <w:t>333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с прочими дебиторами (021005000)</w:t>
            </w:r>
          </w:p>
        </w:tc>
        <w:tc>
          <w:tcPr>
            <w:tcW w:w="1485" w:type="dxa"/>
            <w:vAlign w:val="bottom"/>
          </w:tcPr>
          <w:p w:rsidR="004A4D57" w:rsidRDefault="004A4D57">
            <w:pPr>
              <w:pStyle w:val="ConsPlusNormal"/>
              <w:jc w:val="center"/>
            </w:pPr>
            <w:r>
              <w:t>335</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13" w:name="P11539"/>
            <w:bookmarkEnd w:id="713"/>
            <w:r>
              <w:t xml:space="preserve">расчеты с учредителем (021006000) </w:t>
            </w:r>
            <w:hyperlink w:anchor="P12026" w:history="1">
              <w:r>
                <w:rPr>
                  <w:color w:val="0000FF"/>
                </w:rPr>
                <w:t>&lt;*&gt;</w:t>
              </w:r>
            </w:hyperlink>
          </w:p>
        </w:tc>
        <w:tc>
          <w:tcPr>
            <w:tcW w:w="1485" w:type="dxa"/>
            <w:vAlign w:val="bottom"/>
          </w:tcPr>
          <w:p w:rsidR="004A4D57" w:rsidRDefault="004A4D57">
            <w:pPr>
              <w:pStyle w:val="ConsPlusNormal"/>
              <w:jc w:val="center"/>
            </w:pPr>
            <w:r>
              <w:t>336</w:t>
            </w:r>
          </w:p>
        </w:tc>
        <w:tc>
          <w:tcPr>
            <w:tcW w:w="1650" w:type="dxa"/>
            <w:vAlign w:val="bottom"/>
          </w:tcPr>
          <w:p w:rsidR="004A4D57" w:rsidRDefault="004A4D57">
            <w:pPr>
              <w:pStyle w:val="ConsPlusNormal"/>
              <w:jc w:val="center"/>
            </w:pPr>
            <w:r>
              <w:t>X</w:t>
            </w: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vAlign w:val="bottom"/>
          </w:tcPr>
          <w:p w:rsidR="004A4D57" w:rsidRDefault="004A4D57">
            <w:pPr>
              <w:pStyle w:val="ConsPlusNormal"/>
              <w:jc w:val="center"/>
            </w:pPr>
            <w:r>
              <w:t>X</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14" w:name="P11549"/>
            <w:bookmarkEnd w:id="714"/>
            <w:r>
              <w:t xml:space="preserve">амортизация ОЦИ </w:t>
            </w:r>
            <w:hyperlink w:anchor="P12026" w:history="1">
              <w:r>
                <w:rPr>
                  <w:color w:val="0000FF"/>
                </w:rPr>
                <w:t>&lt;*&gt;</w:t>
              </w:r>
            </w:hyperlink>
          </w:p>
        </w:tc>
        <w:tc>
          <w:tcPr>
            <w:tcW w:w="1485" w:type="dxa"/>
          </w:tcPr>
          <w:p w:rsidR="004A4D57" w:rsidRDefault="004A4D57">
            <w:pPr>
              <w:pStyle w:val="ConsPlusNormal"/>
              <w:jc w:val="center"/>
            </w:pPr>
            <w:r>
              <w:t>337</w:t>
            </w:r>
          </w:p>
        </w:tc>
        <w:tc>
          <w:tcPr>
            <w:tcW w:w="1650" w:type="dxa"/>
          </w:tcPr>
          <w:p w:rsidR="004A4D57" w:rsidRDefault="004A4D57">
            <w:pPr>
              <w:pStyle w:val="ConsPlusNormal"/>
              <w:jc w:val="center"/>
            </w:pPr>
            <w:r>
              <w:t>X</w:t>
            </w: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center"/>
            </w:pPr>
            <w:r>
              <w:t>X</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остаточная стоимость ОЦИ (</w:t>
            </w:r>
            <w:hyperlink w:anchor="P11539" w:history="1">
              <w:r>
                <w:rPr>
                  <w:color w:val="0000FF"/>
                </w:rPr>
                <w:t>стр. 336</w:t>
              </w:r>
            </w:hyperlink>
            <w:r>
              <w:t xml:space="preserve"> + </w:t>
            </w:r>
            <w:hyperlink w:anchor="P11549" w:history="1">
              <w:r>
                <w:rPr>
                  <w:color w:val="0000FF"/>
                </w:rPr>
                <w:t>стр. 337</w:t>
              </w:r>
            </w:hyperlink>
            <w:r>
              <w:t>)</w:t>
            </w:r>
          </w:p>
        </w:tc>
        <w:tc>
          <w:tcPr>
            <w:tcW w:w="1485" w:type="dxa"/>
            <w:vAlign w:val="bottom"/>
          </w:tcPr>
          <w:p w:rsidR="004A4D57" w:rsidRDefault="004A4D57">
            <w:pPr>
              <w:pStyle w:val="ConsPlusNormal"/>
              <w:jc w:val="center"/>
            </w:pPr>
            <w:r>
              <w:t>338</w:t>
            </w:r>
          </w:p>
        </w:tc>
        <w:tc>
          <w:tcPr>
            <w:tcW w:w="1650" w:type="dxa"/>
            <w:vAlign w:val="bottom"/>
          </w:tcPr>
          <w:p w:rsidR="004A4D57" w:rsidRDefault="004A4D57">
            <w:pPr>
              <w:pStyle w:val="ConsPlusNormal"/>
              <w:jc w:val="center"/>
            </w:pPr>
            <w:r>
              <w:t>X</w:t>
            </w: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vAlign w:val="bottom"/>
          </w:tcPr>
          <w:p w:rsidR="004A4D57" w:rsidRDefault="004A4D57">
            <w:pPr>
              <w:pStyle w:val="ConsPlusNormal"/>
              <w:jc w:val="center"/>
            </w:pPr>
            <w:r>
              <w:t>X</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15" w:name="P11569"/>
            <w:bookmarkEnd w:id="715"/>
            <w:r>
              <w:t>Вложения в финансовые активы (021500000)</w:t>
            </w:r>
          </w:p>
        </w:tc>
        <w:tc>
          <w:tcPr>
            <w:tcW w:w="1485" w:type="dxa"/>
            <w:vAlign w:val="bottom"/>
          </w:tcPr>
          <w:p w:rsidR="004A4D57" w:rsidRDefault="004A4D57">
            <w:pPr>
              <w:pStyle w:val="ConsPlusNormal"/>
              <w:jc w:val="center"/>
            </w:pPr>
            <w:r>
              <w:t>370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в том числе:</w:t>
            </w:r>
          </w:p>
          <w:p w:rsidR="004A4D57" w:rsidRDefault="004A4D57">
            <w:pPr>
              <w:pStyle w:val="ConsPlusNormal"/>
              <w:ind w:left="283"/>
            </w:pPr>
            <w:r>
              <w:t>ценные бумаги, кроме акций (021520000)</w:t>
            </w:r>
          </w:p>
        </w:tc>
        <w:tc>
          <w:tcPr>
            <w:tcW w:w="1485" w:type="dxa"/>
            <w:vAlign w:val="bottom"/>
          </w:tcPr>
          <w:p w:rsidR="004A4D57" w:rsidRDefault="004A4D57">
            <w:pPr>
              <w:pStyle w:val="ConsPlusNormal"/>
              <w:jc w:val="center"/>
            </w:pPr>
            <w:r>
              <w:t>371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акции и иные формы участия в капитале (021530000)</w:t>
            </w:r>
          </w:p>
        </w:tc>
        <w:tc>
          <w:tcPr>
            <w:tcW w:w="1485" w:type="dxa"/>
            <w:vAlign w:val="bottom"/>
          </w:tcPr>
          <w:p w:rsidR="004A4D57" w:rsidRDefault="004A4D57">
            <w:pPr>
              <w:pStyle w:val="ConsPlusNormal"/>
              <w:jc w:val="center"/>
            </w:pPr>
            <w:r>
              <w:t>372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иные финансовые активы (021550000)</w:t>
            </w:r>
          </w:p>
        </w:tc>
        <w:tc>
          <w:tcPr>
            <w:tcW w:w="1485" w:type="dxa"/>
            <w:vAlign w:val="bottom"/>
          </w:tcPr>
          <w:p w:rsidR="004A4D57" w:rsidRDefault="004A4D57">
            <w:pPr>
              <w:pStyle w:val="ConsPlusNormal"/>
              <w:jc w:val="center"/>
            </w:pPr>
            <w:r>
              <w:t>373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16" w:name="P11610"/>
            <w:bookmarkEnd w:id="716"/>
            <w:r>
              <w:t>Расчеты по платежам в бюджеты (030300000)</w:t>
            </w:r>
          </w:p>
        </w:tc>
        <w:tc>
          <w:tcPr>
            <w:tcW w:w="1485" w:type="dxa"/>
            <w:vAlign w:val="bottom"/>
          </w:tcPr>
          <w:p w:rsidR="004A4D57" w:rsidRDefault="004A4D57">
            <w:pPr>
              <w:pStyle w:val="ConsPlusNormal"/>
              <w:jc w:val="center"/>
            </w:pPr>
            <w:r>
              <w:t>380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17" w:name="P11620"/>
            <w:bookmarkEnd w:id="717"/>
            <w:r>
              <w:t>Итого по разделу II (</w:t>
            </w:r>
            <w:hyperlink w:anchor="P11251" w:history="1">
              <w:r>
                <w:rPr>
                  <w:color w:val="0000FF"/>
                </w:rPr>
                <w:t>стр. 170</w:t>
              </w:r>
            </w:hyperlink>
            <w:r>
              <w:t xml:space="preserve"> +</w:t>
            </w:r>
            <w:hyperlink w:anchor="P11361" w:history="1">
              <w:r>
                <w:rPr>
                  <w:color w:val="0000FF"/>
                </w:rPr>
                <w:t>стр. 210</w:t>
              </w:r>
            </w:hyperlink>
            <w:r>
              <w:t xml:space="preserve"> + </w:t>
            </w:r>
            <w:hyperlink w:anchor="P11427" w:history="1">
              <w:r>
                <w:rPr>
                  <w:color w:val="0000FF"/>
                </w:rPr>
                <w:t>стр. 230</w:t>
              </w:r>
            </w:hyperlink>
            <w:r>
              <w:t xml:space="preserve"> + </w:t>
            </w:r>
            <w:hyperlink w:anchor="P11437" w:history="1">
              <w:r>
                <w:rPr>
                  <w:color w:val="0000FF"/>
                </w:rPr>
                <w:t>стр. 260</w:t>
              </w:r>
            </w:hyperlink>
            <w:r>
              <w:t xml:space="preserve"> + </w:t>
            </w:r>
            <w:hyperlink w:anchor="P11447" w:history="1">
              <w:r>
                <w:rPr>
                  <w:color w:val="0000FF"/>
                </w:rPr>
                <w:t>стр. 290</w:t>
              </w:r>
            </w:hyperlink>
            <w:r>
              <w:t xml:space="preserve"> + </w:t>
            </w:r>
            <w:hyperlink w:anchor="P11478" w:history="1">
              <w:r>
                <w:rPr>
                  <w:color w:val="0000FF"/>
                </w:rPr>
                <w:t>стр. 310</w:t>
              </w:r>
            </w:hyperlink>
            <w:r>
              <w:t xml:space="preserve"> + </w:t>
            </w:r>
            <w:hyperlink w:anchor="P11488" w:history="1">
              <w:r>
                <w:rPr>
                  <w:color w:val="0000FF"/>
                </w:rPr>
                <w:t>стр. 320</w:t>
              </w:r>
            </w:hyperlink>
            <w:r>
              <w:t xml:space="preserve"> +</w:t>
            </w:r>
            <w:hyperlink w:anchor="P11498" w:history="1">
              <w:r>
                <w:rPr>
                  <w:color w:val="0000FF"/>
                </w:rPr>
                <w:t>стр. 330</w:t>
              </w:r>
            </w:hyperlink>
            <w:r>
              <w:t xml:space="preserve"> + </w:t>
            </w:r>
            <w:hyperlink w:anchor="P11569" w:history="1">
              <w:r>
                <w:rPr>
                  <w:color w:val="0000FF"/>
                </w:rPr>
                <w:t>стр. 370</w:t>
              </w:r>
            </w:hyperlink>
            <w:r>
              <w:t xml:space="preserve"> + </w:t>
            </w:r>
            <w:hyperlink w:anchor="P11610" w:history="1">
              <w:r>
                <w:rPr>
                  <w:color w:val="0000FF"/>
                </w:rPr>
                <w:t>стр. 380</w:t>
              </w:r>
            </w:hyperlink>
            <w:r>
              <w:t>)</w:t>
            </w:r>
          </w:p>
        </w:tc>
        <w:tc>
          <w:tcPr>
            <w:tcW w:w="1485" w:type="dxa"/>
            <w:vAlign w:val="bottom"/>
          </w:tcPr>
          <w:p w:rsidR="004A4D57" w:rsidRDefault="004A4D57">
            <w:pPr>
              <w:pStyle w:val="ConsPlusNormal"/>
              <w:jc w:val="center"/>
            </w:pPr>
            <w:r>
              <w:t>400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r>
              <w:t>БАЛАНС (</w:t>
            </w:r>
            <w:hyperlink w:anchor="P11241" w:history="1">
              <w:r>
                <w:rPr>
                  <w:color w:val="0000FF"/>
                </w:rPr>
                <w:t>стр. 150</w:t>
              </w:r>
            </w:hyperlink>
            <w:r>
              <w:t xml:space="preserve"> + </w:t>
            </w:r>
            <w:hyperlink w:anchor="P11620" w:history="1">
              <w:r>
                <w:rPr>
                  <w:color w:val="0000FF"/>
                </w:rPr>
                <w:t>стр. 400</w:t>
              </w:r>
            </w:hyperlink>
            <w:r>
              <w:t>)</w:t>
            </w:r>
          </w:p>
        </w:tc>
        <w:tc>
          <w:tcPr>
            <w:tcW w:w="1485" w:type="dxa"/>
          </w:tcPr>
          <w:p w:rsidR="004A4D57" w:rsidRDefault="004A4D57">
            <w:pPr>
              <w:pStyle w:val="ConsPlusNormal"/>
              <w:jc w:val="center"/>
            </w:pPr>
            <w:r>
              <w:t>410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lastRenderedPageBreak/>
        <w:t xml:space="preserve">                                                         Форма 0503830 с. 5</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0"/>
        <w:gridCol w:w="1485"/>
        <w:gridCol w:w="1650"/>
        <w:gridCol w:w="1650"/>
        <w:gridCol w:w="1485"/>
        <w:gridCol w:w="1320"/>
        <w:gridCol w:w="1650"/>
        <w:gridCol w:w="1650"/>
        <w:gridCol w:w="1650"/>
        <w:gridCol w:w="1155"/>
      </w:tblGrid>
      <w:tr w:rsidR="004A4D57">
        <w:tc>
          <w:tcPr>
            <w:tcW w:w="5610" w:type="dxa"/>
            <w:vMerge w:val="restart"/>
            <w:tcBorders>
              <w:left w:val="nil"/>
            </w:tcBorders>
          </w:tcPr>
          <w:p w:rsidR="004A4D57" w:rsidRDefault="004A4D57">
            <w:pPr>
              <w:pStyle w:val="ConsPlusNormal"/>
              <w:jc w:val="center"/>
            </w:pPr>
            <w:r>
              <w:t>ПАССИВ</w:t>
            </w:r>
          </w:p>
        </w:tc>
        <w:tc>
          <w:tcPr>
            <w:tcW w:w="1485" w:type="dxa"/>
            <w:vMerge w:val="restart"/>
          </w:tcPr>
          <w:p w:rsidR="004A4D57" w:rsidRDefault="004A4D57">
            <w:pPr>
              <w:pStyle w:val="ConsPlusNormal"/>
              <w:jc w:val="center"/>
            </w:pPr>
            <w:r>
              <w:t>Код строки</w:t>
            </w:r>
          </w:p>
        </w:tc>
        <w:tc>
          <w:tcPr>
            <w:tcW w:w="6105" w:type="dxa"/>
            <w:gridSpan w:val="4"/>
          </w:tcPr>
          <w:p w:rsidR="004A4D57" w:rsidRDefault="004A4D57">
            <w:pPr>
              <w:pStyle w:val="ConsPlusNormal"/>
              <w:jc w:val="center"/>
            </w:pPr>
            <w:r>
              <w:t>На начало года</w:t>
            </w:r>
          </w:p>
        </w:tc>
        <w:tc>
          <w:tcPr>
            <w:tcW w:w="6105" w:type="dxa"/>
            <w:gridSpan w:val="4"/>
            <w:tcBorders>
              <w:right w:val="nil"/>
            </w:tcBorders>
          </w:tcPr>
          <w:p w:rsidR="004A4D57" w:rsidRDefault="004A4D57">
            <w:pPr>
              <w:pStyle w:val="ConsPlusNormal"/>
              <w:jc w:val="center"/>
            </w:pPr>
            <w:r>
              <w:t>На конец отчетного периода</w:t>
            </w:r>
          </w:p>
        </w:tc>
      </w:tr>
      <w:tr w:rsidR="004A4D57">
        <w:tc>
          <w:tcPr>
            <w:tcW w:w="5610" w:type="dxa"/>
            <w:vMerge/>
            <w:tcBorders>
              <w:left w:val="nil"/>
            </w:tcBorders>
          </w:tcPr>
          <w:p w:rsidR="004A4D57" w:rsidRDefault="004A4D57"/>
        </w:tc>
        <w:tc>
          <w:tcPr>
            <w:tcW w:w="1485" w:type="dxa"/>
            <w:vMerge/>
          </w:tcPr>
          <w:p w:rsidR="004A4D57" w:rsidRDefault="004A4D57"/>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485" w:type="dxa"/>
          </w:tcPr>
          <w:p w:rsidR="004A4D57" w:rsidRDefault="004A4D57">
            <w:pPr>
              <w:pStyle w:val="ConsPlusNormal"/>
              <w:jc w:val="center"/>
            </w:pPr>
            <w:r>
              <w:t>средства во временном распоряжении</w:t>
            </w:r>
          </w:p>
        </w:tc>
        <w:tc>
          <w:tcPr>
            <w:tcW w:w="1320" w:type="dxa"/>
          </w:tcPr>
          <w:p w:rsidR="004A4D57" w:rsidRDefault="004A4D57">
            <w:pPr>
              <w:pStyle w:val="ConsPlusNormal"/>
              <w:jc w:val="center"/>
            </w:pPr>
            <w:r>
              <w:t>итого</w:t>
            </w:r>
          </w:p>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650" w:type="dxa"/>
          </w:tcPr>
          <w:p w:rsidR="004A4D57" w:rsidRDefault="004A4D57">
            <w:pPr>
              <w:pStyle w:val="ConsPlusNormal"/>
              <w:jc w:val="center"/>
            </w:pPr>
            <w:r>
              <w:t>средства во временном распоряжении</w:t>
            </w:r>
          </w:p>
        </w:tc>
        <w:tc>
          <w:tcPr>
            <w:tcW w:w="1155" w:type="dxa"/>
            <w:tcBorders>
              <w:right w:val="nil"/>
            </w:tcBorders>
          </w:tcPr>
          <w:p w:rsidR="004A4D57" w:rsidRDefault="004A4D57">
            <w:pPr>
              <w:pStyle w:val="ConsPlusNormal"/>
              <w:jc w:val="center"/>
            </w:pPr>
            <w:r>
              <w:t>итого</w:t>
            </w:r>
          </w:p>
        </w:tc>
      </w:tr>
      <w:tr w:rsidR="004A4D57">
        <w:tc>
          <w:tcPr>
            <w:tcW w:w="5610" w:type="dxa"/>
            <w:tcBorders>
              <w:left w:val="nil"/>
            </w:tcBorders>
          </w:tcPr>
          <w:p w:rsidR="004A4D57" w:rsidRDefault="004A4D57">
            <w:pPr>
              <w:pStyle w:val="ConsPlusNormal"/>
              <w:jc w:val="center"/>
            </w:pPr>
            <w:r>
              <w:t>1</w:t>
            </w:r>
          </w:p>
        </w:tc>
        <w:tc>
          <w:tcPr>
            <w:tcW w:w="1485" w:type="dxa"/>
          </w:tcPr>
          <w:p w:rsidR="004A4D57" w:rsidRDefault="004A4D57">
            <w:pPr>
              <w:pStyle w:val="ConsPlusNormal"/>
              <w:jc w:val="center"/>
            </w:pPr>
            <w:r>
              <w:t>2</w:t>
            </w:r>
          </w:p>
        </w:tc>
        <w:tc>
          <w:tcPr>
            <w:tcW w:w="1650" w:type="dxa"/>
          </w:tcPr>
          <w:p w:rsidR="004A4D57" w:rsidRDefault="004A4D57">
            <w:pPr>
              <w:pStyle w:val="ConsPlusNormal"/>
              <w:jc w:val="center"/>
            </w:pPr>
            <w:r>
              <w:t>3</w:t>
            </w:r>
          </w:p>
        </w:tc>
        <w:tc>
          <w:tcPr>
            <w:tcW w:w="1650"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320"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650" w:type="dxa"/>
          </w:tcPr>
          <w:p w:rsidR="004A4D57" w:rsidRDefault="004A4D57">
            <w:pPr>
              <w:pStyle w:val="ConsPlusNormal"/>
              <w:jc w:val="center"/>
            </w:pPr>
            <w:r>
              <w:t>9</w:t>
            </w:r>
          </w:p>
        </w:tc>
        <w:tc>
          <w:tcPr>
            <w:tcW w:w="1155" w:type="dxa"/>
            <w:tcBorders>
              <w:right w:val="nil"/>
            </w:tcBorders>
          </w:tcPr>
          <w:p w:rsidR="004A4D57" w:rsidRDefault="004A4D57">
            <w:pPr>
              <w:pStyle w:val="ConsPlusNormal"/>
              <w:jc w:val="center"/>
            </w:pPr>
            <w:r>
              <w:t>10</w:t>
            </w:r>
          </w:p>
        </w:tc>
      </w:tr>
      <w:tr w:rsidR="004A4D57">
        <w:tblPrEx>
          <w:tblBorders>
            <w:right w:val="single" w:sz="4" w:space="0" w:color="auto"/>
            <w:insideH w:val="nil"/>
          </w:tblBorders>
        </w:tblPrEx>
        <w:tc>
          <w:tcPr>
            <w:tcW w:w="5610" w:type="dxa"/>
            <w:tcBorders>
              <w:left w:val="nil"/>
              <w:bottom w:val="nil"/>
            </w:tcBorders>
          </w:tcPr>
          <w:p w:rsidR="004A4D57" w:rsidRDefault="004A4D57">
            <w:pPr>
              <w:pStyle w:val="ConsPlusNormal"/>
              <w:jc w:val="center"/>
              <w:outlineLvl w:val="3"/>
            </w:pPr>
            <w:bookmarkStart w:id="718" w:name="P11665"/>
            <w:bookmarkEnd w:id="718"/>
            <w:r>
              <w:t>III. Обязательства</w:t>
            </w:r>
          </w:p>
        </w:tc>
        <w:tc>
          <w:tcPr>
            <w:tcW w:w="1485" w:type="dxa"/>
            <w:tcBorders>
              <w:bottom w:val="nil"/>
            </w:tcBorders>
            <w:vAlign w:val="bottom"/>
          </w:tcPr>
          <w:p w:rsidR="004A4D57" w:rsidRDefault="004A4D57">
            <w:pPr>
              <w:pStyle w:val="ConsPlusNormal"/>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485" w:type="dxa"/>
            <w:tcBorders>
              <w:bottom w:val="nil"/>
            </w:tcBorders>
          </w:tcPr>
          <w:p w:rsidR="004A4D57" w:rsidRDefault="004A4D57">
            <w:pPr>
              <w:pStyle w:val="ConsPlusNormal"/>
              <w:jc w:val="both"/>
            </w:pPr>
          </w:p>
        </w:tc>
        <w:tc>
          <w:tcPr>
            <w:tcW w:w="132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155"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5610" w:type="dxa"/>
            <w:tcBorders>
              <w:top w:val="nil"/>
              <w:left w:val="nil"/>
            </w:tcBorders>
          </w:tcPr>
          <w:p w:rsidR="004A4D57" w:rsidRDefault="004A4D57">
            <w:pPr>
              <w:pStyle w:val="ConsPlusNormal"/>
            </w:pPr>
            <w:r>
              <w:t>Расчеты с кредиторами по долговым обязательствам (030100000)</w:t>
            </w:r>
          </w:p>
        </w:tc>
        <w:tc>
          <w:tcPr>
            <w:tcW w:w="1485" w:type="dxa"/>
            <w:tcBorders>
              <w:top w:val="nil"/>
            </w:tcBorders>
          </w:tcPr>
          <w:p w:rsidR="004A4D57" w:rsidRDefault="004A4D57">
            <w:pPr>
              <w:pStyle w:val="ConsPlusNormal"/>
              <w:jc w:val="center"/>
            </w:pPr>
            <w:r>
              <w:t>470</w:t>
            </w: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485" w:type="dxa"/>
            <w:tcBorders>
              <w:top w:val="nil"/>
            </w:tcBorders>
          </w:tcPr>
          <w:p w:rsidR="004A4D57" w:rsidRDefault="004A4D57">
            <w:pPr>
              <w:pStyle w:val="ConsPlusNormal"/>
              <w:jc w:val="both"/>
            </w:pPr>
          </w:p>
        </w:tc>
        <w:tc>
          <w:tcPr>
            <w:tcW w:w="132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155" w:type="dxa"/>
            <w:tcBorders>
              <w:top w:val="nil"/>
            </w:tcBorders>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в том числе:</w:t>
            </w:r>
          </w:p>
          <w:p w:rsidR="004A4D57" w:rsidRDefault="004A4D57">
            <w:pPr>
              <w:pStyle w:val="ConsPlusNormal"/>
              <w:ind w:left="283"/>
            </w:pPr>
            <w:r>
              <w:t>по долговым обязательствам в рублях (030110000)</w:t>
            </w:r>
          </w:p>
        </w:tc>
        <w:tc>
          <w:tcPr>
            <w:tcW w:w="1485" w:type="dxa"/>
            <w:vAlign w:val="bottom"/>
          </w:tcPr>
          <w:p w:rsidR="004A4D57" w:rsidRDefault="004A4D57">
            <w:pPr>
              <w:pStyle w:val="ConsPlusNormal"/>
              <w:jc w:val="center"/>
            </w:pPr>
            <w:r>
              <w:t>471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по долговым обязательствам по целевым иностранным кредитам (заимствованиям) (030120000)</w:t>
            </w:r>
          </w:p>
        </w:tc>
        <w:tc>
          <w:tcPr>
            <w:tcW w:w="1485" w:type="dxa"/>
            <w:vAlign w:val="bottom"/>
          </w:tcPr>
          <w:p w:rsidR="004A4D57" w:rsidRDefault="004A4D57">
            <w:pPr>
              <w:pStyle w:val="ConsPlusNormal"/>
              <w:jc w:val="center"/>
            </w:pPr>
            <w:r>
              <w:t>472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по долговым обязательствам в иностранной валюте (030140000)</w:t>
            </w:r>
          </w:p>
        </w:tc>
        <w:tc>
          <w:tcPr>
            <w:tcW w:w="1485" w:type="dxa"/>
            <w:vAlign w:val="bottom"/>
          </w:tcPr>
          <w:p w:rsidR="004A4D57" w:rsidRDefault="004A4D57">
            <w:pPr>
              <w:pStyle w:val="ConsPlusNormal"/>
              <w:jc w:val="center"/>
            </w:pPr>
            <w:r>
              <w:t>474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19" w:name="P11716"/>
            <w:bookmarkEnd w:id="719"/>
            <w:r>
              <w:t>Расчеты по принятым обязательствам (030200000)</w:t>
            </w:r>
          </w:p>
        </w:tc>
        <w:tc>
          <w:tcPr>
            <w:tcW w:w="1485" w:type="dxa"/>
            <w:vAlign w:val="bottom"/>
          </w:tcPr>
          <w:p w:rsidR="004A4D57" w:rsidRDefault="004A4D57">
            <w:pPr>
              <w:pStyle w:val="ConsPlusNormal"/>
              <w:jc w:val="center"/>
            </w:pPr>
            <w:r>
              <w:t>490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20" w:name="P11726"/>
            <w:bookmarkEnd w:id="720"/>
            <w:r>
              <w:t>Расчеты по платежам в бюджеты (030300000)</w:t>
            </w:r>
          </w:p>
        </w:tc>
        <w:tc>
          <w:tcPr>
            <w:tcW w:w="1485" w:type="dxa"/>
            <w:vAlign w:val="bottom"/>
          </w:tcPr>
          <w:p w:rsidR="004A4D57" w:rsidRDefault="004A4D57">
            <w:pPr>
              <w:pStyle w:val="ConsPlusNormal"/>
              <w:jc w:val="center"/>
            </w:pPr>
            <w:r>
              <w:t>510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из них:</w:t>
            </w:r>
          </w:p>
          <w:p w:rsidR="004A4D57" w:rsidRDefault="004A4D57">
            <w:pPr>
              <w:pStyle w:val="ConsPlusNormal"/>
              <w:ind w:left="283"/>
            </w:pPr>
            <w:r>
              <w:t>расчеты по налогу на доходы физических лиц (030301000)</w:t>
            </w:r>
          </w:p>
        </w:tc>
        <w:tc>
          <w:tcPr>
            <w:tcW w:w="1485" w:type="dxa"/>
            <w:vAlign w:val="bottom"/>
          </w:tcPr>
          <w:p w:rsidR="004A4D57" w:rsidRDefault="004A4D57">
            <w:pPr>
              <w:pStyle w:val="ConsPlusNormal"/>
              <w:jc w:val="center"/>
            </w:pPr>
            <w:r>
              <w:t>511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по страховым взносам на обязательное социальное страхование (030302000, 030306000)</w:t>
            </w:r>
          </w:p>
        </w:tc>
        <w:tc>
          <w:tcPr>
            <w:tcW w:w="1485" w:type="dxa"/>
            <w:vAlign w:val="bottom"/>
          </w:tcPr>
          <w:p w:rsidR="004A4D57" w:rsidRDefault="004A4D57">
            <w:pPr>
              <w:pStyle w:val="ConsPlusNormal"/>
              <w:jc w:val="center"/>
            </w:pPr>
            <w:r>
              <w:t>512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lastRenderedPageBreak/>
              <w:t>расчеты по налогу на прибыль организаций (030303000)</w:t>
            </w:r>
          </w:p>
        </w:tc>
        <w:tc>
          <w:tcPr>
            <w:tcW w:w="1485" w:type="dxa"/>
            <w:vAlign w:val="bottom"/>
          </w:tcPr>
          <w:p w:rsidR="004A4D57" w:rsidRDefault="004A4D57">
            <w:pPr>
              <w:pStyle w:val="ConsPlusNormal"/>
              <w:jc w:val="center"/>
            </w:pPr>
            <w:r>
              <w:t>513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по налогу на добавленную стоимость (030304000)</w:t>
            </w:r>
          </w:p>
        </w:tc>
        <w:tc>
          <w:tcPr>
            <w:tcW w:w="1485" w:type="dxa"/>
            <w:vAlign w:val="bottom"/>
          </w:tcPr>
          <w:p w:rsidR="004A4D57" w:rsidRDefault="004A4D57">
            <w:pPr>
              <w:pStyle w:val="ConsPlusNormal"/>
              <w:jc w:val="center"/>
            </w:pPr>
            <w:r>
              <w:t>514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по иным платежам в бюджет (030305000, 030312000, 030313000)</w:t>
            </w:r>
          </w:p>
        </w:tc>
        <w:tc>
          <w:tcPr>
            <w:tcW w:w="1485" w:type="dxa"/>
            <w:vAlign w:val="bottom"/>
          </w:tcPr>
          <w:p w:rsidR="004A4D57" w:rsidRDefault="004A4D57">
            <w:pPr>
              <w:pStyle w:val="ConsPlusNormal"/>
              <w:jc w:val="center"/>
            </w:pPr>
            <w:r>
              <w:t>515</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по страховым взносам на медицинское и пенсионное страхование (030307000, 030308000, 030309000, 030310000, 030311000)</w:t>
            </w:r>
          </w:p>
        </w:tc>
        <w:tc>
          <w:tcPr>
            <w:tcW w:w="1485" w:type="dxa"/>
            <w:vAlign w:val="bottom"/>
          </w:tcPr>
          <w:p w:rsidR="004A4D57" w:rsidRDefault="004A4D57">
            <w:pPr>
              <w:pStyle w:val="ConsPlusNormal"/>
              <w:jc w:val="center"/>
            </w:pPr>
            <w:r>
              <w:t>516</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0503830 с. 6</w:t>
      </w:r>
    </w:p>
    <w:p w:rsidR="004A4D57" w:rsidRDefault="004A4D5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0"/>
        <w:gridCol w:w="1485"/>
        <w:gridCol w:w="1650"/>
        <w:gridCol w:w="1650"/>
        <w:gridCol w:w="1485"/>
        <w:gridCol w:w="1320"/>
        <w:gridCol w:w="1650"/>
        <w:gridCol w:w="1650"/>
        <w:gridCol w:w="1650"/>
        <w:gridCol w:w="1155"/>
      </w:tblGrid>
      <w:tr w:rsidR="004A4D57">
        <w:tc>
          <w:tcPr>
            <w:tcW w:w="5610" w:type="dxa"/>
            <w:vMerge w:val="restart"/>
            <w:tcBorders>
              <w:left w:val="nil"/>
            </w:tcBorders>
          </w:tcPr>
          <w:p w:rsidR="004A4D57" w:rsidRDefault="004A4D57">
            <w:pPr>
              <w:pStyle w:val="ConsPlusNormal"/>
              <w:jc w:val="center"/>
            </w:pPr>
            <w:r>
              <w:t>АКТИВ</w:t>
            </w:r>
          </w:p>
        </w:tc>
        <w:tc>
          <w:tcPr>
            <w:tcW w:w="1485" w:type="dxa"/>
            <w:vMerge w:val="restart"/>
          </w:tcPr>
          <w:p w:rsidR="004A4D57" w:rsidRDefault="004A4D57">
            <w:pPr>
              <w:pStyle w:val="ConsPlusNormal"/>
              <w:jc w:val="center"/>
            </w:pPr>
            <w:r>
              <w:t>Код строки</w:t>
            </w:r>
          </w:p>
        </w:tc>
        <w:tc>
          <w:tcPr>
            <w:tcW w:w="6105" w:type="dxa"/>
            <w:gridSpan w:val="4"/>
          </w:tcPr>
          <w:p w:rsidR="004A4D57" w:rsidRDefault="004A4D57">
            <w:pPr>
              <w:pStyle w:val="ConsPlusNormal"/>
              <w:jc w:val="center"/>
            </w:pPr>
            <w:r>
              <w:t>На начало года</w:t>
            </w:r>
          </w:p>
        </w:tc>
        <w:tc>
          <w:tcPr>
            <w:tcW w:w="6105" w:type="dxa"/>
            <w:gridSpan w:val="4"/>
            <w:tcBorders>
              <w:right w:val="nil"/>
            </w:tcBorders>
          </w:tcPr>
          <w:p w:rsidR="004A4D57" w:rsidRDefault="004A4D57">
            <w:pPr>
              <w:pStyle w:val="ConsPlusNormal"/>
              <w:jc w:val="center"/>
            </w:pPr>
            <w:r>
              <w:t>На конец отчетного периода</w:t>
            </w:r>
          </w:p>
        </w:tc>
      </w:tr>
      <w:tr w:rsidR="004A4D57">
        <w:tc>
          <w:tcPr>
            <w:tcW w:w="5610" w:type="dxa"/>
            <w:vMerge/>
            <w:tcBorders>
              <w:left w:val="nil"/>
            </w:tcBorders>
          </w:tcPr>
          <w:p w:rsidR="004A4D57" w:rsidRDefault="004A4D57"/>
        </w:tc>
        <w:tc>
          <w:tcPr>
            <w:tcW w:w="1485" w:type="dxa"/>
            <w:vMerge/>
          </w:tcPr>
          <w:p w:rsidR="004A4D57" w:rsidRDefault="004A4D57"/>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485" w:type="dxa"/>
          </w:tcPr>
          <w:p w:rsidR="004A4D57" w:rsidRDefault="004A4D57">
            <w:pPr>
              <w:pStyle w:val="ConsPlusNormal"/>
              <w:jc w:val="center"/>
            </w:pPr>
            <w:r>
              <w:t>средства во временном распоряжении</w:t>
            </w:r>
          </w:p>
        </w:tc>
        <w:tc>
          <w:tcPr>
            <w:tcW w:w="1320" w:type="dxa"/>
          </w:tcPr>
          <w:p w:rsidR="004A4D57" w:rsidRDefault="004A4D57">
            <w:pPr>
              <w:pStyle w:val="ConsPlusNormal"/>
              <w:jc w:val="center"/>
            </w:pPr>
            <w:r>
              <w:t>итого</w:t>
            </w:r>
          </w:p>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оказанию услуг (работ)</w:t>
            </w:r>
          </w:p>
        </w:tc>
        <w:tc>
          <w:tcPr>
            <w:tcW w:w="1650" w:type="dxa"/>
          </w:tcPr>
          <w:p w:rsidR="004A4D57" w:rsidRDefault="004A4D57">
            <w:pPr>
              <w:pStyle w:val="ConsPlusNormal"/>
              <w:jc w:val="center"/>
            </w:pPr>
            <w:r>
              <w:t>средства во временном распоряжении</w:t>
            </w:r>
          </w:p>
        </w:tc>
        <w:tc>
          <w:tcPr>
            <w:tcW w:w="1155" w:type="dxa"/>
            <w:tcBorders>
              <w:right w:val="nil"/>
            </w:tcBorders>
          </w:tcPr>
          <w:p w:rsidR="004A4D57" w:rsidRDefault="004A4D57">
            <w:pPr>
              <w:pStyle w:val="ConsPlusNormal"/>
              <w:jc w:val="center"/>
            </w:pPr>
            <w:r>
              <w:t>итого</w:t>
            </w:r>
          </w:p>
        </w:tc>
      </w:tr>
      <w:tr w:rsidR="004A4D57">
        <w:tc>
          <w:tcPr>
            <w:tcW w:w="5610" w:type="dxa"/>
            <w:tcBorders>
              <w:left w:val="nil"/>
            </w:tcBorders>
          </w:tcPr>
          <w:p w:rsidR="004A4D57" w:rsidRDefault="004A4D57">
            <w:pPr>
              <w:pStyle w:val="ConsPlusNormal"/>
              <w:jc w:val="center"/>
            </w:pPr>
            <w:r>
              <w:t>1</w:t>
            </w:r>
          </w:p>
        </w:tc>
        <w:tc>
          <w:tcPr>
            <w:tcW w:w="1485" w:type="dxa"/>
          </w:tcPr>
          <w:p w:rsidR="004A4D57" w:rsidRDefault="004A4D57">
            <w:pPr>
              <w:pStyle w:val="ConsPlusNormal"/>
              <w:jc w:val="center"/>
            </w:pPr>
            <w:r>
              <w:t>2</w:t>
            </w:r>
          </w:p>
        </w:tc>
        <w:tc>
          <w:tcPr>
            <w:tcW w:w="1650" w:type="dxa"/>
          </w:tcPr>
          <w:p w:rsidR="004A4D57" w:rsidRDefault="004A4D57">
            <w:pPr>
              <w:pStyle w:val="ConsPlusNormal"/>
              <w:jc w:val="center"/>
            </w:pPr>
            <w:r>
              <w:t>3</w:t>
            </w:r>
          </w:p>
        </w:tc>
        <w:tc>
          <w:tcPr>
            <w:tcW w:w="1650"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320"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650" w:type="dxa"/>
          </w:tcPr>
          <w:p w:rsidR="004A4D57" w:rsidRDefault="004A4D57">
            <w:pPr>
              <w:pStyle w:val="ConsPlusNormal"/>
              <w:jc w:val="center"/>
            </w:pPr>
            <w:r>
              <w:t>9</w:t>
            </w:r>
          </w:p>
        </w:tc>
        <w:tc>
          <w:tcPr>
            <w:tcW w:w="1155" w:type="dxa"/>
            <w:tcBorders>
              <w:right w:val="nil"/>
            </w:tcBorders>
          </w:tcPr>
          <w:p w:rsidR="004A4D57" w:rsidRDefault="004A4D57">
            <w:pPr>
              <w:pStyle w:val="ConsPlusNormal"/>
              <w:jc w:val="center"/>
            </w:pPr>
            <w:r>
              <w:t>10</w:t>
            </w: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21" w:name="P11822"/>
            <w:bookmarkEnd w:id="721"/>
            <w:r>
              <w:t>Прочие расчеты с кредиторами (030400000)</w:t>
            </w:r>
          </w:p>
        </w:tc>
        <w:tc>
          <w:tcPr>
            <w:tcW w:w="1485" w:type="dxa"/>
            <w:vAlign w:val="bottom"/>
          </w:tcPr>
          <w:p w:rsidR="004A4D57" w:rsidRDefault="004A4D57">
            <w:pPr>
              <w:pStyle w:val="ConsPlusNormal"/>
              <w:jc w:val="center"/>
            </w:pPr>
            <w:r>
              <w:t>530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из них:</w:t>
            </w:r>
          </w:p>
          <w:p w:rsidR="004A4D57" w:rsidRDefault="004A4D57">
            <w:pPr>
              <w:pStyle w:val="ConsPlusNormal"/>
              <w:ind w:left="283"/>
            </w:pPr>
            <w:r>
              <w:t>расчеты по средствам, полученным во временное распоряжение (030401000)</w:t>
            </w:r>
          </w:p>
        </w:tc>
        <w:tc>
          <w:tcPr>
            <w:tcW w:w="1485" w:type="dxa"/>
            <w:vAlign w:val="bottom"/>
          </w:tcPr>
          <w:p w:rsidR="004A4D57" w:rsidRDefault="004A4D57">
            <w:pPr>
              <w:pStyle w:val="ConsPlusNormal"/>
              <w:jc w:val="center"/>
            </w:pPr>
            <w:r>
              <w:t>531</w:t>
            </w:r>
          </w:p>
        </w:tc>
        <w:tc>
          <w:tcPr>
            <w:tcW w:w="1650" w:type="dxa"/>
            <w:vAlign w:val="bottom"/>
          </w:tcPr>
          <w:p w:rsidR="004A4D57" w:rsidRDefault="004A4D57">
            <w:pPr>
              <w:pStyle w:val="ConsPlusNormal"/>
              <w:jc w:val="center"/>
            </w:pPr>
            <w:r>
              <w:t>X</w:t>
            </w:r>
          </w:p>
        </w:tc>
        <w:tc>
          <w:tcPr>
            <w:tcW w:w="1650" w:type="dxa"/>
            <w:vAlign w:val="bottom"/>
          </w:tcPr>
          <w:p w:rsidR="004A4D57" w:rsidRDefault="004A4D57">
            <w:pPr>
              <w:pStyle w:val="ConsPlusNormal"/>
              <w:jc w:val="center"/>
            </w:pPr>
            <w:r>
              <w:t>X</w:t>
            </w: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vAlign w:val="bottom"/>
          </w:tcPr>
          <w:p w:rsidR="004A4D57" w:rsidRDefault="004A4D57">
            <w:pPr>
              <w:pStyle w:val="ConsPlusNormal"/>
              <w:jc w:val="center"/>
            </w:pPr>
            <w:r>
              <w:t>X</w:t>
            </w:r>
          </w:p>
        </w:tc>
        <w:tc>
          <w:tcPr>
            <w:tcW w:w="1650" w:type="dxa"/>
            <w:vAlign w:val="bottom"/>
          </w:tcPr>
          <w:p w:rsidR="004A4D57" w:rsidRDefault="004A4D57">
            <w:pPr>
              <w:pStyle w:val="ConsPlusNormal"/>
              <w:jc w:val="center"/>
            </w:pPr>
            <w:r>
              <w:t>X</w:t>
            </w: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с депонентами (030402000)</w:t>
            </w:r>
          </w:p>
        </w:tc>
        <w:tc>
          <w:tcPr>
            <w:tcW w:w="1485" w:type="dxa"/>
            <w:vAlign w:val="bottom"/>
          </w:tcPr>
          <w:p w:rsidR="004A4D57" w:rsidRDefault="004A4D57">
            <w:pPr>
              <w:pStyle w:val="ConsPlusNormal"/>
              <w:jc w:val="center"/>
            </w:pPr>
            <w:r>
              <w:t>532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по удержаниям из выплат по оплате труда (030403000)</w:t>
            </w:r>
          </w:p>
        </w:tc>
        <w:tc>
          <w:tcPr>
            <w:tcW w:w="1485" w:type="dxa"/>
            <w:vAlign w:val="bottom"/>
          </w:tcPr>
          <w:p w:rsidR="004A4D57" w:rsidRDefault="004A4D57">
            <w:pPr>
              <w:pStyle w:val="ConsPlusNormal"/>
              <w:jc w:val="center"/>
            </w:pPr>
            <w:r>
              <w:t>533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lastRenderedPageBreak/>
              <w:t>внутриведомственные расчеты (030404000)</w:t>
            </w:r>
          </w:p>
        </w:tc>
        <w:tc>
          <w:tcPr>
            <w:tcW w:w="1485" w:type="dxa"/>
            <w:vAlign w:val="bottom"/>
          </w:tcPr>
          <w:p w:rsidR="004A4D57" w:rsidRDefault="004A4D57">
            <w:pPr>
              <w:pStyle w:val="ConsPlusNormal"/>
              <w:jc w:val="center"/>
            </w:pPr>
            <w:r>
              <w:t>534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r>
              <w:t>расчеты с прочими кредиторами (030406000)</w:t>
            </w:r>
          </w:p>
        </w:tc>
        <w:tc>
          <w:tcPr>
            <w:tcW w:w="1485" w:type="dxa"/>
            <w:vAlign w:val="bottom"/>
          </w:tcPr>
          <w:p w:rsidR="004A4D57" w:rsidRDefault="004A4D57">
            <w:pPr>
              <w:pStyle w:val="ConsPlusNormal"/>
              <w:jc w:val="center"/>
            </w:pPr>
            <w:r>
              <w:t>536</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22" w:name="P11883"/>
            <w:bookmarkEnd w:id="722"/>
            <w:r>
              <w:t>Расчеты с подотчетными лицами (020800000)</w:t>
            </w:r>
          </w:p>
        </w:tc>
        <w:tc>
          <w:tcPr>
            <w:tcW w:w="1485" w:type="dxa"/>
            <w:vAlign w:val="bottom"/>
          </w:tcPr>
          <w:p w:rsidR="004A4D57" w:rsidRDefault="004A4D57">
            <w:pPr>
              <w:pStyle w:val="ConsPlusNormal"/>
              <w:jc w:val="center"/>
            </w:pPr>
            <w:r>
              <w:t>570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23" w:name="P11893"/>
            <w:bookmarkEnd w:id="723"/>
            <w:r>
              <w:t>Расчеты по доходам (020500000)</w:t>
            </w:r>
          </w:p>
        </w:tc>
        <w:tc>
          <w:tcPr>
            <w:tcW w:w="1485" w:type="dxa"/>
          </w:tcPr>
          <w:p w:rsidR="004A4D57" w:rsidRDefault="004A4D57">
            <w:pPr>
              <w:pStyle w:val="ConsPlusNormal"/>
              <w:jc w:val="center"/>
            </w:pPr>
            <w:r>
              <w:t>580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24" w:name="P11903"/>
            <w:bookmarkEnd w:id="724"/>
            <w:r>
              <w:t>Расчеты по ущербу и иным доходам (020900000)</w:t>
            </w:r>
          </w:p>
        </w:tc>
        <w:tc>
          <w:tcPr>
            <w:tcW w:w="1485" w:type="dxa"/>
            <w:vAlign w:val="bottom"/>
          </w:tcPr>
          <w:p w:rsidR="004A4D57" w:rsidRDefault="004A4D57">
            <w:pPr>
              <w:pStyle w:val="ConsPlusNormal"/>
              <w:jc w:val="center"/>
            </w:pPr>
            <w:r>
              <w:t>590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bookmarkStart w:id="725" w:name="P11913"/>
            <w:bookmarkEnd w:id="725"/>
            <w:r>
              <w:t>Итого по разделу III (</w:t>
            </w:r>
            <w:hyperlink w:anchor="P11665" w:history="1">
              <w:r>
                <w:rPr>
                  <w:color w:val="0000FF"/>
                </w:rPr>
                <w:t>стр. 470</w:t>
              </w:r>
            </w:hyperlink>
            <w:r>
              <w:t xml:space="preserve">+ </w:t>
            </w:r>
            <w:hyperlink w:anchor="P11716" w:history="1">
              <w:r>
                <w:rPr>
                  <w:color w:val="0000FF"/>
                </w:rPr>
                <w:t>стр. 490</w:t>
              </w:r>
            </w:hyperlink>
            <w:r>
              <w:t xml:space="preserve"> + </w:t>
            </w:r>
            <w:hyperlink w:anchor="P11726" w:history="1">
              <w:r>
                <w:rPr>
                  <w:color w:val="0000FF"/>
                </w:rPr>
                <w:t>стр. 510</w:t>
              </w:r>
            </w:hyperlink>
            <w:r>
              <w:t xml:space="preserve"> + </w:t>
            </w:r>
            <w:hyperlink w:anchor="P11822" w:history="1">
              <w:r>
                <w:rPr>
                  <w:color w:val="0000FF"/>
                </w:rPr>
                <w:t>стр. 530</w:t>
              </w:r>
            </w:hyperlink>
            <w:r>
              <w:t xml:space="preserve"> + </w:t>
            </w:r>
            <w:hyperlink w:anchor="P11883" w:history="1">
              <w:r>
                <w:rPr>
                  <w:color w:val="0000FF"/>
                </w:rPr>
                <w:t>стр. 570</w:t>
              </w:r>
            </w:hyperlink>
            <w:r>
              <w:t xml:space="preserve"> + </w:t>
            </w:r>
            <w:hyperlink w:anchor="P11893" w:history="1">
              <w:r>
                <w:rPr>
                  <w:color w:val="0000FF"/>
                </w:rPr>
                <w:t>стр. 580</w:t>
              </w:r>
            </w:hyperlink>
            <w:r>
              <w:t xml:space="preserve"> + </w:t>
            </w:r>
            <w:hyperlink w:anchor="P11903" w:history="1">
              <w:r>
                <w:rPr>
                  <w:color w:val="0000FF"/>
                </w:rPr>
                <w:t>стр. 590</w:t>
              </w:r>
            </w:hyperlink>
            <w:r>
              <w:t>)</w:t>
            </w:r>
          </w:p>
        </w:tc>
        <w:tc>
          <w:tcPr>
            <w:tcW w:w="1485" w:type="dxa"/>
            <w:vAlign w:val="bottom"/>
          </w:tcPr>
          <w:p w:rsidR="004A4D57" w:rsidRDefault="004A4D57">
            <w:pPr>
              <w:pStyle w:val="ConsPlusNormal"/>
              <w:jc w:val="center"/>
            </w:pPr>
            <w:r>
              <w:t>600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insideH w:val="nil"/>
          </w:tblBorders>
        </w:tblPrEx>
        <w:tc>
          <w:tcPr>
            <w:tcW w:w="5610" w:type="dxa"/>
            <w:tcBorders>
              <w:left w:val="nil"/>
              <w:bottom w:val="nil"/>
            </w:tcBorders>
          </w:tcPr>
          <w:p w:rsidR="004A4D57" w:rsidRDefault="004A4D57">
            <w:pPr>
              <w:pStyle w:val="ConsPlusNormal"/>
              <w:jc w:val="center"/>
              <w:outlineLvl w:val="3"/>
            </w:pPr>
            <w:bookmarkStart w:id="726" w:name="P11923"/>
            <w:bookmarkEnd w:id="726"/>
            <w:r>
              <w:t>IV. Финансовый результат</w:t>
            </w:r>
          </w:p>
        </w:tc>
        <w:tc>
          <w:tcPr>
            <w:tcW w:w="1485" w:type="dxa"/>
            <w:tcBorders>
              <w:bottom w:val="nil"/>
            </w:tcBorders>
            <w:vAlign w:val="bottom"/>
          </w:tcPr>
          <w:p w:rsidR="004A4D57" w:rsidRDefault="004A4D57">
            <w:pPr>
              <w:pStyle w:val="ConsPlusNormal"/>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485" w:type="dxa"/>
            <w:tcBorders>
              <w:bottom w:val="nil"/>
            </w:tcBorders>
          </w:tcPr>
          <w:p w:rsidR="004A4D57" w:rsidRDefault="004A4D57">
            <w:pPr>
              <w:pStyle w:val="ConsPlusNormal"/>
              <w:jc w:val="both"/>
            </w:pPr>
          </w:p>
        </w:tc>
        <w:tc>
          <w:tcPr>
            <w:tcW w:w="132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650" w:type="dxa"/>
            <w:tcBorders>
              <w:bottom w:val="nil"/>
            </w:tcBorders>
          </w:tcPr>
          <w:p w:rsidR="004A4D57" w:rsidRDefault="004A4D57">
            <w:pPr>
              <w:pStyle w:val="ConsPlusNormal"/>
              <w:jc w:val="both"/>
            </w:pPr>
          </w:p>
        </w:tc>
        <w:tc>
          <w:tcPr>
            <w:tcW w:w="1155" w:type="dxa"/>
            <w:tcBorders>
              <w:bottom w:val="nil"/>
            </w:tcBorders>
          </w:tcPr>
          <w:p w:rsidR="004A4D57" w:rsidRDefault="004A4D57">
            <w:pPr>
              <w:pStyle w:val="ConsPlusNormal"/>
              <w:jc w:val="both"/>
            </w:pPr>
          </w:p>
        </w:tc>
      </w:tr>
      <w:tr w:rsidR="004A4D57">
        <w:tblPrEx>
          <w:tblBorders>
            <w:right w:val="single" w:sz="4" w:space="0" w:color="auto"/>
            <w:insideH w:val="nil"/>
          </w:tblBorders>
        </w:tblPrEx>
        <w:tc>
          <w:tcPr>
            <w:tcW w:w="5610" w:type="dxa"/>
            <w:tcBorders>
              <w:top w:val="nil"/>
              <w:left w:val="nil"/>
            </w:tcBorders>
          </w:tcPr>
          <w:p w:rsidR="004A4D57" w:rsidRDefault="004A4D57">
            <w:pPr>
              <w:pStyle w:val="ConsPlusNormal"/>
            </w:pPr>
            <w:r>
              <w:t>Финансовый результат хозяйствующего субъекта (040100000) (</w:t>
            </w:r>
            <w:hyperlink w:anchor="P11964" w:history="1">
              <w:r>
                <w:rPr>
                  <w:color w:val="0000FF"/>
                </w:rPr>
                <w:t>стр. 623</w:t>
              </w:r>
            </w:hyperlink>
            <w:r>
              <w:t xml:space="preserve"> + </w:t>
            </w:r>
            <w:hyperlink w:anchor="P11974" w:history="1">
              <w:r>
                <w:rPr>
                  <w:color w:val="0000FF"/>
                </w:rPr>
                <w:t>стр. 623.1</w:t>
              </w:r>
            </w:hyperlink>
            <w:r>
              <w:t xml:space="preserve"> + </w:t>
            </w:r>
            <w:hyperlink w:anchor="P11984" w:history="1">
              <w:r>
                <w:rPr>
                  <w:color w:val="0000FF"/>
                </w:rPr>
                <w:t>стр. 624</w:t>
              </w:r>
            </w:hyperlink>
            <w:r>
              <w:t xml:space="preserve"> + </w:t>
            </w:r>
            <w:hyperlink w:anchor="P11994" w:history="1">
              <w:r>
                <w:rPr>
                  <w:color w:val="0000FF"/>
                </w:rPr>
                <w:t>стр. 625</w:t>
              </w:r>
            </w:hyperlink>
            <w:r>
              <w:t xml:space="preserve"> + </w:t>
            </w:r>
            <w:hyperlink w:anchor="P12004" w:history="1">
              <w:r>
                <w:rPr>
                  <w:color w:val="0000FF"/>
                </w:rPr>
                <w:t>стр. 626</w:t>
              </w:r>
            </w:hyperlink>
            <w:r>
              <w:t>)</w:t>
            </w:r>
          </w:p>
        </w:tc>
        <w:tc>
          <w:tcPr>
            <w:tcW w:w="1485" w:type="dxa"/>
            <w:tcBorders>
              <w:top w:val="nil"/>
            </w:tcBorders>
            <w:vAlign w:val="bottom"/>
          </w:tcPr>
          <w:p w:rsidR="004A4D57" w:rsidRDefault="004A4D57">
            <w:pPr>
              <w:pStyle w:val="ConsPlusNormal"/>
              <w:jc w:val="center"/>
            </w:pPr>
            <w:r>
              <w:t>620</w:t>
            </w: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485" w:type="dxa"/>
            <w:tcBorders>
              <w:top w:val="nil"/>
            </w:tcBorders>
          </w:tcPr>
          <w:p w:rsidR="004A4D57" w:rsidRDefault="004A4D57">
            <w:pPr>
              <w:pStyle w:val="ConsPlusNormal"/>
              <w:jc w:val="both"/>
            </w:pPr>
          </w:p>
        </w:tc>
        <w:tc>
          <w:tcPr>
            <w:tcW w:w="132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650" w:type="dxa"/>
            <w:tcBorders>
              <w:top w:val="nil"/>
            </w:tcBorders>
          </w:tcPr>
          <w:p w:rsidR="004A4D57" w:rsidRDefault="004A4D57">
            <w:pPr>
              <w:pStyle w:val="ConsPlusNormal"/>
              <w:jc w:val="both"/>
            </w:pPr>
          </w:p>
        </w:tc>
        <w:tc>
          <w:tcPr>
            <w:tcW w:w="1155" w:type="dxa"/>
            <w:tcBorders>
              <w:top w:val="nil"/>
            </w:tcBorders>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27" w:name="P11943"/>
            <w:bookmarkEnd w:id="727"/>
            <w:r>
              <w:t>из них:</w:t>
            </w:r>
          </w:p>
          <w:p w:rsidR="004A4D57" w:rsidRDefault="004A4D57">
            <w:pPr>
              <w:pStyle w:val="ConsPlusNormal"/>
              <w:ind w:left="283"/>
            </w:pPr>
            <w:r>
              <w:t>доходы текущего финансового года (040110000)</w:t>
            </w:r>
          </w:p>
        </w:tc>
        <w:tc>
          <w:tcPr>
            <w:tcW w:w="1485" w:type="dxa"/>
            <w:vAlign w:val="bottom"/>
          </w:tcPr>
          <w:p w:rsidR="004A4D57" w:rsidRDefault="004A4D57">
            <w:pPr>
              <w:pStyle w:val="ConsPlusNormal"/>
              <w:jc w:val="center"/>
            </w:pPr>
            <w:r>
              <w:t>621</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28" w:name="P11954"/>
            <w:bookmarkEnd w:id="728"/>
            <w:r>
              <w:t>расходы текущего финансового года (040120000)</w:t>
            </w:r>
          </w:p>
        </w:tc>
        <w:tc>
          <w:tcPr>
            <w:tcW w:w="1485" w:type="dxa"/>
            <w:vAlign w:val="bottom"/>
          </w:tcPr>
          <w:p w:rsidR="004A4D57" w:rsidRDefault="004A4D57">
            <w:pPr>
              <w:pStyle w:val="ConsPlusNormal"/>
              <w:jc w:val="center"/>
            </w:pPr>
            <w:r>
              <w:t>622</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29" w:name="P11964"/>
            <w:bookmarkEnd w:id="729"/>
            <w:r>
              <w:t>финансовый результат прошлых отчетных периодов (040130000)</w:t>
            </w:r>
          </w:p>
        </w:tc>
        <w:tc>
          <w:tcPr>
            <w:tcW w:w="1485" w:type="dxa"/>
            <w:vAlign w:val="bottom"/>
          </w:tcPr>
          <w:p w:rsidR="004A4D57" w:rsidRDefault="004A4D57">
            <w:pPr>
              <w:pStyle w:val="ConsPlusNormal"/>
              <w:jc w:val="center"/>
            </w:pPr>
            <w:r>
              <w:t>623</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30" w:name="P11974"/>
            <w:bookmarkEnd w:id="730"/>
            <w:r>
              <w:t>Финансовый результат по начисленной амортизации ОЦИ</w:t>
            </w:r>
          </w:p>
        </w:tc>
        <w:tc>
          <w:tcPr>
            <w:tcW w:w="1485" w:type="dxa"/>
            <w:vAlign w:val="bottom"/>
          </w:tcPr>
          <w:p w:rsidR="004A4D57" w:rsidRDefault="004A4D57">
            <w:pPr>
              <w:pStyle w:val="ConsPlusNormal"/>
              <w:jc w:val="center"/>
            </w:pPr>
            <w:r>
              <w:t>623.1</w:t>
            </w:r>
          </w:p>
        </w:tc>
        <w:tc>
          <w:tcPr>
            <w:tcW w:w="1650" w:type="dxa"/>
            <w:vAlign w:val="bottom"/>
          </w:tcPr>
          <w:p w:rsidR="004A4D57" w:rsidRDefault="004A4D57">
            <w:pPr>
              <w:pStyle w:val="ConsPlusNormal"/>
              <w:jc w:val="center"/>
            </w:pPr>
            <w:r>
              <w:t>X</w:t>
            </w: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vAlign w:val="bottom"/>
          </w:tcPr>
          <w:p w:rsidR="004A4D57" w:rsidRDefault="004A4D57">
            <w:pPr>
              <w:pStyle w:val="ConsPlusNormal"/>
              <w:jc w:val="center"/>
            </w:pPr>
            <w:r>
              <w:t>X</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31" w:name="P11984"/>
            <w:bookmarkEnd w:id="731"/>
            <w:r>
              <w:t>доходы будущих периодов (040140000)</w:t>
            </w:r>
          </w:p>
        </w:tc>
        <w:tc>
          <w:tcPr>
            <w:tcW w:w="1485" w:type="dxa"/>
            <w:vAlign w:val="bottom"/>
          </w:tcPr>
          <w:p w:rsidR="004A4D57" w:rsidRDefault="004A4D57">
            <w:pPr>
              <w:pStyle w:val="ConsPlusNormal"/>
              <w:jc w:val="center"/>
            </w:pPr>
            <w:r>
              <w:t>624</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32" w:name="P11994"/>
            <w:bookmarkEnd w:id="732"/>
            <w:r>
              <w:t>расходы будущих периодов (040150000)</w:t>
            </w:r>
          </w:p>
        </w:tc>
        <w:tc>
          <w:tcPr>
            <w:tcW w:w="1485" w:type="dxa"/>
            <w:vAlign w:val="bottom"/>
          </w:tcPr>
          <w:p w:rsidR="004A4D57" w:rsidRDefault="004A4D57">
            <w:pPr>
              <w:pStyle w:val="ConsPlusNormal"/>
              <w:jc w:val="center"/>
            </w:pPr>
            <w:r>
              <w:t>625</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ind w:left="283"/>
            </w:pPr>
            <w:bookmarkStart w:id="733" w:name="P12004"/>
            <w:bookmarkEnd w:id="733"/>
            <w:r>
              <w:t>резервы предстоящих расходов (040160000)</w:t>
            </w:r>
          </w:p>
        </w:tc>
        <w:tc>
          <w:tcPr>
            <w:tcW w:w="1485" w:type="dxa"/>
            <w:vAlign w:val="bottom"/>
          </w:tcPr>
          <w:p w:rsidR="004A4D57" w:rsidRDefault="004A4D57">
            <w:pPr>
              <w:pStyle w:val="ConsPlusNormal"/>
              <w:jc w:val="center"/>
            </w:pPr>
            <w:r>
              <w:t>626</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right w:val="single" w:sz="4" w:space="0" w:color="auto"/>
          </w:tblBorders>
        </w:tblPrEx>
        <w:tc>
          <w:tcPr>
            <w:tcW w:w="5610" w:type="dxa"/>
            <w:tcBorders>
              <w:left w:val="nil"/>
            </w:tcBorders>
          </w:tcPr>
          <w:p w:rsidR="004A4D57" w:rsidRDefault="004A4D57">
            <w:pPr>
              <w:pStyle w:val="ConsPlusNormal"/>
            </w:pPr>
            <w:r>
              <w:t>БАЛАНС (</w:t>
            </w:r>
            <w:hyperlink w:anchor="P11913" w:history="1">
              <w:r>
                <w:rPr>
                  <w:color w:val="0000FF"/>
                </w:rPr>
                <w:t>стр. 600</w:t>
              </w:r>
            </w:hyperlink>
            <w:r>
              <w:t xml:space="preserve"> + </w:t>
            </w:r>
            <w:hyperlink w:anchor="P11923" w:history="1">
              <w:r>
                <w:rPr>
                  <w:color w:val="0000FF"/>
                </w:rPr>
                <w:t>стр. 620</w:t>
              </w:r>
            </w:hyperlink>
            <w:r>
              <w:t>)</w:t>
            </w:r>
          </w:p>
        </w:tc>
        <w:tc>
          <w:tcPr>
            <w:tcW w:w="1485" w:type="dxa"/>
          </w:tcPr>
          <w:p w:rsidR="004A4D57" w:rsidRDefault="004A4D57">
            <w:pPr>
              <w:pStyle w:val="ConsPlusNormal"/>
              <w:jc w:val="center"/>
            </w:pPr>
            <w:r>
              <w:t>900</w:t>
            </w: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32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155"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w:t>
      </w:r>
    </w:p>
    <w:p w:rsidR="004A4D57" w:rsidRDefault="004A4D57">
      <w:pPr>
        <w:pStyle w:val="ConsPlusNonformat"/>
        <w:jc w:val="both"/>
      </w:pPr>
      <w:bookmarkStart w:id="734" w:name="P12026"/>
      <w:bookmarkEnd w:id="734"/>
      <w:r>
        <w:t xml:space="preserve">    &lt;*&gt; Данные по этим строкам в валюту баланса не входят.</w:t>
      </w:r>
    </w:p>
    <w:p w:rsidR="004A4D57" w:rsidRDefault="004A4D57">
      <w:pPr>
        <w:pStyle w:val="ConsPlusNonformat"/>
        <w:jc w:val="both"/>
      </w:pPr>
    </w:p>
    <w:p w:rsidR="004A4D57" w:rsidRDefault="004A4D57">
      <w:pPr>
        <w:pStyle w:val="ConsPlusNonformat"/>
        <w:jc w:val="both"/>
      </w:pPr>
      <w:r>
        <w:t xml:space="preserve">                                                         Форма 0503830 с. 7</w:t>
      </w:r>
    </w:p>
    <w:p w:rsidR="004A4D57" w:rsidRDefault="004A4D57">
      <w:pPr>
        <w:pStyle w:val="ConsPlusNonformat"/>
        <w:jc w:val="both"/>
      </w:pPr>
    </w:p>
    <w:p w:rsidR="004A4D57" w:rsidRDefault="004A4D57">
      <w:pPr>
        <w:pStyle w:val="ConsPlusNonformat"/>
        <w:jc w:val="both"/>
      </w:pPr>
      <w:r>
        <w:t xml:space="preserve">                                  СПРАВКА</w:t>
      </w:r>
    </w:p>
    <w:p w:rsidR="004A4D57" w:rsidRDefault="004A4D57">
      <w:pPr>
        <w:pStyle w:val="ConsPlusNonformat"/>
        <w:jc w:val="both"/>
      </w:pPr>
      <w:r>
        <w:t xml:space="preserve">         о наличии имущества и обязательств на </w:t>
      </w:r>
      <w:proofErr w:type="spellStart"/>
      <w:r>
        <w:t>забалансовых</w:t>
      </w:r>
      <w:proofErr w:type="spellEnd"/>
      <w:r>
        <w:t xml:space="preserve"> счетах</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795"/>
        <w:gridCol w:w="1320"/>
        <w:gridCol w:w="1485"/>
        <w:gridCol w:w="1650"/>
        <w:gridCol w:w="1485"/>
        <w:gridCol w:w="1155"/>
        <w:gridCol w:w="1650"/>
        <w:gridCol w:w="1650"/>
        <w:gridCol w:w="1485"/>
        <w:gridCol w:w="1155"/>
      </w:tblGrid>
      <w:tr w:rsidR="004A4D57">
        <w:tc>
          <w:tcPr>
            <w:tcW w:w="1485" w:type="dxa"/>
            <w:vMerge w:val="restart"/>
            <w:tcBorders>
              <w:left w:val="nil"/>
            </w:tcBorders>
          </w:tcPr>
          <w:p w:rsidR="004A4D57" w:rsidRDefault="004A4D57">
            <w:pPr>
              <w:pStyle w:val="ConsPlusNormal"/>
              <w:jc w:val="center"/>
            </w:pPr>
            <w:r>
              <w:t xml:space="preserve">Номер </w:t>
            </w:r>
            <w:proofErr w:type="spellStart"/>
            <w:r>
              <w:t>забалансового</w:t>
            </w:r>
            <w:proofErr w:type="spellEnd"/>
            <w:r>
              <w:t xml:space="preserve"> счета</w:t>
            </w:r>
          </w:p>
        </w:tc>
        <w:tc>
          <w:tcPr>
            <w:tcW w:w="3795" w:type="dxa"/>
            <w:vMerge w:val="restart"/>
          </w:tcPr>
          <w:p w:rsidR="004A4D57" w:rsidRDefault="004A4D57">
            <w:pPr>
              <w:pStyle w:val="ConsPlusNormal"/>
              <w:jc w:val="center"/>
            </w:pPr>
            <w:r>
              <w:t xml:space="preserve">Наименование </w:t>
            </w:r>
            <w:proofErr w:type="spellStart"/>
            <w:r>
              <w:t>забалансового</w:t>
            </w:r>
            <w:proofErr w:type="spellEnd"/>
            <w:r>
              <w:t xml:space="preserve"> счета, показателя</w:t>
            </w:r>
          </w:p>
        </w:tc>
        <w:tc>
          <w:tcPr>
            <w:tcW w:w="1320" w:type="dxa"/>
            <w:vMerge w:val="restart"/>
          </w:tcPr>
          <w:p w:rsidR="004A4D57" w:rsidRDefault="004A4D57">
            <w:pPr>
              <w:pStyle w:val="ConsPlusNormal"/>
              <w:jc w:val="center"/>
            </w:pPr>
            <w:r>
              <w:t>Код строки</w:t>
            </w:r>
          </w:p>
        </w:tc>
        <w:tc>
          <w:tcPr>
            <w:tcW w:w="5775" w:type="dxa"/>
            <w:gridSpan w:val="4"/>
          </w:tcPr>
          <w:p w:rsidR="004A4D57" w:rsidRDefault="004A4D57">
            <w:pPr>
              <w:pStyle w:val="ConsPlusNormal"/>
              <w:jc w:val="center"/>
            </w:pPr>
            <w:r>
              <w:t>На начало года</w:t>
            </w:r>
          </w:p>
        </w:tc>
        <w:tc>
          <w:tcPr>
            <w:tcW w:w="5940" w:type="dxa"/>
            <w:gridSpan w:val="4"/>
            <w:tcBorders>
              <w:right w:val="nil"/>
            </w:tcBorders>
          </w:tcPr>
          <w:p w:rsidR="004A4D57" w:rsidRDefault="004A4D57">
            <w:pPr>
              <w:pStyle w:val="ConsPlusNormal"/>
              <w:jc w:val="center"/>
            </w:pPr>
            <w:r>
              <w:t>На конец отчетного периода</w:t>
            </w:r>
          </w:p>
        </w:tc>
      </w:tr>
      <w:tr w:rsidR="004A4D57">
        <w:tc>
          <w:tcPr>
            <w:tcW w:w="1485" w:type="dxa"/>
            <w:vMerge/>
            <w:tcBorders>
              <w:left w:val="nil"/>
            </w:tcBorders>
          </w:tcPr>
          <w:p w:rsidR="004A4D57" w:rsidRDefault="004A4D57"/>
        </w:tc>
        <w:tc>
          <w:tcPr>
            <w:tcW w:w="3795" w:type="dxa"/>
            <w:vMerge/>
          </w:tcPr>
          <w:p w:rsidR="004A4D57" w:rsidRDefault="004A4D57"/>
        </w:tc>
        <w:tc>
          <w:tcPr>
            <w:tcW w:w="1320" w:type="dxa"/>
            <w:vMerge/>
          </w:tcPr>
          <w:p w:rsidR="004A4D57" w:rsidRDefault="004A4D57"/>
        </w:tc>
        <w:tc>
          <w:tcPr>
            <w:tcW w:w="1485"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государственному заданию</w:t>
            </w:r>
          </w:p>
        </w:tc>
        <w:tc>
          <w:tcPr>
            <w:tcW w:w="1485" w:type="dxa"/>
          </w:tcPr>
          <w:p w:rsidR="004A4D57" w:rsidRDefault="004A4D57">
            <w:pPr>
              <w:pStyle w:val="ConsPlusNormal"/>
              <w:jc w:val="center"/>
            </w:pPr>
            <w:r>
              <w:t>приносящая доход деятельность</w:t>
            </w:r>
          </w:p>
        </w:tc>
        <w:tc>
          <w:tcPr>
            <w:tcW w:w="1155" w:type="dxa"/>
          </w:tcPr>
          <w:p w:rsidR="004A4D57" w:rsidRDefault="004A4D57">
            <w:pPr>
              <w:pStyle w:val="ConsPlusNormal"/>
              <w:jc w:val="center"/>
            </w:pPr>
            <w:r>
              <w:t>итого</w:t>
            </w:r>
          </w:p>
        </w:tc>
        <w:tc>
          <w:tcPr>
            <w:tcW w:w="1650" w:type="dxa"/>
          </w:tcPr>
          <w:p w:rsidR="004A4D57" w:rsidRDefault="004A4D57">
            <w:pPr>
              <w:pStyle w:val="ConsPlusNormal"/>
              <w:jc w:val="center"/>
            </w:pPr>
            <w:r>
              <w:t>деятельность с целевыми средствами</w:t>
            </w:r>
          </w:p>
        </w:tc>
        <w:tc>
          <w:tcPr>
            <w:tcW w:w="1650" w:type="dxa"/>
          </w:tcPr>
          <w:p w:rsidR="004A4D57" w:rsidRDefault="004A4D57">
            <w:pPr>
              <w:pStyle w:val="ConsPlusNormal"/>
              <w:jc w:val="center"/>
            </w:pPr>
            <w:r>
              <w:t>деятельность по государственному заданию</w:t>
            </w:r>
          </w:p>
        </w:tc>
        <w:tc>
          <w:tcPr>
            <w:tcW w:w="1485" w:type="dxa"/>
          </w:tcPr>
          <w:p w:rsidR="004A4D57" w:rsidRDefault="004A4D57">
            <w:pPr>
              <w:pStyle w:val="ConsPlusNormal"/>
              <w:jc w:val="center"/>
            </w:pPr>
            <w:r>
              <w:t>приносящая доход деятельность</w:t>
            </w:r>
          </w:p>
        </w:tc>
        <w:tc>
          <w:tcPr>
            <w:tcW w:w="1155" w:type="dxa"/>
            <w:tcBorders>
              <w:right w:val="nil"/>
            </w:tcBorders>
          </w:tcPr>
          <w:p w:rsidR="004A4D57" w:rsidRDefault="004A4D57">
            <w:pPr>
              <w:pStyle w:val="ConsPlusNormal"/>
              <w:jc w:val="center"/>
            </w:pPr>
            <w:r>
              <w:t>итого</w:t>
            </w:r>
          </w:p>
        </w:tc>
      </w:tr>
      <w:tr w:rsidR="004A4D57">
        <w:tc>
          <w:tcPr>
            <w:tcW w:w="1485" w:type="dxa"/>
            <w:tcBorders>
              <w:left w:val="nil"/>
            </w:tcBorders>
          </w:tcPr>
          <w:p w:rsidR="004A4D57" w:rsidRDefault="004A4D57">
            <w:pPr>
              <w:pStyle w:val="ConsPlusNormal"/>
              <w:jc w:val="center"/>
            </w:pPr>
            <w:r>
              <w:t>1</w:t>
            </w:r>
          </w:p>
        </w:tc>
        <w:tc>
          <w:tcPr>
            <w:tcW w:w="3795" w:type="dxa"/>
          </w:tcPr>
          <w:p w:rsidR="004A4D57" w:rsidRDefault="004A4D57">
            <w:pPr>
              <w:pStyle w:val="ConsPlusNormal"/>
              <w:jc w:val="center"/>
            </w:pPr>
            <w:r>
              <w:t>2</w:t>
            </w:r>
          </w:p>
        </w:tc>
        <w:tc>
          <w:tcPr>
            <w:tcW w:w="1320" w:type="dxa"/>
          </w:tcPr>
          <w:p w:rsidR="004A4D57" w:rsidRDefault="004A4D57">
            <w:pPr>
              <w:pStyle w:val="ConsPlusNormal"/>
              <w:jc w:val="center"/>
            </w:pPr>
            <w:r>
              <w:t>3</w:t>
            </w:r>
          </w:p>
        </w:tc>
        <w:tc>
          <w:tcPr>
            <w:tcW w:w="1485" w:type="dxa"/>
          </w:tcPr>
          <w:p w:rsidR="004A4D57" w:rsidRDefault="004A4D57">
            <w:pPr>
              <w:pStyle w:val="ConsPlusNormal"/>
              <w:jc w:val="center"/>
            </w:pPr>
            <w:r>
              <w:t>4</w:t>
            </w:r>
          </w:p>
        </w:tc>
        <w:tc>
          <w:tcPr>
            <w:tcW w:w="1650" w:type="dxa"/>
          </w:tcPr>
          <w:p w:rsidR="004A4D57" w:rsidRDefault="004A4D57">
            <w:pPr>
              <w:pStyle w:val="ConsPlusNormal"/>
              <w:jc w:val="center"/>
            </w:pPr>
            <w:r>
              <w:t>5</w:t>
            </w:r>
          </w:p>
        </w:tc>
        <w:tc>
          <w:tcPr>
            <w:tcW w:w="1485" w:type="dxa"/>
          </w:tcPr>
          <w:p w:rsidR="004A4D57" w:rsidRDefault="004A4D57">
            <w:pPr>
              <w:pStyle w:val="ConsPlusNormal"/>
              <w:jc w:val="center"/>
            </w:pPr>
            <w:r>
              <w:t>6</w:t>
            </w:r>
          </w:p>
        </w:tc>
        <w:tc>
          <w:tcPr>
            <w:tcW w:w="1155"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650" w:type="dxa"/>
          </w:tcPr>
          <w:p w:rsidR="004A4D57" w:rsidRDefault="004A4D57">
            <w:pPr>
              <w:pStyle w:val="ConsPlusNormal"/>
              <w:jc w:val="center"/>
            </w:pPr>
            <w:r>
              <w:t>9</w:t>
            </w:r>
          </w:p>
        </w:tc>
        <w:tc>
          <w:tcPr>
            <w:tcW w:w="1485" w:type="dxa"/>
          </w:tcPr>
          <w:p w:rsidR="004A4D57" w:rsidRDefault="004A4D57">
            <w:pPr>
              <w:pStyle w:val="ConsPlusNormal"/>
              <w:jc w:val="center"/>
            </w:pPr>
            <w:r>
              <w:t>10</w:t>
            </w:r>
          </w:p>
        </w:tc>
        <w:tc>
          <w:tcPr>
            <w:tcW w:w="1155" w:type="dxa"/>
            <w:tcBorders>
              <w:right w:val="nil"/>
            </w:tcBorders>
          </w:tcPr>
          <w:p w:rsidR="004A4D57" w:rsidRDefault="004A4D57">
            <w:pPr>
              <w:pStyle w:val="ConsPlusNormal"/>
              <w:jc w:val="center"/>
            </w:pPr>
            <w:r>
              <w:t>11</w:t>
            </w: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01</w:t>
            </w:r>
          </w:p>
        </w:tc>
        <w:tc>
          <w:tcPr>
            <w:tcW w:w="3795" w:type="dxa"/>
          </w:tcPr>
          <w:p w:rsidR="004A4D57" w:rsidRDefault="004A4D57">
            <w:pPr>
              <w:pStyle w:val="ConsPlusNormal"/>
            </w:pPr>
            <w:r>
              <w:t>Имущество, полученное в пользование, всего</w:t>
            </w:r>
          </w:p>
        </w:tc>
        <w:tc>
          <w:tcPr>
            <w:tcW w:w="1320" w:type="dxa"/>
            <w:vAlign w:val="bottom"/>
          </w:tcPr>
          <w:p w:rsidR="004A4D57" w:rsidRDefault="004A4D57">
            <w:pPr>
              <w:pStyle w:val="ConsPlusNormal"/>
              <w:jc w:val="center"/>
            </w:pPr>
            <w:r>
              <w:t>010</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недвижимое</w:t>
            </w:r>
          </w:p>
        </w:tc>
        <w:tc>
          <w:tcPr>
            <w:tcW w:w="1320" w:type="dxa"/>
            <w:vAlign w:val="bottom"/>
          </w:tcPr>
          <w:p w:rsidR="004A4D57" w:rsidRDefault="004A4D57">
            <w:pPr>
              <w:pStyle w:val="ConsPlusNormal"/>
              <w:jc w:val="center"/>
            </w:pPr>
            <w:r>
              <w:t>011</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имущество казны</w:t>
            </w:r>
          </w:p>
        </w:tc>
        <w:tc>
          <w:tcPr>
            <w:tcW w:w="1320" w:type="dxa"/>
            <w:vAlign w:val="bottom"/>
          </w:tcPr>
          <w:p w:rsidR="004A4D57" w:rsidRDefault="004A4D57">
            <w:pPr>
              <w:pStyle w:val="ConsPlusNormal"/>
              <w:jc w:val="center"/>
            </w:pPr>
            <w:r>
              <w:t>012</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движимое</w:t>
            </w:r>
          </w:p>
        </w:tc>
        <w:tc>
          <w:tcPr>
            <w:tcW w:w="1320" w:type="dxa"/>
          </w:tcPr>
          <w:p w:rsidR="004A4D57" w:rsidRDefault="004A4D57">
            <w:pPr>
              <w:pStyle w:val="ConsPlusNormal"/>
              <w:jc w:val="center"/>
            </w:pPr>
            <w:r>
              <w:t>015</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имущество казны</w:t>
            </w:r>
          </w:p>
        </w:tc>
        <w:tc>
          <w:tcPr>
            <w:tcW w:w="1320" w:type="dxa"/>
          </w:tcPr>
          <w:p w:rsidR="004A4D57" w:rsidRDefault="004A4D57">
            <w:pPr>
              <w:pStyle w:val="ConsPlusNormal"/>
              <w:jc w:val="center"/>
            </w:pPr>
            <w:r>
              <w:t>016</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lastRenderedPageBreak/>
              <w:t>02</w:t>
            </w:r>
          </w:p>
        </w:tc>
        <w:tc>
          <w:tcPr>
            <w:tcW w:w="3795" w:type="dxa"/>
          </w:tcPr>
          <w:p w:rsidR="004A4D57" w:rsidRDefault="004A4D57">
            <w:pPr>
              <w:pStyle w:val="ConsPlusNormal"/>
            </w:pPr>
            <w:r>
              <w:t>Материальные ценности, принятые на хранение, всего</w:t>
            </w:r>
          </w:p>
        </w:tc>
        <w:tc>
          <w:tcPr>
            <w:tcW w:w="1320" w:type="dxa"/>
            <w:vAlign w:val="bottom"/>
          </w:tcPr>
          <w:p w:rsidR="004A4D57" w:rsidRDefault="004A4D57">
            <w:pPr>
              <w:pStyle w:val="ConsPlusNormal"/>
              <w:jc w:val="center"/>
            </w:pPr>
            <w:r>
              <w:t>020</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03</w:t>
            </w:r>
          </w:p>
        </w:tc>
        <w:tc>
          <w:tcPr>
            <w:tcW w:w="3795" w:type="dxa"/>
          </w:tcPr>
          <w:p w:rsidR="004A4D57" w:rsidRDefault="004A4D57">
            <w:pPr>
              <w:pStyle w:val="ConsPlusNormal"/>
            </w:pPr>
            <w:r>
              <w:t>Бланки строгой отчетности, всего</w:t>
            </w:r>
          </w:p>
        </w:tc>
        <w:tc>
          <w:tcPr>
            <w:tcW w:w="1320" w:type="dxa"/>
            <w:vAlign w:val="bottom"/>
          </w:tcPr>
          <w:p w:rsidR="004A4D57" w:rsidRDefault="004A4D57">
            <w:pPr>
              <w:pStyle w:val="ConsPlusNormal"/>
              <w:jc w:val="center"/>
            </w:pPr>
            <w:r>
              <w:t>030</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04</w:t>
            </w:r>
          </w:p>
        </w:tc>
        <w:tc>
          <w:tcPr>
            <w:tcW w:w="3795" w:type="dxa"/>
          </w:tcPr>
          <w:p w:rsidR="004A4D57" w:rsidRDefault="004A4D57">
            <w:pPr>
              <w:pStyle w:val="ConsPlusNormal"/>
            </w:pPr>
            <w:r>
              <w:t>Задолженность неплатежеспособных дебиторов, всего</w:t>
            </w:r>
          </w:p>
        </w:tc>
        <w:tc>
          <w:tcPr>
            <w:tcW w:w="1320" w:type="dxa"/>
            <w:vAlign w:val="bottom"/>
          </w:tcPr>
          <w:p w:rsidR="004A4D57" w:rsidRDefault="004A4D57">
            <w:pPr>
              <w:pStyle w:val="ConsPlusNormal"/>
              <w:jc w:val="center"/>
            </w:pPr>
            <w:r>
              <w:t>040</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05</w:t>
            </w:r>
          </w:p>
        </w:tc>
        <w:tc>
          <w:tcPr>
            <w:tcW w:w="3795" w:type="dxa"/>
          </w:tcPr>
          <w:p w:rsidR="004A4D57" w:rsidRDefault="004A4D57">
            <w:pPr>
              <w:pStyle w:val="ConsPlusNormal"/>
            </w:pPr>
            <w:r>
              <w:t>Материальные ценности, оплаченные по централизованному снабжению, всего</w:t>
            </w:r>
          </w:p>
        </w:tc>
        <w:tc>
          <w:tcPr>
            <w:tcW w:w="1320" w:type="dxa"/>
            <w:vAlign w:val="bottom"/>
          </w:tcPr>
          <w:p w:rsidR="004A4D57" w:rsidRDefault="004A4D57">
            <w:pPr>
              <w:pStyle w:val="ConsPlusNormal"/>
              <w:jc w:val="center"/>
            </w:pPr>
            <w:r>
              <w:t>050</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основные средства</w:t>
            </w:r>
          </w:p>
        </w:tc>
        <w:tc>
          <w:tcPr>
            <w:tcW w:w="1320" w:type="dxa"/>
            <w:vAlign w:val="bottom"/>
          </w:tcPr>
          <w:p w:rsidR="004A4D57" w:rsidRDefault="004A4D57">
            <w:pPr>
              <w:pStyle w:val="ConsPlusNormal"/>
              <w:jc w:val="center"/>
            </w:pPr>
            <w:r>
              <w:t>051</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052</w:t>
            </w:r>
          </w:p>
        </w:tc>
        <w:tc>
          <w:tcPr>
            <w:tcW w:w="1485"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0503830 с. 8</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795"/>
        <w:gridCol w:w="1320"/>
        <w:gridCol w:w="1815"/>
        <w:gridCol w:w="1485"/>
        <w:gridCol w:w="1155"/>
        <w:gridCol w:w="1650"/>
        <w:gridCol w:w="1650"/>
        <w:gridCol w:w="1320"/>
      </w:tblGrid>
      <w:tr w:rsidR="004A4D57">
        <w:tc>
          <w:tcPr>
            <w:tcW w:w="1485" w:type="dxa"/>
            <w:tcBorders>
              <w:left w:val="nil"/>
            </w:tcBorders>
          </w:tcPr>
          <w:p w:rsidR="004A4D57" w:rsidRDefault="004A4D57">
            <w:pPr>
              <w:pStyle w:val="ConsPlusNormal"/>
              <w:jc w:val="center"/>
            </w:pPr>
            <w:r>
              <w:t>1</w:t>
            </w:r>
          </w:p>
        </w:tc>
        <w:tc>
          <w:tcPr>
            <w:tcW w:w="3795" w:type="dxa"/>
          </w:tcPr>
          <w:p w:rsidR="004A4D57" w:rsidRDefault="004A4D57">
            <w:pPr>
              <w:pStyle w:val="ConsPlusNormal"/>
              <w:jc w:val="center"/>
            </w:pPr>
            <w:r>
              <w:t>2</w:t>
            </w:r>
          </w:p>
        </w:tc>
        <w:tc>
          <w:tcPr>
            <w:tcW w:w="1320" w:type="dxa"/>
          </w:tcPr>
          <w:p w:rsidR="004A4D57" w:rsidRDefault="004A4D57">
            <w:pPr>
              <w:pStyle w:val="ConsPlusNormal"/>
              <w:jc w:val="center"/>
            </w:pPr>
            <w:r>
              <w:t>3</w:t>
            </w:r>
          </w:p>
        </w:tc>
        <w:tc>
          <w:tcPr>
            <w:tcW w:w="1815"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155"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320" w:type="dxa"/>
            <w:tcBorders>
              <w:right w:val="nil"/>
            </w:tcBorders>
          </w:tcPr>
          <w:p w:rsidR="004A4D57" w:rsidRDefault="004A4D57">
            <w:pPr>
              <w:pStyle w:val="ConsPlusNormal"/>
              <w:jc w:val="center"/>
            </w:pPr>
            <w:r>
              <w:t>9</w:t>
            </w: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lastRenderedPageBreak/>
              <w:t>05</w:t>
            </w:r>
          </w:p>
        </w:tc>
        <w:tc>
          <w:tcPr>
            <w:tcW w:w="3795" w:type="dxa"/>
          </w:tcPr>
          <w:p w:rsidR="004A4D57" w:rsidRDefault="004A4D57">
            <w:pPr>
              <w:pStyle w:val="ConsPlusNormal"/>
              <w:ind w:left="283"/>
            </w:pPr>
            <w:r>
              <w:t>материальные запасы</w:t>
            </w:r>
          </w:p>
        </w:tc>
        <w:tc>
          <w:tcPr>
            <w:tcW w:w="1320" w:type="dxa"/>
          </w:tcPr>
          <w:p w:rsidR="004A4D57" w:rsidRDefault="004A4D57">
            <w:pPr>
              <w:pStyle w:val="ConsPlusNormal"/>
              <w:jc w:val="center"/>
            </w:pPr>
            <w:r>
              <w:t>054</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055</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r>
              <w:t>06</w:t>
            </w:r>
          </w:p>
        </w:tc>
        <w:tc>
          <w:tcPr>
            <w:tcW w:w="3795" w:type="dxa"/>
          </w:tcPr>
          <w:p w:rsidR="004A4D57" w:rsidRDefault="004A4D57">
            <w:pPr>
              <w:pStyle w:val="ConsPlusNormal"/>
            </w:pPr>
            <w:r>
              <w:t>Задолженность учащихся и студентов за невозвращенные материальные ценности</w:t>
            </w:r>
          </w:p>
        </w:tc>
        <w:tc>
          <w:tcPr>
            <w:tcW w:w="1320" w:type="dxa"/>
            <w:vAlign w:val="bottom"/>
          </w:tcPr>
          <w:p w:rsidR="004A4D57" w:rsidRDefault="004A4D57">
            <w:pPr>
              <w:pStyle w:val="ConsPlusNormal"/>
              <w:jc w:val="center"/>
            </w:pPr>
            <w:r>
              <w:t>060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07</w:t>
            </w:r>
          </w:p>
        </w:tc>
        <w:tc>
          <w:tcPr>
            <w:tcW w:w="3795" w:type="dxa"/>
          </w:tcPr>
          <w:p w:rsidR="004A4D57" w:rsidRDefault="004A4D57">
            <w:pPr>
              <w:pStyle w:val="ConsPlusNormal"/>
            </w:pPr>
            <w:r>
              <w:t>Награды, призы, кубки и ценные подарки, сувениры, всего</w:t>
            </w:r>
          </w:p>
        </w:tc>
        <w:tc>
          <w:tcPr>
            <w:tcW w:w="1320" w:type="dxa"/>
            <w:vAlign w:val="bottom"/>
          </w:tcPr>
          <w:p w:rsidR="004A4D57" w:rsidRDefault="004A4D57">
            <w:pPr>
              <w:pStyle w:val="ConsPlusNormal"/>
              <w:jc w:val="center"/>
            </w:pPr>
            <w:r>
              <w:t>070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в условной оценке</w:t>
            </w:r>
          </w:p>
        </w:tc>
        <w:tc>
          <w:tcPr>
            <w:tcW w:w="1320" w:type="dxa"/>
            <w:vAlign w:val="bottom"/>
          </w:tcPr>
          <w:p w:rsidR="004A4D57" w:rsidRDefault="004A4D57">
            <w:pPr>
              <w:pStyle w:val="ConsPlusNormal"/>
              <w:jc w:val="center"/>
            </w:pPr>
            <w:r>
              <w:t>071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по стоимости приобретения</w:t>
            </w:r>
          </w:p>
        </w:tc>
        <w:tc>
          <w:tcPr>
            <w:tcW w:w="1320" w:type="dxa"/>
            <w:vAlign w:val="bottom"/>
          </w:tcPr>
          <w:p w:rsidR="004A4D57" w:rsidRDefault="004A4D57">
            <w:pPr>
              <w:pStyle w:val="ConsPlusNormal"/>
              <w:jc w:val="center"/>
            </w:pPr>
            <w:r>
              <w:t>072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r>
              <w:t>08</w:t>
            </w:r>
          </w:p>
        </w:tc>
        <w:tc>
          <w:tcPr>
            <w:tcW w:w="3795" w:type="dxa"/>
          </w:tcPr>
          <w:p w:rsidR="004A4D57" w:rsidRDefault="004A4D57">
            <w:pPr>
              <w:pStyle w:val="ConsPlusNormal"/>
            </w:pPr>
            <w:r>
              <w:t>Путевки неоплаченные</w:t>
            </w:r>
          </w:p>
        </w:tc>
        <w:tc>
          <w:tcPr>
            <w:tcW w:w="1320" w:type="dxa"/>
          </w:tcPr>
          <w:p w:rsidR="004A4D57" w:rsidRDefault="004A4D57">
            <w:pPr>
              <w:pStyle w:val="ConsPlusNormal"/>
              <w:jc w:val="center"/>
            </w:pPr>
            <w:r>
              <w:t>080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r>
              <w:t>09</w:t>
            </w:r>
          </w:p>
        </w:tc>
        <w:tc>
          <w:tcPr>
            <w:tcW w:w="3795" w:type="dxa"/>
          </w:tcPr>
          <w:p w:rsidR="004A4D57" w:rsidRDefault="004A4D57">
            <w:pPr>
              <w:pStyle w:val="ConsPlusNormal"/>
            </w:pPr>
            <w:r>
              <w:t>Запасные части к транспортным средствам, выданные взамен изношенных</w:t>
            </w:r>
          </w:p>
        </w:tc>
        <w:tc>
          <w:tcPr>
            <w:tcW w:w="1320" w:type="dxa"/>
            <w:vAlign w:val="bottom"/>
          </w:tcPr>
          <w:p w:rsidR="004A4D57" w:rsidRDefault="004A4D57">
            <w:pPr>
              <w:pStyle w:val="ConsPlusNormal"/>
              <w:jc w:val="center"/>
            </w:pPr>
            <w:r>
              <w:t>090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10</w:t>
            </w:r>
          </w:p>
        </w:tc>
        <w:tc>
          <w:tcPr>
            <w:tcW w:w="3795" w:type="dxa"/>
          </w:tcPr>
          <w:p w:rsidR="004A4D57" w:rsidRDefault="004A4D57">
            <w:pPr>
              <w:pStyle w:val="ConsPlusNormal"/>
            </w:pPr>
            <w:r>
              <w:t>Обеспечение исполнения обязательств, всего</w:t>
            </w:r>
          </w:p>
        </w:tc>
        <w:tc>
          <w:tcPr>
            <w:tcW w:w="1320" w:type="dxa"/>
            <w:vAlign w:val="bottom"/>
          </w:tcPr>
          <w:p w:rsidR="004A4D57" w:rsidRDefault="004A4D57">
            <w:pPr>
              <w:pStyle w:val="ConsPlusNormal"/>
              <w:jc w:val="center"/>
            </w:pPr>
            <w:r>
              <w:t>100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задаток</w:t>
            </w:r>
          </w:p>
        </w:tc>
        <w:tc>
          <w:tcPr>
            <w:tcW w:w="1320" w:type="dxa"/>
            <w:vAlign w:val="bottom"/>
          </w:tcPr>
          <w:p w:rsidR="004A4D57" w:rsidRDefault="004A4D57">
            <w:pPr>
              <w:pStyle w:val="ConsPlusNormal"/>
              <w:jc w:val="center"/>
            </w:pPr>
            <w:r>
              <w:t>101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залог</w:t>
            </w:r>
          </w:p>
        </w:tc>
        <w:tc>
          <w:tcPr>
            <w:tcW w:w="1320" w:type="dxa"/>
          </w:tcPr>
          <w:p w:rsidR="004A4D57" w:rsidRDefault="004A4D57">
            <w:pPr>
              <w:pStyle w:val="ConsPlusNormal"/>
              <w:jc w:val="center"/>
            </w:pPr>
            <w:r>
              <w:t>102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банковская гарантия</w:t>
            </w:r>
          </w:p>
        </w:tc>
        <w:tc>
          <w:tcPr>
            <w:tcW w:w="1320" w:type="dxa"/>
          </w:tcPr>
          <w:p w:rsidR="004A4D57" w:rsidRDefault="004A4D57">
            <w:pPr>
              <w:pStyle w:val="ConsPlusNormal"/>
              <w:jc w:val="center"/>
            </w:pPr>
            <w:r>
              <w:t>103</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поручительство</w:t>
            </w:r>
          </w:p>
        </w:tc>
        <w:tc>
          <w:tcPr>
            <w:tcW w:w="1320" w:type="dxa"/>
          </w:tcPr>
          <w:p w:rsidR="004A4D57" w:rsidRDefault="004A4D57">
            <w:pPr>
              <w:pStyle w:val="ConsPlusNormal"/>
              <w:jc w:val="center"/>
            </w:pPr>
            <w:r>
              <w:t>104</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иное обеспечение</w:t>
            </w:r>
          </w:p>
        </w:tc>
        <w:tc>
          <w:tcPr>
            <w:tcW w:w="1320" w:type="dxa"/>
          </w:tcPr>
          <w:p w:rsidR="004A4D57" w:rsidRDefault="004A4D57">
            <w:pPr>
              <w:pStyle w:val="ConsPlusNormal"/>
              <w:jc w:val="center"/>
            </w:pPr>
            <w:r>
              <w:t>105</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12</w:t>
            </w:r>
          </w:p>
        </w:tc>
        <w:tc>
          <w:tcPr>
            <w:tcW w:w="3795" w:type="dxa"/>
          </w:tcPr>
          <w:p w:rsidR="004A4D57" w:rsidRDefault="004A4D57">
            <w:pPr>
              <w:pStyle w:val="ConsPlusNormal"/>
            </w:pPr>
            <w:r>
              <w:t>Спецоборудование для выполнения научно-исследовательских работ по договорам с заказчиками, всего</w:t>
            </w:r>
          </w:p>
        </w:tc>
        <w:tc>
          <w:tcPr>
            <w:tcW w:w="1320" w:type="dxa"/>
            <w:vAlign w:val="bottom"/>
          </w:tcPr>
          <w:p w:rsidR="004A4D57" w:rsidRDefault="004A4D57">
            <w:pPr>
              <w:pStyle w:val="ConsPlusNormal"/>
              <w:jc w:val="center"/>
            </w:pPr>
            <w:r>
              <w:t>120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r>
              <w:t>13</w:t>
            </w:r>
          </w:p>
        </w:tc>
        <w:tc>
          <w:tcPr>
            <w:tcW w:w="3795" w:type="dxa"/>
          </w:tcPr>
          <w:p w:rsidR="004A4D57" w:rsidRDefault="004A4D57">
            <w:pPr>
              <w:pStyle w:val="ConsPlusNormal"/>
            </w:pPr>
            <w:proofErr w:type="spellStart"/>
            <w:r>
              <w:t>Эксперементальные</w:t>
            </w:r>
            <w:proofErr w:type="spellEnd"/>
            <w:r>
              <w:t xml:space="preserve"> устройства</w:t>
            </w:r>
          </w:p>
        </w:tc>
        <w:tc>
          <w:tcPr>
            <w:tcW w:w="1320" w:type="dxa"/>
            <w:vAlign w:val="bottom"/>
          </w:tcPr>
          <w:p w:rsidR="004A4D57" w:rsidRDefault="004A4D57">
            <w:pPr>
              <w:pStyle w:val="ConsPlusNormal"/>
              <w:jc w:val="center"/>
            </w:pPr>
            <w:r>
              <w:t>130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0503830 с. 9</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795"/>
        <w:gridCol w:w="1320"/>
        <w:gridCol w:w="1815"/>
        <w:gridCol w:w="1485"/>
        <w:gridCol w:w="1155"/>
        <w:gridCol w:w="1650"/>
        <w:gridCol w:w="1650"/>
        <w:gridCol w:w="1320"/>
      </w:tblGrid>
      <w:tr w:rsidR="004A4D57">
        <w:tc>
          <w:tcPr>
            <w:tcW w:w="1485" w:type="dxa"/>
            <w:tcBorders>
              <w:left w:val="nil"/>
            </w:tcBorders>
          </w:tcPr>
          <w:p w:rsidR="004A4D57" w:rsidRDefault="004A4D57">
            <w:pPr>
              <w:pStyle w:val="ConsPlusNormal"/>
              <w:jc w:val="center"/>
            </w:pPr>
            <w:r>
              <w:t>1</w:t>
            </w:r>
          </w:p>
        </w:tc>
        <w:tc>
          <w:tcPr>
            <w:tcW w:w="3795" w:type="dxa"/>
          </w:tcPr>
          <w:p w:rsidR="004A4D57" w:rsidRDefault="004A4D57">
            <w:pPr>
              <w:pStyle w:val="ConsPlusNormal"/>
              <w:jc w:val="center"/>
            </w:pPr>
            <w:r>
              <w:t>2</w:t>
            </w:r>
          </w:p>
        </w:tc>
        <w:tc>
          <w:tcPr>
            <w:tcW w:w="1320" w:type="dxa"/>
          </w:tcPr>
          <w:p w:rsidR="004A4D57" w:rsidRDefault="004A4D57">
            <w:pPr>
              <w:pStyle w:val="ConsPlusNormal"/>
              <w:jc w:val="center"/>
            </w:pPr>
            <w:r>
              <w:t>3</w:t>
            </w:r>
          </w:p>
        </w:tc>
        <w:tc>
          <w:tcPr>
            <w:tcW w:w="1815"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155"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320" w:type="dxa"/>
            <w:tcBorders>
              <w:right w:val="nil"/>
            </w:tcBorders>
          </w:tcPr>
          <w:p w:rsidR="004A4D57" w:rsidRDefault="004A4D57">
            <w:pPr>
              <w:pStyle w:val="ConsPlusNormal"/>
              <w:jc w:val="center"/>
            </w:pPr>
            <w:r>
              <w:t>9</w:t>
            </w: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r>
              <w:t>15</w:t>
            </w:r>
          </w:p>
        </w:tc>
        <w:tc>
          <w:tcPr>
            <w:tcW w:w="3795" w:type="dxa"/>
          </w:tcPr>
          <w:p w:rsidR="004A4D57" w:rsidRDefault="004A4D57">
            <w:pPr>
              <w:pStyle w:val="ConsPlusNormal"/>
            </w:pPr>
            <w:r>
              <w:t>Расчетные документы, не оплаченные в срок из-за отсутствия средств на счете государственного (</w:t>
            </w:r>
            <w:proofErr w:type="spellStart"/>
            <w:r>
              <w:t>мунципального</w:t>
            </w:r>
            <w:proofErr w:type="spellEnd"/>
            <w:r>
              <w:t>) учреждения</w:t>
            </w:r>
          </w:p>
        </w:tc>
        <w:tc>
          <w:tcPr>
            <w:tcW w:w="1320" w:type="dxa"/>
            <w:vAlign w:val="bottom"/>
          </w:tcPr>
          <w:p w:rsidR="004A4D57" w:rsidRDefault="004A4D57">
            <w:pPr>
              <w:pStyle w:val="ConsPlusNormal"/>
              <w:jc w:val="center"/>
            </w:pPr>
            <w:r>
              <w:t>150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tcPr>
          <w:p w:rsidR="004A4D57" w:rsidRDefault="004A4D57">
            <w:pPr>
              <w:pStyle w:val="ConsPlusNormal"/>
              <w:jc w:val="center"/>
            </w:pPr>
            <w:r>
              <w:t>16</w:t>
            </w:r>
          </w:p>
        </w:tc>
        <w:tc>
          <w:tcPr>
            <w:tcW w:w="3795" w:type="dxa"/>
          </w:tcPr>
          <w:p w:rsidR="004A4D57" w:rsidRDefault="004A4D57">
            <w:pPr>
              <w:pStyle w:val="ConsPlusNormal"/>
            </w:pPr>
            <w:r>
              <w:t>Переплата пенсий и пособий вследствие неправильного применения законодательства о пенсиях и пособиях, счетных ошибок</w:t>
            </w:r>
          </w:p>
        </w:tc>
        <w:tc>
          <w:tcPr>
            <w:tcW w:w="1320" w:type="dxa"/>
            <w:vAlign w:val="bottom"/>
          </w:tcPr>
          <w:p w:rsidR="004A4D57" w:rsidRDefault="004A4D57">
            <w:pPr>
              <w:pStyle w:val="ConsPlusNormal"/>
              <w:jc w:val="center"/>
            </w:pPr>
            <w:r>
              <w:t>160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17</w:t>
            </w:r>
          </w:p>
        </w:tc>
        <w:tc>
          <w:tcPr>
            <w:tcW w:w="3795" w:type="dxa"/>
          </w:tcPr>
          <w:p w:rsidR="004A4D57" w:rsidRDefault="004A4D57">
            <w:pPr>
              <w:pStyle w:val="ConsPlusNormal"/>
            </w:pPr>
            <w:r>
              <w:t>Поступления денежных средств, всего</w:t>
            </w:r>
          </w:p>
        </w:tc>
        <w:tc>
          <w:tcPr>
            <w:tcW w:w="1320" w:type="dxa"/>
            <w:vAlign w:val="bottom"/>
          </w:tcPr>
          <w:p w:rsidR="004A4D57" w:rsidRDefault="004A4D57">
            <w:pPr>
              <w:pStyle w:val="ConsPlusNormal"/>
              <w:jc w:val="center"/>
            </w:pPr>
            <w:r>
              <w:t>170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доходы</w:t>
            </w:r>
          </w:p>
        </w:tc>
        <w:tc>
          <w:tcPr>
            <w:tcW w:w="1320" w:type="dxa"/>
            <w:vAlign w:val="bottom"/>
          </w:tcPr>
          <w:p w:rsidR="004A4D57" w:rsidRDefault="004A4D57">
            <w:pPr>
              <w:pStyle w:val="ConsPlusNormal"/>
              <w:jc w:val="center"/>
            </w:pPr>
            <w:r>
              <w:t>171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расходы</w:t>
            </w:r>
          </w:p>
        </w:tc>
        <w:tc>
          <w:tcPr>
            <w:tcW w:w="1320" w:type="dxa"/>
          </w:tcPr>
          <w:p w:rsidR="004A4D57" w:rsidRDefault="004A4D57">
            <w:pPr>
              <w:pStyle w:val="ConsPlusNormal"/>
              <w:jc w:val="center"/>
            </w:pPr>
            <w:r>
              <w:t>172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источники финансирования дефицита</w:t>
            </w:r>
          </w:p>
        </w:tc>
        <w:tc>
          <w:tcPr>
            <w:tcW w:w="1320" w:type="dxa"/>
            <w:vAlign w:val="bottom"/>
          </w:tcPr>
          <w:p w:rsidR="004A4D57" w:rsidRDefault="004A4D57">
            <w:pPr>
              <w:pStyle w:val="ConsPlusNormal"/>
              <w:jc w:val="center"/>
            </w:pPr>
            <w:r>
              <w:t>173</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18</w:t>
            </w:r>
          </w:p>
        </w:tc>
        <w:tc>
          <w:tcPr>
            <w:tcW w:w="3795" w:type="dxa"/>
          </w:tcPr>
          <w:p w:rsidR="004A4D57" w:rsidRDefault="004A4D57">
            <w:pPr>
              <w:pStyle w:val="ConsPlusNormal"/>
            </w:pPr>
            <w:r>
              <w:t>Выбытия денежных средств, всего</w:t>
            </w:r>
          </w:p>
        </w:tc>
        <w:tc>
          <w:tcPr>
            <w:tcW w:w="1320" w:type="dxa"/>
            <w:vAlign w:val="bottom"/>
          </w:tcPr>
          <w:p w:rsidR="004A4D57" w:rsidRDefault="004A4D57">
            <w:pPr>
              <w:pStyle w:val="ConsPlusNormal"/>
              <w:jc w:val="center"/>
            </w:pPr>
            <w:r>
              <w:t>180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доходы</w:t>
            </w:r>
          </w:p>
        </w:tc>
        <w:tc>
          <w:tcPr>
            <w:tcW w:w="1320" w:type="dxa"/>
            <w:vAlign w:val="bottom"/>
          </w:tcPr>
          <w:p w:rsidR="004A4D57" w:rsidRDefault="004A4D57">
            <w:pPr>
              <w:pStyle w:val="ConsPlusNormal"/>
              <w:jc w:val="center"/>
            </w:pPr>
            <w:r>
              <w:t>181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расходы</w:t>
            </w:r>
          </w:p>
        </w:tc>
        <w:tc>
          <w:tcPr>
            <w:tcW w:w="1320" w:type="dxa"/>
          </w:tcPr>
          <w:p w:rsidR="004A4D57" w:rsidRDefault="004A4D57">
            <w:pPr>
              <w:pStyle w:val="ConsPlusNormal"/>
              <w:jc w:val="center"/>
            </w:pPr>
            <w:r>
              <w:t>182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источники финансирования дефицита</w:t>
            </w:r>
          </w:p>
        </w:tc>
        <w:tc>
          <w:tcPr>
            <w:tcW w:w="1320" w:type="dxa"/>
            <w:vAlign w:val="bottom"/>
          </w:tcPr>
          <w:p w:rsidR="004A4D57" w:rsidRDefault="004A4D57">
            <w:pPr>
              <w:pStyle w:val="ConsPlusNormal"/>
              <w:jc w:val="center"/>
            </w:pPr>
            <w:r>
              <w:t>183</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20</w:t>
            </w:r>
          </w:p>
        </w:tc>
        <w:tc>
          <w:tcPr>
            <w:tcW w:w="3795" w:type="dxa"/>
          </w:tcPr>
          <w:p w:rsidR="004A4D57" w:rsidRDefault="004A4D57">
            <w:pPr>
              <w:pStyle w:val="ConsPlusNormal"/>
            </w:pPr>
            <w:r>
              <w:t>Задолженность, невостребованная кредиторами, всего</w:t>
            </w:r>
          </w:p>
        </w:tc>
        <w:tc>
          <w:tcPr>
            <w:tcW w:w="1320" w:type="dxa"/>
            <w:vAlign w:val="bottom"/>
          </w:tcPr>
          <w:p w:rsidR="004A4D57" w:rsidRDefault="004A4D57">
            <w:pPr>
              <w:pStyle w:val="ConsPlusNormal"/>
              <w:jc w:val="center"/>
            </w:pPr>
            <w:r>
              <w:t>200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21</w:t>
            </w:r>
          </w:p>
        </w:tc>
        <w:tc>
          <w:tcPr>
            <w:tcW w:w="3795" w:type="dxa"/>
          </w:tcPr>
          <w:p w:rsidR="004A4D57" w:rsidRDefault="004A4D57">
            <w:pPr>
              <w:pStyle w:val="ConsPlusNormal"/>
            </w:pPr>
            <w:r>
              <w:t>Основные средства стоимостью до 3000 рублей включительно в эксплуатации, всего</w:t>
            </w:r>
          </w:p>
        </w:tc>
        <w:tc>
          <w:tcPr>
            <w:tcW w:w="1320" w:type="dxa"/>
            <w:vAlign w:val="bottom"/>
          </w:tcPr>
          <w:p w:rsidR="004A4D57" w:rsidRDefault="004A4D57">
            <w:pPr>
              <w:pStyle w:val="ConsPlusNormal"/>
              <w:jc w:val="center"/>
            </w:pPr>
            <w:r>
              <w:t>210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особо ценное движимое имущество</w:t>
            </w:r>
          </w:p>
        </w:tc>
        <w:tc>
          <w:tcPr>
            <w:tcW w:w="1320" w:type="dxa"/>
            <w:vAlign w:val="bottom"/>
          </w:tcPr>
          <w:p w:rsidR="004A4D57" w:rsidRDefault="004A4D57">
            <w:pPr>
              <w:pStyle w:val="ConsPlusNormal"/>
              <w:jc w:val="center"/>
            </w:pPr>
            <w:r>
              <w:t>211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иное движимое имущество</w:t>
            </w:r>
          </w:p>
        </w:tc>
        <w:tc>
          <w:tcPr>
            <w:tcW w:w="1320" w:type="dxa"/>
            <w:vAlign w:val="bottom"/>
          </w:tcPr>
          <w:p w:rsidR="004A4D57" w:rsidRDefault="004A4D57">
            <w:pPr>
              <w:pStyle w:val="ConsPlusNormal"/>
              <w:jc w:val="center"/>
            </w:pPr>
            <w:r>
              <w:t>212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0503830 с. 10</w:t>
      </w:r>
    </w:p>
    <w:p w:rsidR="004A4D57" w:rsidRDefault="004A4D5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795"/>
        <w:gridCol w:w="1320"/>
        <w:gridCol w:w="1815"/>
        <w:gridCol w:w="1485"/>
        <w:gridCol w:w="1155"/>
        <w:gridCol w:w="1650"/>
        <w:gridCol w:w="1650"/>
        <w:gridCol w:w="1320"/>
      </w:tblGrid>
      <w:tr w:rsidR="004A4D57">
        <w:tc>
          <w:tcPr>
            <w:tcW w:w="1485" w:type="dxa"/>
            <w:tcBorders>
              <w:left w:val="nil"/>
            </w:tcBorders>
          </w:tcPr>
          <w:p w:rsidR="004A4D57" w:rsidRDefault="004A4D57">
            <w:pPr>
              <w:pStyle w:val="ConsPlusNormal"/>
              <w:jc w:val="center"/>
            </w:pPr>
            <w:r>
              <w:t>1</w:t>
            </w:r>
          </w:p>
        </w:tc>
        <w:tc>
          <w:tcPr>
            <w:tcW w:w="3795" w:type="dxa"/>
          </w:tcPr>
          <w:p w:rsidR="004A4D57" w:rsidRDefault="004A4D57">
            <w:pPr>
              <w:pStyle w:val="ConsPlusNormal"/>
              <w:jc w:val="center"/>
            </w:pPr>
            <w:r>
              <w:t>2</w:t>
            </w:r>
          </w:p>
        </w:tc>
        <w:tc>
          <w:tcPr>
            <w:tcW w:w="1320" w:type="dxa"/>
          </w:tcPr>
          <w:p w:rsidR="004A4D57" w:rsidRDefault="004A4D57">
            <w:pPr>
              <w:pStyle w:val="ConsPlusNormal"/>
              <w:jc w:val="center"/>
            </w:pPr>
            <w:r>
              <w:t>3</w:t>
            </w:r>
          </w:p>
        </w:tc>
        <w:tc>
          <w:tcPr>
            <w:tcW w:w="1815"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155"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320" w:type="dxa"/>
            <w:tcBorders>
              <w:right w:val="nil"/>
            </w:tcBorders>
          </w:tcPr>
          <w:p w:rsidR="004A4D57" w:rsidRDefault="004A4D57">
            <w:pPr>
              <w:pStyle w:val="ConsPlusNormal"/>
              <w:jc w:val="center"/>
            </w:pPr>
            <w:r>
              <w:t>9</w:t>
            </w: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lastRenderedPageBreak/>
              <w:t>22</w:t>
            </w:r>
          </w:p>
        </w:tc>
        <w:tc>
          <w:tcPr>
            <w:tcW w:w="3795" w:type="dxa"/>
          </w:tcPr>
          <w:p w:rsidR="004A4D57" w:rsidRDefault="004A4D57">
            <w:pPr>
              <w:pStyle w:val="ConsPlusNormal"/>
            </w:pPr>
            <w:r>
              <w:t>Материальные ценности, полученные по централизованному снабжению, всего</w:t>
            </w:r>
          </w:p>
        </w:tc>
        <w:tc>
          <w:tcPr>
            <w:tcW w:w="1320" w:type="dxa"/>
            <w:vAlign w:val="bottom"/>
          </w:tcPr>
          <w:p w:rsidR="004A4D57" w:rsidRDefault="004A4D57">
            <w:pPr>
              <w:pStyle w:val="ConsPlusNormal"/>
              <w:jc w:val="center"/>
            </w:pPr>
            <w:r>
              <w:t>220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основные средства</w:t>
            </w:r>
          </w:p>
        </w:tc>
        <w:tc>
          <w:tcPr>
            <w:tcW w:w="1320" w:type="dxa"/>
            <w:vAlign w:val="bottom"/>
          </w:tcPr>
          <w:p w:rsidR="004A4D57" w:rsidRDefault="004A4D57">
            <w:pPr>
              <w:pStyle w:val="ConsPlusNormal"/>
              <w:jc w:val="center"/>
            </w:pPr>
            <w:r>
              <w:t>221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222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материальные запасы</w:t>
            </w:r>
          </w:p>
        </w:tc>
        <w:tc>
          <w:tcPr>
            <w:tcW w:w="1320" w:type="dxa"/>
          </w:tcPr>
          <w:p w:rsidR="004A4D57" w:rsidRDefault="004A4D57">
            <w:pPr>
              <w:pStyle w:val="ConsPlusNormal"/>
              <w:jc w:val="center"/>
            </w:pPr>
            <w:r>
              <w:t>224</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225</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23</w:t>
            </w:r>
          </w:p>
        </w:tc>
        <w:tc>
          <w:tcPr>
            <w:tcW w:w="3795" w:type="dxa"/>
          </w:tcPr>
          <w:p w:rsidR="004A4D57" w:rsidRDefault="004A4D57">
            <w:pPr>
              <w:pStyle w:val="ConsPlusNormal"/>
            </w:pPr>
            <w:r>
              <w:t>Периодические издания для пользования, всего</w:t>
            </w:r>
          </w:p>
        </w:tc>
        <w:tc>
          <w:tcPr>
            <w:tcW w:w="1320" w:type="dxa"/>
            <w:vAlign w:val="bottom"/>
          </w:tcPr>
          <w:p w:rsidR="004A4D57" w:rsidRDefault="004A4D57">
            <w:pPr>
              <w:pStyle w:val="ConsPlusNormal"/>
              <w:jc w:val="center"/>
            </w:pPr>
            <w:r>
              <w:t>230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24</w:t>
            </w:r>
          </w:p>
        </w:tc>
        <w:tc>
          <w:tcPr>
            <w:tcW w:w="3795" w:type="dxa"/>
          </w:tcPr>
          <w:p w:rsidR="004A4D57" w:rsidRDefault="004A4D57">
            <w:pPr>
              <w:pStyle w:val="ConsPlusNormal"/>
            </w:pPr>
            <w:r>
              <w:t>Имущество, переданное в доверительное управление, всего</w:t>
            </w:r>
          </w:p>
        </w:tc>
        <w:tc>
          <w:tcPr>
            <w:tcW w:w="1320" w:type="dxa"/>
            <w:vAlign w:val="bottom"/>
          </w:tcPr>
          <w:p w:rsidR="004A4D57" w:rsidRDefault="004A4D57">
            <w:pPr>
              <w:pStyle w:val="ConsPlusNormal"/>
              <w:jc w:val="center"/>
            </w:pPr>
            <w:r>
              <w:t>240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основные средства</w:t>
            </w:r>
          </w:p>
        </w:tc>
        <w:tc>
          <w:tcPr>
            <w:tcW w:w="1320" w:type="dxa"/>
            <w:vAlign w:val="bottom"/>
          </w:tcPr>
          <w:p w:rsidR="004A4D57" w:rsidRDefault="004A4D57">
            <w:pPr>
              <w:pStyle w:val="ConsPlusNormal"/>
              <w:jc w:val="center"/>
            </w:pPr>
            <w:r>
              <w:t>241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недвижимое имущество</w:t>
            </w:r>
          </w:p>
        </w:tc>
        <w:tc>
          <w:tcPr>
            <w:tcW w:w="1320" w:type="dxa"/>
            <w:vAlign w:val="bottom"/>
          </w:tcPr>
          <w:p w:rsidR="004A4D57" w:rsidRDefault="004A4D57">
            <w:pPr>
              <w:pStyle w:val="ConsPlusNormal"/>
              <w:jc w:val="center"/>
            </w:pPr>
            <w:r>
              <w:t>242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 xml:space="preserve">особо ценное движимое </w:t>
            </w:r>
            <w:r>
              <w:lastRenderedPageBreak/>
              <w:t>имущество</w:t>
            </w:r>
          </w:p>
        </w:tc>
        <w:tc>
          <w:tcPr>
            <w:tcW w:w="1320" w:type="dxa"/>
            <w:vAlign w:val="bottom"/>
          </w:tcPr>
          <w:p w:rsidR="004A4D57" w:rsidRDefault="004A4D57">
            <w:pPr>
              <w:pStyle w:val="ConsPlusNormal"/>
              <w:jc w:val="center"/>
            </w:pPr>
            <w:r>
              <w:lastRenderedPageBreak/>
              <w:t>243</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нематериальные активы</w:t>
            </w:r>
          </w:p>
        </w:tc>
        <w:tc>
          <w:tcPr>
            <w:tcW w:w="1320" w:type="dxa"/>
          </w:tcPr>
          <w:p w:rsidR="004A4D57" w:rsidRDefault="004A4D57">
            <w:pPr>
              <w:pStyle w:val="ConsPlusNormal"/>
              <w:jc w:val="center"/>
            </w:pPr>
            <w:r>
              <w:t>244</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245</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материальные запасы</w:t>
            </w:r>
          </w:p>
        </w:tc>
        <w:tc>
          <w:tcPr>
            <w:tcW w:w="1320" w:type="dxa"/>
          </w:tcPr>
          <w:p w:rsidR="004A4D57" w:rsidRDefault="004A4D57">
            <w:pPr>
              <w:pStyle w:val="ConsPlusNormal"/>
              <w:jc w:val="center"/>
            </w:pPr>
            <w:r>
              <w:t>246</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247</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непроизводственные активы</w:t>
            </w:r>
          </w:p>
        </w:tc>
        <w:tc>
          <w:tcPr>
            <w:tcW w:w="1320" w:type="dxa"/>
            <w:vAlign w:val="bottom"/>
          </w:tcPr>
          <w:p w:rsidR="004A4D57" w:rsidRDefault="004A4D57">
            <w:pPr>
              <w:pStyle w:val="ConsPlusNormal"/>
              <w:jc w:val="center"/>
            </w:pPr>
            <w:r>
              <w:t>248</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финансовые активы</w:t>
            </w:r>
          </w:p>
        </w:tc>
        <w:tc>
          <w:tcPr>
            <w:tcW w:w="1320" w:type="dxa"/>
          </w:tcPr>
          <w:p w:rsidR="004A4D57" w:rsidRDefault="004A4D57">
            <w:pPr>
              <w:pStyle w:val="ConsPlusNormal"/>
              <w:jc w:val="center"/>
            </w:pPr>
            <w:r>
              <w:t>249</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val="restart"/>
          </w:tcPr>
          <w:p w:rsidR="004A4D57" w:rsidRDefault="004A4D57">
            <w:pPr>
              <w:pStyle w:val="ConsPlusNormal"/>
              <w:jc w:val="center"/>
            </w:pPr>
            <w:r>
              <w:t>25</w:t>
            </w:r>
          </w:p>
        </w:tc>
        <w:tc>
          <w:tcPr>
            <w:tcW w:w="3795" w:type="dxa"/>
          </w:tcPr>
          <w:p w:rsidR="004A4D57" w:rsidRDefault="004A4D57">
            <w:pPr>
              <w:pStyle w:val="ConsPlusNormal"/>
            </w:pPr>
            <w:r>
              <w:t>Имущество, переданное в возмездное пользование (аренду)</w:t>
            </w:r>
          </w:p>
        </w:tc>
        <w:tc>
          <w:tcPr>
            <w:tcW w:w="1320" w:type="dxa"/>
            <w:vAlign w:val="bottom"/>
          </w:tcPr>
          <w:p w:rsidR="004A4D57" w:rsidRDefault="004A4D57">
            <w:pPr>
              <w:pStyle w:val="ConsPlusNormal"/>
              <w:jc w:val="center"/>
            </w:pPr>
            <w:r>
              <w:t>250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основные средства</w:t>
            </w:r>
          </w:p>
        </w:tc>
        <w:tc>
          <w:tcPr>
            <w:tcW w:w="1320" w:type="dxa"/>
            <w:vAlign w:val="bottom"/>
          </w:tcPr>
          <w:p w:rsidR="004A4D57" w:rsidRDefault="004A4D57">
            <w:pPr>
              <w:pStyle w:val="ConsPlusNormal"/>
              <w:jc w:val="center"/>
            </w:pPr>
            <w:r>
              <w:t>251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left w:val="single" w:sz="4" w:space="0" w:color="auto"/>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недвижимое имущество</w:t>
            </w:r>
          </w:p>
        </w:tc>
        <w:tc>
          <w:tcPr>
            <w:tcW w:w="1320" w:type="dxa"/>
            <w:vAlign w:val="bottom"/>
          </w:tcPr>
          <w:p w:rsidR="004A4D57" w:rsidRDefault="004A4D57">
            <w:pPr>
              <w:pStyle w:val="ConsPlusNormal"/>
              <w:jc w:val="center"/>
            </w:pPr>
            <w:r>
              <w:t>252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Форма 0503830 с. 11</w:t>
      </w:r>
    </w:p>
    <w:p w:rsidR="004A4D57" w:rsidRDefault="004A4D57">
      <w:pPr>
        <w:pStyle w:val="ConsPlusNormal"/>
        <w:jc w:val="both"/>
      </w:pPr>
    </w:p>
    <w:tbl>
      <w:tblPr>
        <w:tblW w:w="0" w:type="auto"/>
        <w:tblInd w:w="-5" w:type="dxa"/>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3795"/>
        <w:gridCol w:w="1320"/>
        <w:gridCol w:w="1815"/>
        <w:gridCol w:w="1485"/>
        <w:gridCol w:w="1155"/>
        <w:gridCol w:w="1650"/>
        <w:gridCol w:w="1650"/>
        <w:gridCol w:w="1320"/>
      </w:tblGrid>
      <w:tr w:rsidR="004A4D57">
        <w:tc>
          <w:tcPr>
            <w:tcW w:w="1485" w:type="dxa"/>
          </w:tcPr>
          <w:p w:rsidR="004A4D57" w:rsidRDefault="004A4D57">
            <w:pPr>
              <w:pStyle w:val="ConsPlusNormal"/>
              <w:jc w:val="center"/>
            </w:pPr>
            <w:r>
              <w:t>1</w:t>
            </w:r>
          </w:p>
        </w:tc>
        <w:tc>
          <w:tcPr>
            <w:tcW w:w="3795" w:type="dxa"/>
          </w:tcPr>
          <w:p w:rsidR="004A4D57" w:rsidRDefault="004A4D57">
            <w:pPr>
              <w:pStyle w:val="ConsPlusNormal"/>
              <w:jc w:val="center"/>
            </w:pPr>
            <w:r>
              <w:t>2</w:t>
            </w:r>
          </w:p>
        </w:tc>
        <w:tc>
          <w:tcPr>
            <w:tcW w:w="1320" w:type="dxa"/>
          </w:tcPr>
          <w:p w:rsidR="004A4D57" w:rsidRDefault="004A4D57">
            <w:pPr>
              <w:pStyle w:val="ConsPlusNormal"/>
              <w:jc w:val="center"/>
            </w:pPr>
            <w:r>
              <w:t>3</w:t>
            </w:r>
          </w:p>
        </w:tc>
        <w:tc>
          <w:tcPr>
            <w:tcW w:w="1815" w:type="dxa"/>
          </w:tcPr>
          <w:p w:rsidR="004A4D57" w:rsidRDefault="004A4D57">
            <w:pPr>
              <w:pStyle w:val="ConsPlusNormal"/>
              <w:jc w:val="center"/>
            </w:pPr>
            <w:r>
              <w:t>4</w:t>
            </w:r>
          </w:p>
        </w:tc>
        <w:tc>
          <w:tcPr>
            <w:tcW w:w="1485" w:type="dxa"/>
          </w:tcPr>
          <w:p w:rsidR="004A4D57" w:rsidRDefault="004A4D57">
            <w:pPr>
              <w:pStyle w:val="ConsPlusNormal"/>
              <w:jc w:val="center"/>
            </w:pPr>
            <w:r>
              <w:t>5</w:t>
            </w:r>
          </w:p>
        </w:tc>
        <w:tc>
          <w:tcPr>
            <w:tcW w:w="1155" w:type="dxa"/>
          </w:tcPr>
          <w:p w:rsidR="004A4D57" w:rsidRDefault="004A4D57">
            <w:pPr>
              <w:pStyle w:val="ConsPlusNormal"/>
              <w:jc w:val="center"/>
            </w:pPr>
            <w:r>
              <w:t>6</w:t>
            </w:r>
          </w:p>
        </w:tc>
        <w:tc>
          <w:tcPr>
            <w:tcW w:w="1650" w:type="dxa"/>
          </w:tcPr>
          <w:p w:rsidR="004A4D57" w:rsidRDefault="004A4D57">
            <w:pPr>
              <w:pStyle w:val="ConsPlusNormal"/>
              <w:jc w:val="center"/>
            </w:pPr>
            <w:r>
              <w:t>7</w:t>
            </w:r>
          </w:p>
        </w:tc>
        <w:tc>
          <w:tcPr>
            <w:tcW w:w="1650" w:type="dxa"/>
          </w:tcPr>
          <w:p w:rsidR="004A4D57" w:rsidRDefault="004A4D57">
            <w:pPr>
              <w:pStyle w:val="ConsPlusNormal"/>
              <w:jc w:val="center"/>
            </w:pPr>
            <w:r>
              <w:t>8</w:t>
            </w:r>
          </w:p>
        </w:tc>
        <w:tc>
          <w:tcPr>
            <w:tcW w:w="1320" w:type="dxa"/>
            <w:tcBorders>
              <w:right w:val="nil"/>
            </w:tcBorders>
          </w:tcPr>
          <w:p w:rsidR="004A4D57" w:rsidRDefault="004A4D57">
            <w:pPr>
              <w:pStyle w:val="ConsPlusNormal"/>
              <w:jc w:val="center"/>
            </w:pPr>
            <w:r>
              <w:t>9</w:t>
            </w:r>
          </w:p>
        </w:tc>
      </w:tr>
      <w:tr w:rsidR="004A4D57">
        <w:tblPrEx>
          <w:tblBorders>
            <w:right w:val="single" w:sz="4" w:space="0" w:color="auto"/>
          </w:tblBorders>
        </w:tblPrEx>
        <w:tc>
          <w:tcPr>
            <w:tcW w:w="1485" w:type="dxa"/>
            <w:vMerge w:val="restart"/>
          </w:tcPr>
          <w:p w:rsidR="004A4D57" w:rsidRDefault="004A4D57">
            <w:pPr>
              <w:pStyle w:val="ConsPlusNormal"/>
              <w:jc w:val="center"/>
            </w:pPr>
            <w:r>
              <w:t>25</w:t>
            </w:r>
          </w:p>
        </w:tc>
        <w:tc>
          <w:tcPr>
            <w:tcW w:w="3795" w:type="dxa"/>
          </w:tcPr>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253</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нематериальные активы</w:t>
            </w:r>
          </w:p>
        </w:tc>
        <w:tc>
          <w:tcPr>
            <w:tcW w:w="1320" w:type="dxa"/>
          </w:tcPr>
          <w:p w:rsidR="004A4D57" w:rsidRDefault="004A4D57">
            <w:pPr>
              <w:pStyle w:val="ConsPlusNormal"/>
              <w:jc w:val="center"/>
            </w:pPr>
            <w:r>
              <w:t>254</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255</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материальные запасы</w:t>
            </w:r>
          </w:p>
        </w:tc>
        <w:tc>
          <w:tcPr>
            <w:tcW w:w="1320" w:type="dxa"/>
          </w:tcPr>
          <w:p w:rsidR="004A4D57" w:rsidRDefault="004A4D57">
            <w:pPr>
              <w:pStyle w:val="ConsPlusNormal"/>
              <w:jc w:val="center"/>
            </w:pPr>
            <w:r>
              <w:t>256</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257</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непроизводственные активы</w:t>
            </w:r>
          </w:p>
        </w:tc>
        <w:tc>
          <w:tcPr>
            <w:tcW w:w="1320" w:type="dxa"/>
            <w:vAlign w:val="bottom"/>
          </w:tcPr>
          <w:p w:rsidR="004A4D57" w:rsidRDefault="004A4D57">
            <w:pPr>
              <w:pStyle w:val="ConsPlusNormal"/>
              <w:jc w:val="center"/>
            </w:pPr>
            <w:r>
              <w:t>258</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val="restart"/>
          </w:tcPr>
          <w:p w:rsidR="004A4D57" w:rsidRDefault="004A4D57">
            <w:pPr>
              <w:pStyle w:val="ConsPlusNormal"/>
              <w:jc w:val="center"/>
            </w:pPr>
            <w:r>
              <w:t>26</w:t>
            </w:r>
          </w:p>
        </w:tc>
        <w:tc>
          <w:tcPr>
            <w:tcW w:w="3795" w:type="dxa"/>
          </w:tcPr>
          <w:p w:rsidR="004A4D57" w:rsidRDefault="004A4D57">
            <w:pPr>
              <w:pStyle w:val="ConsPlusNormal"/>
            </w:pPr>
            <w:r>
              <w:t>Имущество, переданное в безвозмездное пользование</w:t>
            </w:r>
          </w:p>
        </w:tc>
        <w:tc>
          <w:tcPr>
            <w:tcW w:w="1320" w:type="dxa"/>
            <w:vAlign w:val="bottom"/>
          </w:tcPr>
          <w:p w:rsidR="004A4D57" w:rsidRDefault="004A4D57">
            <w:pPr>
              <w:pStyle w:val="ConsPlusNormal"/>
              <w:jc w:val="center"/>
            </w:pPr>
            <w:r>
              <w:t>260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в том числе:</w:t>
            </w:r>
          </w:p>
          <w:p w:rsidR="004A4D57" w:rsidRDefault="004A4D57">
            <w:pPr>
              <w:pStyle w:val="ConsPlusNormal"/>
              <w:ind w:left="283"/>
            </w:pPr>
            <w:r>
              <w:t>основные средства</w:t>
            </w:r>
          </w:p>
        </w:tc>
        <w:tc>
          <w:tcPr>
            <w:tcW w:w="1320" w:type="dxa"/>
            <w:vAlign w:val="bottom"/>
          </w:tcPr>
          <w:p w:rsidR="004A4D57" w:rsidRDefault="004A4D57">
            <w:pPr>
              <w:pStyle w:val="ConsPlusNormal"/>
              <w:jc w:val="center"/>
            </w:pPr>
            <w:r>
              <w:t>261</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proofErr w:type="spellStart"/>
            <w:r>
              <w:t>нежвижимое</w:t>
            </w:r>
            <w:proofErr w:type="spellEnd"/>
            <w:r>
              <w:t xml:space="preserve"> имущество</w:t>
            </w:r>
          </w:p>
        </w:tc>
        <w:tc>
          <w:tcPr>
            <w:tcW w:w="1320" w:type="dxa"/>
            <w:vAlign w:val="bottom"/>
          </w:tcPr>
          <w:p w:rsidR="004A4D57" w:rsidRDefault="004A4D57">
            <w:pPr>
              <w:pStyle w:val="ConsPlusNormal"/>
              <w:jc w:val="center"/>
            </w:pPr>
            <w:r>
              <w:t>262</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263</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нематериальные активы</w:t>
            </w:r>
          </w:p>
        </w:tc>
        <w:tc>
          <w:tcPr>
            <w:tcW w:w="1320" w:type="dxa"/>
          </w:tcPr>
          <w:p w:rsidR="004A4D57" w:rsidRDefault="004A4D57">
            <w:pPr>
              <w:pStyle w:val="ConsPlusNormal"/>
              <w:jc w:val="center"/>
            </w:pPr>
            <w:r>
              <w:t>264</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265</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283"/>
            </w:pPr>
            <w:r>
              <w:t>материальные запасы</w:t>
            </w:r>
          </w:p>
        </w:tc>
        <w:tc>
          <w:tcPr>
            <w:tcW w:w="1320" w:type="dxa"/>
          </w:tcPr>
          <w:p w:rsidR="004A4D57" w:rsidRDefault="004A4D57">
            <w:pPr>
              <w:pStyle w:val="ConsPlusNormal"/>
              <w:jc w:val="center"/>
            </w:pPr>
            <w:r>
              <w:t>266</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ind w:left="567"/>
            </w:pPr>
            <w:r>
              <w:t>из них:</w:t>
            </w:r>
          </w:p>
          <w:p w:rsidR="004A4D57" w:rsidRDefault="004A4D57">
            <w:pPr>
              <w:pStyle w:val="ConsPlusNormal"/>
              <w:ind w:left="567"/>
            </w:pPr>
            <w:r>
              <w:t>особо ценное движимое имущество</w:t>
            </w:r>
          </w:p>
        </w:tc>
        <w:tc>
          <w:tcPr>
            <w:tcW w:w="1320" w:type="dxa"/>
            <w:vAlign w:val="bottom"/>
          </w:tcPr>
          <w:p w:rsidR="004A4D57" w:rsidRDefault="004A4D57">
            <w:pPr>
              <w:pStyle w:val="ConsPlusNormal"/>
              <w:jc w:val="center"/>
            </w:pPr>
            <w:r>
              <w:t>267</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val="restart"/>
          </w:tcPr>
          <w:p w:rsidR="004A4D57" w:rsidRDefault="004A4D57">
            <w:pPr>
              <w:pStyle w:val="ConsPlusNormal"/>
              <w:jc w:val="both"/>
            </w:pPr>
          </w:p>
        </w:tc>
        <w:tc>
          <w:tcPr>
            <w:tcW w:w="3795" w:type="dxa"/>
          </w:tcPr>
          <w:p w:rsidR="004A4D57" w:rsidRDefault="004A4D57">
            <w:pPr>
              <w:pStyle w:val="ConsPlusNormal"/>
              <w:ind w:left="283"/>
            </w:pPr>
            <w:r>
              <w:t>непроизводственные активы</w:t>
            </w:r>
          </w:p>
        </w:tc>
        <w:tc>
          <w:tcPr>
            <w:tcW w:w="1320" w:type="dxa"/>
            <w:vAlign w:val="bottom"/>
          </w:tcPr>
          <w:p w:rsidR="004A4D57" w:rsidRDefault="004A4D57">
            <w:pPr>
              <w:pStyle w:val="ConsPlusNormal"/>
              <w:jc w:val="center"/>
            </w:pPr>
            <w:r>
              <w:t>268</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vMerge/>
          </w:tcPr>
          <w:p w:rsidR="004A4D57" w:rsidRDefault="004A4D57"/>
        </w:tc>
        <w:tc>
          <w:tcPr>
            <w:tcW w:w="3795" w:type="dxa"/>
          </w:tcPr>
          <w:p w:rsidR="004A4D57" w:rsidRDefault="004A4D57">
            <w:pPr>
              <w:pStyle w:val="ConsPlusNormal"/>
              <w:jc w:val="both"/>
            </w:pPr>
          </w:p>
        </w:tc>
        <w:tc>
          <w:tcPr>
            <w:tcW w:w="1320" w:type="dxa"/>
          </w:tcPr>
          <w:p w:rsidR="004A4D57" w:rsidRDefault="004A4D57">
            <w:pPr>
              <w:pStyle w:val="ConsPlusNormal"/>
              <w:jc w:val="both"/>
            </w:pP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tcPr>
          <w:p w:rsidR="004A4D57" w:rsidRDefault="004A4D57">
            <w:pPr>
              <w:pStyle w:val="ConsPlusNormal"/>
              <w:jc w:val="center"/>
            </w:pPr>
            <w:r>
              <w:t>27</w:t>
            </w:r>
          </w:p>
        </w:tc>
        <w:tc>
          <w:tcPr>
            <w:tcW w:w="3795" w:type="dxa"/>
          </w:tcPr>
          <w:p w:rsidR="004A4D57" w:rsidRDefault="004A4D57">
            <w:pPr>
              <w:pStyle w:val="ConsPlusNormal"/>
            </w:pPr>
            <w:r>
              <w:t>Материальные ценности, выданные в личное пользование работникам (сотрудникам)</w:t>
            </w:r>
          </w:p>
        </w:tc>
        <w:tc>
          <w:tcPr>
            <w:tcW w:w="1320" w:type="dxa"/>
            <w:vAlign w:val="bottom"/>
          </w:tcPr>
          <w:p w:rsidR="004A4D57" w:rsidRDefault="004A4D57">
            <w:pPr>
              <w:pStyle w:val="ConsPlusNormal"/>
              <w:jc w:val="center"/>
            </w:pPr>
            <w:r>
              <w:t>270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tcPr>
          <w:p w:rsidR="004A4D57" w:rsidRDefault="004A4D57">
            <w:pPr>
              <w:pStyle w:val="ConsPlusNormal"/>
              <w:jc w:val="center"/>
            </w:pPr>
            <w:r>
              <w:t>30</w:t>
            </w:r>
          </w:p>
        </w:tc>
        <w:tc>
          <w:tcPr>
            <w:tcW w:w="3795" w:type="dxa"/>
          </w:tcPr>
          <w:p w:rsidR="004A4D57" w:rsidRDefault="004A4D57">
            <w:pPr>
              <w:pStyle w:val="ConsPlusNormal"/>
            </w:pPr>
            <w:r>
              <w:t>Расчеты по исполнению денежных обязательств через третьих лиц</w:t>
            </w:r>
          </w:p>
        </w:tc>
        <w:tc>
          <w:tcPr>
            <w:tcW w:w="1320" w:type="dxa"/>
            <w:vAlign w:val="bottom"/>
          </w:tcPr>
          <w:p w:rsidR="004A4D57" w:rsidRDefault="004A4D57">
            <w:pPr>
              <w:pStyle w:val="ConsPlusNormal"/>
              <w:jc w:val="center"/>
            </w:pPr>
            <w:r>
              <w:t>280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tcPr>
          <w:p w:rsidR="004A4D57" w:rsidRDefault="004A4D57">
            <w:pPr>
              <w:pStyle w:val="ConsPlusNormal"/>
              <w:jc w:val="center"/>
            </w:pPr>
            <w:r>
              <w:t>31</w:t>
            </w:r>
          </w:p>
        </w:tc>
        <w:tc>
          <w:tcPr>
            <w:tcW w:w="3795" w:type="dxa"/>
          </w:tcPr>
          <w:p w:rsidR="004A4D57" w:rsidRDefault="004A4D57">
            <w:pPr>
              <w:pStyle w:val="ConsPlusNormal"/>
            </w:pPr>
            <w:r>
              <w:t>Акции по номинальной стоимости</w:t>
            </w:r>
          </w:p>
        </w:tc>
        <w:tc>
          <w:tcPr>
            <w:tcW w:w="1320" w:type="dxa"/>
            <w:vAlign w:val="bottom"/>
          </w:tcPr>
          <w:p w:rsidR="004A4D57" w:rsidRDefault="004A4D57">
            <w:pPr>
              <w:pStyle w:val="ConsPlusNormal"/>
              <w:jc w:val="center"/>
            </w:pPr>
            <w:r>
              <w:t>290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r w:rsidR="004A4D57">
        <w:tblPrEx>
          <w:tblBorders>
            <w:right w:val="single" w:sz="4" w:space="0" w:color="auto"/>
          </w:tblBorders>
        </w:tblPrEx>
        <w:tc>
          <w:tcPr>
            <w:tcW w:w="1485" w:type="dxa"/>
          </w:tcPr>
          <w:p w:rsidR="004A4D57" w:rsidRDefault="004A4D57">
            <w:pPr>
              <w:pStyle w:val="ConsPlusNormal"/>
              <w:jc w:val="center"/>
            </w:pPr>
            <w:r>
              <w:t>40</w:t>
            </w:r>
          </w:p>
        </w:tc>
        <w:tc>
          <w:tcPr>
            <w:tcW w:w="3795" w:type="dxa"/>
          </w:tcPr>
          <w:p w:rsidR="004A4D57" w:rsidRDefault="004A4D57">
            <w:pPr>
              <w:pStyle w:val="ConsPlusNormal"/>
            </w:pPr>
            <w:r>
              <w:t>Активы в управляющих компаниях</w:t>
            </w:r>
          </w:p>
        </w:tc>
        <w:tc>
          <w:tcPr>
            <w:tcW w:w="1320" w:type="dxa"/>
            <w:vAlign w:val="bottom"/>
          </w:tcPr>
          <w:p w:rsidR="004A4D57" w:rsidRDefault="004A4D57">
            <w:pPr>
              <w:pStyle w:val="ConsPlusNormal"/>
              <w:jc w:val="center"/>
            </w:pPr>
            <w:r>
              <w:t>300</w:t>
            </w:r>
          </w:p>
        </w:tc>
        <w:tc>
          <w:tcPr>
            <w:tcW w:w="1815" w:type="dxa"/>
          </w:tcPr>
          <w:p w:rsidR="004A4D57" w:rsidRDefault="004A4D57">
            <w:pPr>
              <w:pStyle w:val="ConsPlusNormal"/>
              <w:jc w:val="both"/>
            </w:pPr>
          </w:p>
        </w:tc>
        <w:tc>
          <w:tcPr>
            <w:tcW w:w="1485" w:type="dxa"/>
          </w:tcPr>
          <w:p w:rsidR="004A4D57" w:rsidRDefault="004A4D57">
            <w:pPr>
              <w:pStyle w:val="ConsPlusNormal"/>
              <w:jc w:val="both"/>
            </w:pPr>
          </w:p>
        </w:tc>
        <w:tc>
          <w:tcPr>
            <w:tcW w:w="1155" w:type="dxa"/>
          </w:tcPr>
          <w:p w:rsidR="004A4D57" w:rsidRDefault="004A4D57">
            <w:pPr>
              <w:pStyle w:val="ConsPlusNormal"/>
              <w:jc w:val="both"/>
            </w:pPr>
          </w:p>
        </w:tc>
        <w:tc>
          <w:tcPr>
            <w:tcW w:w="1650" w:type="dxa"/>
          </w:tcPr>
          <w:p w:rsidR="004A4D57" w:rsidRDefault="004A4D57">
            <w:pPr>
              <w:pStyle w:val="ConsPlusNormal"/>
              <w:jc w:val="both"/>
            </w:pPr>
          </w:p>
        </w:tc>
        <w:tc>
          <w:tcPr>
            <w:tcW w:w="1650" w:type="dxa"/>
          </w:tcPr>
          <w:p w:rsidR="004A4D57" w:rsidRDefault="004A4D57">
            <w:pPr>
              <w:pStyle w:val="ConsPlusNormal"/>
              <w:jc w:val="both"/>
            </w:pPr>
          </w:p>
        </w:tc>
        <w:tc>
          <w:tcPr>
            <w:tcW w:w="1320" w:type="dxa"/>
          </w:tcPr>
          <w:p w:rsidR="004A4D57" w:rsidRDefault="004A4D57">
            <w:pPr>
              <w:pStyle w:val="ConsPlusNormal"/>
              <w:jc w:val="both"/>
            </w:pPr>
          </w:p>
        </w:tc>
      </w:tr>
    </w:tbl>
    <w:p w:rsidR="004A4D57" w:rsidRDefault="004A4D57">
      <w:pPr>
        <w:pStyle w:val="ConsPlusNormal"/>
        <w:jc w:val="both"/>
      </w:pPr>
    </w:p>
    <w:p w:rsidR="004A4D57" w:rsidRDefault="004A4D57">
      <w:pPr>
        <w:pStyle w:val="ConsPlusNonformat"/>
        <w:jc w:val="both"/>
      </w:pPr>
      <w:r>
        <w:t xml:space="preserve">                                        Главный</w:t>
      </w:r>
    </w:p>
    <w:p w:rsidR="004A4D57" w:rsidRDefault="004A4D57">
      <w:pPr>
        <w:pStyle w:val="ConsPlusNonformat"/>
        <w:jc w:val="both"/>
      </w:pPr>
      <w:r>
        <w:t>Руководитель _________ ______________</w:t>
      </w:r>
      <w:proofErr w:type="gramStart"/>
      <w:r>
        <w:t>_  бухгалтер</w:t>
      </w:r>
      <w:proofErr w:type="gramEnd"/>
      <w:r>
        <w:t xml:space="preserve"> _________ _______________</w:t>
      </w:r>
    </w:p>
    <w:p w:rsidR="004A4D57" w:rsidRDefault="004A4D57">
      <w:pPr>
        <w:pStyle w:val="ConsPlusNonformat"/>
        <w:jc w:val="both"/>
      </w:pPr>
      <w:r>
        <w:t xml:space="preserve">             (</w:t>
      </w:r>
      <w:proofErr w:type="gramStart"/>
      <w:r>
        <w:t>подпись)  (</w:t>
      </w:r>
      <w:proofErr w:type="gramEnd"/>
      <w:r>
        <w:t>расшифровка              (подпись)  (расшифровка</w:t>
      </w:r>
    </w:p>
    <w:p w:rsidR="004A4D57" w:rsidRDefault="004A4D57">
      <w:pPr>
        <w:pStyle w:val="ConsPlusNonformat"/>
        <w:jc w:val="both"/>
      </w:pPr>
      <w:r>
        <w:t xml:space="preserve">                           </w:t>
      </w:r>
      <w:proofErr w:type="gramStart"/>
      <w:r>
        <w:t xml:space="preserve">подписи)   </w:t>
      </w:r>
      <w:proofErr w:type="gramEnd"/>
      <w:r>
        <w:t xml:space="preserve">                          подписи)</w:t>
      </w:r>
    </w:p>
    <w:p w:rsidR="004A4D57" w:rsidRDefault="004A4D57">
      <w:pPr>
        <w:pStyle w:val="ConsPlusNonformat"/>
        <w:jc w:val="both"/>
      </w:pPr>
    </w:p>
    <w:p w:rsidR="004A4D57" w:rsidRDefault="004A4D57">
      <w:pPr>
        <w:pStyle w:val="ConsPlusNonformat"/>
        <w:jc w:val="both"/>
      </w:pPr>
      <w:r>
        <w:t xml:space="preserve">                   Централизованная бухгалтерия ___________________________</w:t>
      </w:r>
    </w:p>
    <w:p w:rsidR="004A4D57" w:rsidRDefault="004A4D57">
      <w:pPr>
        <w:pStyle w:val="ConsPlusNonformat"/>
        <w:jc w:val="both"/>
      </w:pPr>
      <w:r>
        <w:t xml:space="preserve">                                                  (наименование ОГРН, ИНН,</w:t>
      </w:r>
    </w:p>
    <w:p w:rsidR="004A4D57" w:rsidRDefault="004A4D57">
      <w:pPr>
        <w:pStyle w:val="ConsPlusNonformat"/>
        <w:jc w:val="both"/>
      </w:pPr>
      <w:r>
        <w:t xml:space="preserve">                                                   КПП, местонахождение)</w:t>
      </w:r>
    </w:p>
    <w:p w:rsidR="004A4D57" w:rsidRDefault="004A4D57">
      <w:pPr>
        <w:pStyle w:val="ConsPlusNonformat"/>
        <w:jc w:val="both"/>
      </w:pPr>
    </w:p>
    <w:p w:rsidR="004A4D57" w:rsidRDefault="004A4D57">
      <w:pPr>
        <w:pStyle w:val="ConsPlusNonformat"/>
        <w:jc w:val="both"/>
      </w:pPr>
      <w:r>
        <w:t xml:space="preserve">                   Руководитель</w:t>
      </w:r>
    </w:p>
    <w:p w:rsidR="004A4D57" w:rsidRDefault="004A4D57">
      <w:pPr>
        <w:pStyle w:val="ConsPlusNonformat"/>
        <w:jc w:val="both"/>
      </w:pPr>
      <w:r>
        <w:t xml:space="preserve">                   (уполномоченное лицо) ___________ _________ ____________</w:t>
      </w:r>
    </w:p>
    <w:p w:rsidR="004A4D57" w:rsidRDefault="004A4D57">
      <w:pPr>
        <w:pStyle w:val="ConsPlusNonformat"/>
        <w:jc w:val="both"/>
      </w:pPr>
      <w:r>
        <w:t xml:space="preserve">                                         (должность)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Исполнитель ___________ _________ _____________________ _________________</w:t>
      </w:r>
    </w:p>
    <w:p w:rsidR="004A4D57" w:rsidRDefault="004A4D57">
      <w:pPr>
        <w:pStyle w:val="ConsPlusNonformat"/>
        <w:jc w:val="both"/>
      </w:pPr>
      <w:r>
        <w:t xml:space="preserve">            (должность) (подпись) (расшифровка подписи) (телефон, e-</w:t>
      </w:r>
      <w:proofErr w:type="spellStart"/>
      <w:r>
        <w:t>mail</w:t>
      </w:r>
      <w:proofErr w:type="spellEnd"/>
      <w:r>
        <w:t>)</w:t>
      </w:r>
    </w:p>
    <w:p w:rsidR="004A4D57" w:rsidRDefault="004A4D57">
      <w:pPr>
        <w:pStyle w:val="ConsPlusNonformat"/>
        <w:jc w:val="both"/>
      </w:pPr>
    </w:p>
    <w:p w:rsidR="004A4D57" w:rsidRDefault="004A4D57">
      <w:pPr>
        <w:pStyle w:val="ConsPlusNonformat"/>
        <w:jc w:val="both"/>
      </w:pPr>
      <w:r>
        <w:t>"__" ____________ 20__ г.</w:t>
      </w:r>
    </w:p>
    <w:p w:rsidR="004A4D57" w:rsidRDefault="004A4D57">
      <w:pPr>
        <w:sectPr w:rsidR="004A4D57">
          <w:pgSz w:w="16838" w:h="11905" w:orient="landscape"/>
          <w:pgMar w:top="1701" w:right="1134" w:bottom="850" w:left="1134" w:header="0" w:footer="0" w:gutter="0"/>
          <w:cols w:space="720"/>
        </w:sectPr>
      </w:pPr>
    </w:p>
    <w:p w:rsidR="004A4D57" w:rsidRDefault="004A4D57">
      <w:pPr>
        <w:pStyle w:val="ConsPlusNormal"/>
        <w:ind w:firstLine="540"/>
        <w:jc w:val="both"/>
      </w:pPr>
    </w:p>
    <w:p w:rsidR="004A4D57" w:rsidRDefault="004A4D5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A4D57">
        <w:trPr>
          <w:jc w:val="center"/>
        </w:trPr>
        <w:tc>
          <w:tcPr>
            <w:tcW w:w="9294" w:type="dxa"/>
            <w:tcBorders>
              <w:top w:val="nil"/>
              <w:left w:val="single" w:sz="24" w:space="0" w:color="CED3F1"/>
              <w:bottom w:val="nil"/>
              <w:right w:val="single" w:sz="24" w:space="0" w:color="F4F3F8"/>
            </w:tcBorders>
            <w:shd w:val="clear" w:color="auto" w:fill="F4F3F8"/>
          </w:tcPr>
          <w:p w:rsidR="004A4D57" w:rsidRDefault="004A4D57">
            <w:pPr>
              <w:pStyle w:val="ConsPlusNormal"/>
              <w:jc w:val="center"/>
            </w:pPr>
            <w:r>
              <w:rPr>
                <w:color w:val="392C69"/>
              </w:rPr>
              <w:t>Список изменяющих документов</w:t>
            </w:r>
          </w:p>
          <w:p w:rsidR="004A4D57" w:rsidRDefault="004A4D57">
            <w:pPr>
              <w:pStyle w:val="ConsPlusNormal"/>
              <w:jc w:val="center"/>
            </w:pPr>
            <w:r>
              <w:rPr>
                <w:color w:val="392C69"/>
              </w:rPr>
              <w:t xml:space="preserve">(введены </w:t>
            </w:r>
            <w:hyperlink r:id="rId508" w:history="1">
              <w:r>
                <w:rPr>
                  <w:color w:val="0000FF"/>
                </w:rPr>
                <w:t>Приказом</w:t>
              </w:r>
            </w:hyperlink>
            <w:r>
              <w:rPr>
                <w:color w:val="392C69"/>
              </w:rPr>
              <w:t xml:space="preserve"> Минфина России от 14.11.2017 N 189н)</w:t>
            </w:r>
          </w:p>
        </w:tc>
      </w:tr>
    </w:tbl>
    <w:p w:rsidR="004A4D57" w:rsidRDefault="004A4D57">
      <w:pPr>
        <w:pStyle w:val="ConsPlusNormal"/>
        <w:ind w:firstLine="540"/>
        <w:jc w:val="both"/>
      </w:pPr>
    </w:p>
    <w:p w:rsidR="004A4D57" w:rsidRDefault="004A4D57">
      <w:pPr>
        <w:pStyle w:val="ConsPlusNonformat"/>
        <w:jc w:val="both"/>
      </w:pPr>
      <w:bookmarkStart w:id="735" w:name="P13025"/>
      <w:bookmarkEnd w:id="735"/>
      <w:r>
        <w:t xml:space="preserve">                                 Сведения</w:t>
      </w:r>
    </w:p>
    <w:p w:rsidR="004A4D57" w:rsidRDefault="004A4D57">
      <w:pPr>
        <w:pStyle w:val="ConsPlusNonformat"/>
        <w:jc w:val="both"/>
      </w:pPr>
      <w:r>
        <w:t xml:space="preserve">         о вложениях в объекты недвижимого имущества, об объектах</w:t>
      </w:r>
    </w:p>
    <w:p w:rsidR="004A4D57" w:rsidRDefault="004A4D57">
      <w:pPr>
        <w:pStyle w:val="ConsPlusNonformat"/>
        <w:jc w:val="both"/>
      </w:pPr>
      <w:r>
        <w:t xml:space="preserve">                  незавершенного строительства бюджетного</w:t>
      </w:r>
    </w:p>
    <w:p w:rsidR="004A4D57" w:rsidRDefault="004A4D57">
      <w:pPr>
        <w:pStyle w:val="ConsPlusNonformat"/>
        <w:jc w:val="both"/>
      </w:pPr>
      <w:r>
        <w:t xml:space="preserve">                         (автономного) учреждения</w:t>
      </w:r>
    </w:p>
    <w:p w:rsidR="004A4D57" w:rsidRDefault="004A4D5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1984"/>
        <w:gridCol w:w="1871"/>
        <w:gridCol w:w="907"/>
      </w:tblGrid>
      <w:tr w:rsidR="004A4D57">
        <w:tc>
          <w:tcPr>
            <w:tcW w:w="4309" w:type="dxa"/>
            <w:tcBorders>
              <w:top w:val="nil"/>
              <w:left w:val="nil"/>
              <w:bottom w:val="nil"/>
              <w:right w:val="nil"/>
            </w:tcBorders>
          </w:tcPr>
          <w:p w:rsidR="004A4D57" w:rsidRDefault="004A4D57">
            <w:pPr>
              <w:pStyle w:val="ConsPlusNormal"/>
            </w:pPr>
          </w:p>
        </w:tc>
        <w:tc>
          <w:tcPr>
            <w:tcW w:w="198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A4D57" w:rsidRDefault="004A4D57">
            <w:pPr>
              <w:pStyle w:val="ConsPlusNormal"/>
              <w:jc w:val="center"/>
            </w:pPr>
            <w:r>
              <w:t>Коды</w:t>
            </w:r>
          </w:p>
        </w:tc>
      </w:tr>
      <w:tr w:rsidR="004A4D57">
        <w:tc>
          <w:tcPr>
            <w:tcW w:w="4309" w:type="dxa"/>
            <w:tcBorders>
              <w:top w:val="nil"/>
              <w:left w:val="nil"/>
              <w:bottom w:val="nil"/>
              <w:right w:val="nil"/>
            </w:tcBorders>
          </w:tcPr>
          <w:p w:rsidR="004A4D57" w:rsidRDefault="004A4D57">
            <w:pPr>
              <w:pStyle w:val="ConsPlusNormal"/>
            </w:pPr>
          </w:p>
        </w:tc>
        <w:tc>
          <w:tcPr>
            <w:tcW w:w="198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 xml:space="preserve">Форма по </w:t>
            </w:r>
            <w:hyperlink r:id="rId509" w:history="1">
              <w:r>
                <w:rPr>
                  <w:color w:val="0000FF"/>
                </w:rPr>
                <w:t>ОКУД</w:t>
              </w:r>
            </w:hyperlink>
          </w:p>
        </w:tc>
        <w:tc>
          <w:tcPr>
            <w:tcW w:w="907" w:type="dxa"/>
            <w:tcBorders>
              <w:top w:val="single" w:sz="4" w:space="0" w:color="auto"/>
              <w:left w:val="single" w:sz="4" w:space="0" w:color="auto"/>
              <w:bottom w:val="single" w:sz="4" w:space="0" w:color="auto"/>
              <w:right w:val="single" w:sz="4" w:space="0" w:color="auto"/>
            </w:tcBorders>
          </w:tcPr>
          <w:p w:rsidR="004A4D57" w:rsidRDefault="004A4D57">
            <w:pPr>
              <w:pStyle w:val="ConsPlusNormal"/>
              <w:jc w:val="center"/>
            </w:pPr>
            <w:r>
              <w:t>0503790</w:t>
            </w:r>
          </w:p>
        </w:tc>
      </w:tr>
      <w:tr w:rsidR="004A4D57">
        <w:tc>
          <w:tcPr>
            <w:tcW w:w="4309" w:type="dxa"/>
            <w:tcBorders>
              <w:top w:val="nil"/>
              <w:left w:val="nil"/>
              <w:bottom w:val="nil"/>
              <w:right w:val="nil"/>
            </w:tcBorders>
          </w:tcPr>
          <w:p w:rsidR="004A4D57" w:rsidRDefault="004A4D57">
            <w:pPr>
              <w:pStyle w:val="ConsPlusNormal"/>
            </w:pPr>
          </w:p>
        </w:tc>
        <w:tc>
          <w:tcPr>
            <w:tcW w:w="1984" w:type="dxa"/>
            <w:tcBorders>
              <w:top w:val="nil"/>
              <w:left w:val="nil"/>
              <w:bottom w:val="nil"/>
              <w:right w:val="nil"/>
            </w:tcBorders>
          </w:tcPr>
          <w:p w:rsidR="004A4D57" w:rsidRDefault="004A4D57">
            <w:pPr>
              <w:pStyle w:val="ConsPlusNormal"/>
              <w:jc w:val="center"/>
            </w:pPr>
            <w:r>
              <w:t>на 1 _____ 20__ г.</w:t>
            </w:r>
          </w:p>
        </w:tc>
        <w:tc>
          <w:tcPr>
            <w:tcW w:w="1871" w:type="dxa"/>
            <w:tcBorders>
              <w:top w:val="nil"/>
              <w:left w:val="nil"/>
              <w:bottom w:val="nil"/>
              <w:right w:val="single" w:sz="4" w:space="0" w:color="auto"/>
            </w:tcBorders>
          </w:tcPr>
          <w:p w:rsidR="004A4D57" w:rsidRDefault="004A4D57">
            <w:pPr>
              <w:pStyle w:val="ConsPlusNormal"/>
              <w:jc w:val="right"/>
            </w:pPr>
            <w:r>
              <w:t>Дата</w:t>
            </w:r>
          </w:p>
        </w:tc>
        <w:tc>
          <w:tcPr>
            <w:tcW w:w="907"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4309" w:type="dxa"/>
            <w:tcBorders>
              <w:top w:val="nil"/>
              <w:left w:val="nil"/>
              <w:bottom w:val="nil"/>
              <w:right w:val="nil"/>
            </w:tcBorders>
          </w:tcPr>
          <w:p w:rsidR="004A4D57" w:rsidRDefault="004A4D57">
            <w:pPr>
              <w:pStyle w:val="ConsPlusNormal"/>
            </w:pPr>
            <w:r>
              <w:t>Наименование органа, осуществляющего полномочия учредителя</w:t>
            </w:r>
          </w:p>
        </w:tc>
        <w:tc>
          <w:tcPr>
            <w:tcW w:w="1984" w:type="dxa"/>
            <w:tcBorders>
              <w:top w:val="nil"/>
              <w:left w:val="nil"/>
              <w:bottom w:val="single" w:sz="4" w:space="0" w:color="auto"/>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Глава по БК</w:t>
            </w:r>
          </w:p>
        </w:tc>
        <w:tc>
          <w:tcPr>
            <w:tcW w:w="907"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4309" w:type="dxa"/>
            <w:tcBorders>
              <w:top w:val="nil"/>
              <w:left w:val="nil"/>
              <w:bottom w:val="nil"/>
              <w:right w:val="nil"/>
            </w:tcBorders>
          </w:tcPr>
          <w:p w:rsidR="004A4D57" w:rsidRDefault="004A4D57">
            <w:pPr>
              <w:pStyle w:val="ConsPlusNormal"/>
            </w:pPr>
            <w:r>
              <w:t>Учреждение</w:t>
            </w:r>
          </w:p>
        </w:tc>
        <w:tc>
          <w:tcPr>
            <w:tcW w:w="1984" w:type="dxa"/>
            <w:tcBorders>
              <w:top w:val="single" w:sz="4" w:space="0" w:color="auto"/>
              <w:left w:val="nil"/>
              <w:bottom w:val="single" w:sz="4" w:space="0" w:color="auto"/>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по ОКПО</w:t>
            </w:r>
          </w:p>
        </w:tc>
        <w:tc>
          <w:tcPr>
            <w:tcW w:w="907" w:type="dxa"/>
            <w:tcBorders>
              <w:top w:val="single" w:sz="4" w:space="0" w:color="auto"/>
              <w:left w:val="single" w:sz="4" w:space="0" w:color="auto"/>
              <w:bottom w:val="single" w:sz="4" w:space="0" w:color="auto"/>
              <w:right w:val="single" w:sz="4" w:space="0" w:color="auto"/>
            </w:tcBorders>
          </w:tcPr>
          <w:p w:rsidR="004A4D57" w:rsidRDefault="004A4D57">
            <w:pPr>
              <w:pStyle w:val="ConsPlusNormal"/>
            </w:pPr>
          </w:p>
        </w:tc>
      </w:tr>
      <w:tr w:rsidR="004A4D57">
        <w:tc>
          <w:tcPr>
            <w:tcW w:w="4309" w:type="dxa"/>
            <w:tcBorders>
              <w:top w:val="nil"/>
              <w:left w:val="nil"/>
              <w:bottom w:val="nil"/>
              <w:right w:val="nil"/>
            </w:tcBorders>
          </w:tcPr>
          <w:p w:rsidR="004A4D57" w:rsidRDefault="004A4D57">
            <w:pPr>
              <w:pStyle w:val="ConsPlusNormal"/>
            </w:pPr>
          </w:p>
        </w:tc>
        <w:tc>
          <w:tcPr>
            <w:tcW w:w="1984" w:type="dxa"/>
            <w:tcBorders>
              <w:top w:val="single" w:sz="4" w:space="0" w:color="auto"/>
              <w:left w:val="nil"/>
              <w:bottom w:val="single" w:sz="4" w:space="0" w:color="auto"/>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jc w:val="right"/>
            </w:pPr>
            <w:r>
              <w:t>ИНН</w:t>
            </w:r>
          </w:p>
        </w:tc>
        <w:tc>
          <w:tcPr>
            <w:tcW w:w="907" w:type="dxa"/>
            <w:tcBorders>
              <w:top w:val="single" w:sz="4" w:space="0" w:color="auto"/>
              <w:left w:val="single" w:sz="4" w:space="0" w:color="auto"/>
              <w:bottom w:val="nil"/>
              <w:right w:val="single" w:sz="4" w:space="0" w:color="auto"/>
            </w:tcBorders>
          </w:tcPr>
          <w:p w:rsidR="004A4D57" w:rsidRDefault="004A4D57">
            <w:pPr>
              <w:pStyle w:val="ConsPlusNormal"/>
            </w:pPr>
          </w:p>
        </w:tc>
      </w:tr>
      <w:tr w:rsidR="004A4D57">
        <w:tc>
          <w:tcPr>
            <w:tcW w:w="4309" w:type="dxa"/>
            <w:tcBorders>
              <w:top w:val="nil"/>
              <w:left w:val="nil"/>
              <w:bottom w:val="nil"/>
              <w:right w:val="nil"/>
            </w:tcBorders>
          </w:tcPr>
          <w:p w:rsidR="004A4D57" w:rsidRDefault="004A4D57">
            <w:pPr>
              <w:pStyle w:val="ConsPlusNormal"/>
            </w:pPr>
            <w:r>
              <w:t>Периодичность: годовая</w:t>
            </w:r>
          </w:p>
        </w:tc>
        <w:tc>
          <w:tcPr>
            <w:tcW w:w="1984" w:type="dxa"/>
            <w:tcBorders>
              <w:top w:val="single" w:sz="4" w:space="0" w:color="auto"/>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pPr>
          </w:p>
        </w:tc>
        <w:tc>
          <w:tcPr>
            <w:tcW w:w="907" w:type="dxa"/>
            <w:tcBorders>
              <w:top w:val="nil"/>
              <w:left w:val="single" w:sz="4" w:space="0" w:color="auto"/>
              <w:bottom w:val="single" w:sz="4" w:space="0" w:color="auto"/>
              <w:right w:val="single" w:sz="4" w:space="0" w:color="auto"/>
            </w:tcBorders>
          </w:tcPr>
          <w:p w:rsidR="004A4D57" w:rsidRDefault="004A4D57">
            <w:pPr>
              <w:pStyle w:val="ConsPlusNormal"/>
            </w:pPr>
          </w:p>
        </w:tc>
      </w:tr>
      <w:tr w:rsidR="004A4D57">
        <w:tc>
          <w:tcPr>
            <w:tcW w:w="4309" w:type="dxa"/>
            <w:tcBorders>
              <w:top w:val="nil"/>
              <w:left w:val="nil"/>
              <w:bottom w:val="nil"/>
              <w:right w:val="nil"/>
            </w:tcBorders>
          </w:tcPr>
          <w:p w:rsidR="004A4D57" w:rsidRDefault="004A4D57">
            <w:pPr>
              <w:pStyle w:val="ConsPlusNormal"/>
            </w:pPr>
            <w:r>
              <w:t>Единица измерения: руб.</w:t>
            </w:r>
          </w:p>
        </w:tc>
        <w:tc>
          <w:tcPr>
            <w:tcW w:w="1984" w:type="dxa"/>
            <w:tcBorders>
              <w:top w:val="nil"/>
              <w:left w:val="nil"/>
              <w:bottom w:val="nil"/>
              <w:right w:val="nil"/>
            </w:tcBorders>
          </w:tcPr>
          <w:p w:rsidR="004A4D57" w:rsidRDefault="004A4D57">
            <w:pPr>
              <w:pStyle w:val="ConsPlusNormal"/>
            </w:pPr>
          </w:p>
        </w:tc>
        <w:tc>
          <w:tcPr>
            <w:tcW w:w="1871" w:type="dxa"/>
            <w:tcBorders>
              <w:top w:val="nil"/>
              <w:left w:val="nil"/>
              <w:bottom w:val="nil"/>
              <w:right w:val="single" w:sz="4" w:space="0" w:color="auto"/>
            </w:tcBorders>
          </w:tcPr>
          <w:p w:rsidR="004A4D57" w:rsidRDefault="004A4D57">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A4D57" w:rsidRDefault="004A4D57">
            <w:pPr>
              <w:pStyle w:val="ConsPlusNormal"/>
              <w:jc w:val="center"/>
            </w:pPr>
            <w:hyperlink r:id="rId510" w:history="1">
              <w:r>
                <w:rPr>
                  <w:color w:val="0000FF"/>
                </w:rPr>
                <w:t>383</w:t>
              </w:r>
            </w:hyperlink>
          </w:p>
        </w:tc>
      </w:tr>
    </w:tbl>
    <w:p w:rsidR="004A4D57" w:rsidRDefault="004A4D57">
      <w:pPr>
        <w:sectPr w:rsidR="004A4D57">
          <w:pgSz w:w="11905" w:h="16838"/>
          <w:pgMar w:top="1134" w:right="850" w:bottom="1134" w:left="1701" w:header="0" w:footer="0" w:gutter="0"/>
          <w:cols w:space="720"/>
        </w:sectPr>
      </w:pPr>
    </w:p>
    <w:p w:rsidR="004A4D57" w:rsidRDefault="004A4D57">
      <w:pPr>
        <w:pStyle w:val="ConsPlusNormal"/>
        <w:jc w:val="both"/>
      </w:pPr>
    </w:p>
    <w:tbl>
      <w:tblPr>
        <w:tblW w:w="17060" w:type="dxa"/>
        <w:tblInd w:w="-1276"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1"/>
        <w:gridCol w:w="567"/>
        <w:gridCol w:w="624"/>
        <w:gridCol w:w="624"/>
        <w:gridCol w:w="624"/>
        <w:gridCol w:w="624"/>
        <w:gridCol w:w="567"/>
        <w:gridCol w:w="680"/>
        <w:gridCol w:w="567"/>
        <w:gridCol w:w="510"/>
        <w:gridCol w:w="510"/>
        <w:gridCol w:w="510"/>
        <w:gridCol w:w="567"/>
        <w:gridCol w:w="680"/>
        <w:gridCol w:w="680"/>
        <w:gridCol w:w="624"/>
        <w:gridCol w:w="510"/>
        <w:gridCol w:w="510"/>
        <w:gridCol w:w="567"/>
        <w:gridCol w:w="567"/>
        <w:gridCol w:w="510"/>
        <w:gridCol w:w="907"/>
      </w:tblGrid>
      <w:tr w:rsidR="004A4D57" w:rsidTr="004A4D57">
        <w:tc>
          <w:tcPr>
            <w:tcW w:w="4531" w:type="dxa"/>
            <w:vMerge w:val="restart"/>
            <w:tcBorders>
              <w:left w:val="nil"/>
            </w:tcBorders>
          </w:tcPr>
          <w:p w:rsidR="004A4D57" w:rsidRDefault="004A4D57">
            <w:pPr>
              <w:pStyle w:val="ConsPlusNormal"/>
              <w:jc w:val="center"/>
            </w:pPr>
            <w:r>
              <w:t>Наименование показателя</w:t>
            </w:r>
          </w:p>
        </w:tc>
        <w:tc>
          <w:tcPr>
            <w:tcW w:w="567" w:type="dxa"/>
            <w:vMerge w:val="restart"/>
          </w:tcPr>
          <w:p w:rsidR="004A4D57" w:rsidRDefault="004A4D57">
            <w:pPr>
              <w:pStyle w:val="ConsPlusNormal"/>
              <w:jc w:val="center"/>
            </w:pPr>
            <w:r>
              <w:t>Код строки</w:t>
            </w:r>
          </w:p>
        </w:tc>
        <w:tc>
          <w:tcPr>
            <w:tcW w:w="624" w:type="dxa"/>
            <w:vMerge w:val="restart"/>
          </w:tcPr>
          <w:p w:rsidR="004A4D57" w:rsidRDefault="004A4D57">
            <w:pPr>
              <w:pStyle w:val="ConsPlusNormal"/>
              <w:jc w:val="center"/>
            </w:pPr>
            <w:r>
              <w:t>ИНН балансодержателя</w:t>
            </w:r>
          </w:p>
        </w:tc>
        <w:tc>
          <w:tcPr>
            <w:tcW w:w="624" w:type="dxa"/>
            <w:vMerge w:val="restart"/>
          </w:tcPr>
          <w:p w:rsidR="004A4D57" w:rsidRDefault="004A4D57">
            <w:pPr>
              <w:pStyle w:val="ConsPlusNormal"/>
              <w:jc w:val="center"/>
            </w:pPr>
            <w:r>
              <w:t>Код объекта</w:t>
            </w:r>
          </w:p>
        </w:tc>
        <w:tc>
          <w:tcPr>
            <w:tcW w:w="624" w:type="dxa"/>
            <w:vMerge w:val="restart"/>
          </w:tcPr>
          <w:p w:rsidR="004A4D57" w:rsidRDefault="004A4D57">
            <w:pPr>
              <w:pStyle w:val="ConsPlusNormal"/>
              <w:jc w:val="center"/>
            </w:pPr>
            <w:r>
              <w:t>Кадастровый номер объекта недвижимости</w:t>
            </w:r>
          </w:p>
        </w:tc>
        <w:tc>
          <w:tcPr>
            <w:tcW w:w="1191" w:type="dxa"/>
            <w:gridSpan w:val="2"/>
            <w:vMerge w:val="restart"/>
          </w:tcPr>
          <w:p w:rsidR="004A4D57" w:rsidRDefault="004A4D57">
            <w:pPr>
              <w:pStyle w:val="ConsPlusNormal"/>
              <w:jc w:val="center"/>
            </w:pPr>
            <w:r>
              <w:t>Учетный номер объекта</w:t>
            </w:r>
          </w:p>
        </w:tc>
        <w:tc>
          <w:tcPr>
            <w:tcW w:w="680" w:type="dxa"/>
            <w:vMerge w:val="restart"/>
          </w:tcPr>
          <w:p w:rsidR="004A4D57" w:rsidRDefault="004A4D57">
            <w:pPr>
              <w:pStyle w:val="ConsPlusNormal"/>
              <w:jc w:val="center"/>
            </w:pPr>
            <w:r>
              <w:t>Статус объекта на отчетную дату</w:t>
            </w:r>
          </w:p>
        </w:tc>
        <w:tc>
          <w:tcPr>
            <w:tcW w:w="567" w:type="dxa"/>
            <w:vMerge w:val="restart"/>
          </w:tcPr>
          <w:p w:rsidR="004A4D57" w:rsidRDefault="004A4D57">
            <w:pPr>
              <w:pStyle w:val="ConsPlusNormal"/>
              <w:jc w:val="center"/>
            </w:pPr>
            <w:r>
              <w:t>Целевая функция объекта</w:t>
            </w:r>
          </w:p>
        </w:tc>
        <w:tc>
          <w:tcPr>
            <w:tcW w:w="1530" w:type="dxa"/>
            <w:gridSpan w:val="3"/>
            <w:vMerge w:val="restart"/>
          </w:tcPr>
          <w:p w:rsidR="004A4D57" w:rsidRDefault="004A4D57">
            <w:pPr>
              <w:pStyle w:val="ConsPlusNormal"/>
              <w:jc w:val="center"/>
            </w:pPr>
            <w:r>
              <w:t>Приостановление (прекращение) строительства</w:t>
            </w:r>
          </w:p>
        </w:tc>
        <w:tc>
          <w:tcPr>
            <w:tcW w:w="1927" w:type="dxa"/>
            <w:gridSpan w:val="3"/>
            <w:vMerge w:val="restart"/>
          </w:tcPr>
          <w:p w:rsidR="004A4D57" w:rsidRDefault="004A4D57">
            <w:pPr>
              <w:pStyle w:val="ConsPlusNormal"/>
              <w:jc w:val="center"/>
            </w:pPr>
            <w:r>
              <w:t>Плановые сроки реализации инвестиционного проекта, год</w:t>
            </w:r>
          </w:p>
        </w:tc>
        <w:tc>
          <w:tcPr>
            <w:tcW w:w="624" w:type="dxa"/>
            <w:vMerge w:val="restart"/>
          </w:tcPr>
          <w:p w:rsidR="004A4D57" w:rsidRDefault="004A4D57">
            <w:pPr>
              <w:pStyle w:val="ConsPlusNormal"/>
              <w:jc w:val="center"/>
            </w:pPr>
            <w:r>
              <w:t>Сметная стоимость на отчетную дату, руб.</w:t>
            </w:r>
          </w:p>
        </w:tc>
        <w:tc>
          <w:tcPr>
            <w:tcW w:w="3571" w:type="dxa"/>
            <w:gridSpan w:val="6"/>
            <w:tcBorders>
              <w:right w:val="nil"/>
            </w:tcBorders>
          </w:tcPr>
          <w:p w:rsidR="004A4D57" w:rsidRDefault="004A4D57">
            <w:pPr>
              <w:pStyle w:val="ConsPlusNormal"/>
              <w:jc w:val="center"/>
            </w:pPr>
            <w:r>
              <w:t>Расходы на реализацию инвестиционного проекта по данным бухгалтерского учета, руб.</w:t>
            </w:r>
          </w:p>
        </w:tc>
      </w:tr>
      <w:tr w:rsidR="004A4D57" w:rsidTr="004A4D57">
        <w:tc>
          <w:tcPr>
            <w:tcW w:w="4531" w:type="dxa"/>
            <w:vMerge/>
            <w:tcBorders>
              <w:left w:val="nil"/>
            </w:tcBorders>
          </w:tcPr>
          <w:p w:rsidR="004A4D57" w:rsidRDefault="004A4D57"/>
        </w:tc>
        <w:tc>
          <w:tcPr>
            <w:tcW w:w="567" w:type="dxa"/>
            <w:vMerge/>
          </w:tcPr>
          <w:p w:rsidR="004A4D57" w:rsidRDefault="004A4D57"/>
        </w:tc>
        <w:tc>
          <w:tcPr>
            <w:tcW w:w="624" w:type="dxa"/>
            <w:vMerge/>
          </w:tcPr>
          <w:p w:rsidR="004A4D57" w:rsidRDefault="004A4D57"/>
        </w:tc>
        <w:tc>
          <w:tcPr>
            <w:tcW w:w="624" w:type="dxa"/>
            <w:vMerge/>
          </w:tcPr>
          <w:p w:rsidR="004A4D57" w:rsidRDefault="004A4D57"/>
        </w:tc>
        <w:tc>
          <w:tcPr>
            <w:tcW w:w="624" w:type="dxa"/>
            <w:vMerge/>
          </w:tcPr>
          <w:p w:rsidR="004A4D57" w:rsidRDefault="004A4D57"/>
        </w:tc>
        <w:tc>
          <w:tcPr>
            <w:tcW w:w="1191" w:type="dxa"/>
            <w:gridSpan w:val="2"/>
            <w:vMerge/>
          </w:tcPr>
          <w:p w:rsidR="004A4D57" w:rsidRDefault="004A4D57"/>
        </w:tc>
        <w:tc>
          <w:tcPr>
            <w:tcW w:w="680" w:type="dxa"/>
            <w:vMerge/>
          </w:tcPr>
          <w:p w:rsidR="004A4D57" w:rsidRDefault="004A4D57"/>
        </w:tc>
        <w:tc>
          <w:tcPr>
            <w:tcW w:w="567" w:type="dxa"/>
            <w:vMerge/>
          </w:tcPr>
          <w:p w:rsidR="004A4D57" w:rsidRDefault="004A4D57"/>
        </w:tc>
        <w:tc>
          <w:tcPr>
            <w:tcW w:w="1530" w:type="dxa"/>
            <w:gridSpan w:val="3"/>
            <w:vMerge/>
          </w:tcPr>
          <w:p w:rsidR="004A4D57" w:rsidRDefault="004A4D57"/>
        </w:tc>
        <w:tc>
          <w:tcPr>
            <w:tcW w:w="1927" w:type="dxa"/>
            <w:gridSpan w:val="3"/>
            <w:vMerge/>
          </w:tcPr>
          <w:p w:rsidR="004A4D57" w:rsidRDefault="004A4D57"/>
        </w:tc>
        <w:tc>
          <w:tcPr>
            <w:tcW w:w="624" w:type="dxa"/>
            <w:vMerge/>
          </w:tcPr>
          <w:p w:rsidR="004A4D57" w:rsidRDefault="004A4D57"/>
        </w:tc>
        <w:tc>
          <w:tcPr>
            <w:tcW w:w="2154" w:type="dxa"/>
            <w:gridSpan w:val="4"/>
          </w:tcPr>
          <w:p w:rsidR="004A4D57" w:rsidRDefault="004A4D57">
            <w:pPr>
              <w:pStyle w:val="ConsPlusNormal"/>
              <w:jc w:val="center"/>
            </w:pPr>
            <w:r>
              <w:t>фактические (по счету 010611000)</w:t>
            </w:r>
          </w:p>
        </w:tc>
        <w:tc>
          <w:tcPr>
            <w:tcW w:w="1417" w:type="dxa"/>
            <w:gridSpan w:val="2"/>
            <w:tcBorders>
              <w:right w:val="nil"/>
            </w:tcBorders>
          </w:tcPr>
          <w:p w:rsidR="004A4D57" w:rsidRDefault="004A4D57">
            <w:pPr>
              <w:pStyle w:val="ConsPlusNormal"/>
              <w:jc w:val="center"/>
            </w:pPr>
            <w:r>
              <w:t>кассовые расходы с начала реализации инвестиционного проекта</w:t>
            </w:r>
          </w:p>
        </w:tc>
      </w:tr>
      <w:tr w:rsidR="004A4D57" w:rsidTr="004A4D57">
        <w:tc>
          <w:tcPr>
            <w:tcW w:w="4531" w:type="dxa"/>
            <w:vMerge/>
            <w:tcBorders>
              <w:left w:val="nil"/>
            </w:tcBorders>
          </w:tcPr>
          <w:p w:rsidR="004A4D57" w:rsidRDefault="004A4D57"/>
        </w:tc>
        <w:tc>
          <w:tcPr>
            <w:tcW w:w="567" w:type="dxa"/>
            <w:vMerge/>
          </w:tcPr>
          <w:p w:rsidR="004A4D57" w:rsidRDefault="004A4D57"/>
        </w:tc>
        <w:tc>
          <w:tcPr>
            <w:tcW w:w="624" w:type="dxa"/>
            <w:vMerge/>
          </w:tcPr>
          <w:p w:rsidR="004A4D57" w:rsidRDefault="004A4D57"/>
        </w:tc>
        <w:tc>
          <w:tcPr>
            <w:tcW w:w="624" w:type="dxa"/>
            <w:vMerge/>
          </w:tcPr>
          <w:p w:rsidR="004A4D57" w:rsidRDefault="004A4D57"/>
        </w:tc>
        <w:tc>
          <w:tcPr>
            <w:tcW w:w="624" w:type="dxa"/>
            <w:vMerge/>
          </w:tcPr>
          <w:p w:rsidR="004A4D57" w:rsidRDefault="004A4D57"/>
        </w:tc>
        <w:tc>
          <w:tcPr>
            <w:tcW w:w="624" w:type="dxa"/>
          </w:tcPr>
          <w:p w:rsidR="004A4D57" w:rsidRDefault="004A4D57">
            <w:pPr>
              <w:pStyle w:val="ConsPlusNormal"/>
              <w:jc w:val="center"/>
            </w:pPr>
            <w:r>
              <w:t>на отчетную дату</w:t>
            </w:r>
          </w:p>
        </w:tc>
        <w:tc>
          <w:tcPr>
            <w:tcW w:w="567" w:type="dxa"/>
          </w:tcPr>
          <w:p w:rsidR="004A4D57" w:rsidRDefault="004A4D57">
            <w:pPr>
              <w:pStyle w:val="ConsPlusNormal"/>
              <w:jc w:val="center"/>
            </w:pPr>
            <w:r>
              <w:t>до поступления</w:t>
            </w:r>
          </w:p>
        </w:tc>
        <w:tc>
          <w:tcPr>
            <w:tcW w:w="680" w:type="dxa"/>
            <w:vMerge/>
          </w:tcPr>
          <w:p w:rsidR="004A4D57" w:rsidRDefault="004A4D57"/>
        </w:tc>
        <w:tc>
          <w:tcPr>
            <w:tcW w:w="567" w:type="dxa"/>
            <w:vMerge/>
          </w:tcPr>
          <w:p w:rsidR="004A4D57" w:rsidRDefault="004A4D57"/>
        </w:tc>
        <w:tc>
          <w:tcPr>
            <w:tcW w:w="510" w:type="dxa"/>
          </w:tcPr>
          <w:p w:rsidR="004A4D57" w:rsidRDefault="004A4D57">
            <w:pPr>
              <w:pStyle w:val="ConsPlusNormal"/>
              <w:jc w:val="center"/>
            </w:pPr>
            <w:r>
              <w:t>год</w:t>
            </w:r>
          </w:p>
        </w:tc>
        <w:tc>
          <w:tcPr>
            <w:tcW w:w="510" w:type="dxa"/>
          </w:tcPr>
          <w:p w:rsidR="004A4D57" w:rsidRDefault="004A4D57">
            <w:pPr>
              <w:pStyle w:val="ConsPlusNormal"/>
              <w:jc w:val="center"/>
            </w:pPr>
            <w:r>
              <w:t>код причины</w:t>
            </w:r>
          </w:p>
        </w:tc>
        <w:tc>
          <w:tcPr>
            <w:tcW w:w="510" w:type="dxa"/>
          </w:tcPr>
          <w:p w:rsidR="004A4D57" w:rsidRDefault="004A4D57">
            <w:pPr>
              <w:pStyle w:val="ConsPlusNormal"/>
              <w:jc w:val="center"/>
            </w:pPr>
            <w:r>
              <w:t>пояснения</w:t>
            </w:r>
          </w:p>
        </w:tc>
        <w:tc>
          <w:tcPr>
            <w:tcW w:w="567" w:type="dxa"/>
          </w:tcPr>
          <w:p w:rsidR="004A4D57" w:rsidRDefault="004A4D57">
            <w:pPr>
              <w:pStyle w:val="ConsPlusNormal"/>
              <w:jc w:val="center"/>
            </w:pPr>
            <w:r>
              <w:t>начало реализации</w:t>
            </w:r>
          </w:p>
        </w:tc>
        <w:tc>
          <w:tcPr>
            <w:tcW w:w="680" w:type="dxa"/>
          </w:tcPr>
          <w:p w:rsidR="004A4D57" w:rsidRDefault="004A4D57">
            <w:pPr>
              <w:pStyle w:val="ConsPlusNormal"/>
              <w:jc w:val="center"/>
            </w:pPr>
            <w:r>
              <w:t>окончание реализации</w:t>
            </w:r>
          </w:p>
        </w:tc>
        <w:tc>
          <w:tcPr>
            <w:tcW w:w="680" w:type="dxa"/>
          </w:tcPr>
          <w:p w:rsidR="004A4D57" w:rsidRDefault="004A4D57">
            <w:pPr>
              <w:pStyle w:val="ConsPlusNormal"/>
              <w:jc w:val="center"/>
            </w:pPr>
            <w:r>
              <w:t>реализации целевой функции</w:t>
            </w:r>
          </w:p>
        </w:tc>
        <w:tc>
          <w:tcPr>
            <w:tcW w:w="624" w:type="dxa"/>
            <w:vMerge/>
          </w:tcPr>
          <w:p w:rsidR="004A4D57" w:rsidRDefault="004A4D57"/>
        </w:tc>
        <w:tc>
          <w:tcPr>
            <w:tcW w:w="510" w:type="dxa"/>
          </w:tcPr>
          <w:p w:rsidR="004A4D57" w:rsidRDefault="004A4D57">
            <w:pPr>
              <w:pStyle w:val="ConsPlusNormal"/>
              <w:jc w:val="center"/>
            </w:pPr>
            <w:r>
              <w:t>на начало года</w:t>
            </w:r>
          </w:p>
        </w:tc>
        <w:tc>
          <w:tcPr>
            <w:tcW w:w="510" w:type="dxa"/>
          </w:tcPr>
          <w:p w:rsidR="004A4D57" w:rsidRDefault="004A4D57">
            <w:pPr>
              <w:pStyle w:val="ConsPlusNormal"/>
              <w:jc w:val="center"/>
            </w:pPr>
            <w:r>
              <w:t>увеличение</w:t>
            </w:r>
          </w:p>
        </w:tc>
        <w:tc>
          <w:tcPr>
            <w:tcW w:w="567" w:type="dxa"/>
          </w:tcPr>
          <w:p w:rsidR="004A4D57" w:rsidRDefault="004A4D57">
            <w:pPr>
              <w:pStyle w:val="ConsPlusNormal"/>
              <w:jc w:val="center"/>
            </w:pPr>
            <w:r>
              <w:t>уменьшение</w:t>
            </w:r>
          </w:p>
        </w:tc>
        <w:tc>
          <w:tcPr>
            <w:tcW w:w="567" w:type="dxa"/>
          </w:tcPr>
          <w:p w:rsidR="004A4D57" w:rsidRDefault="004A4D57">
            <w:pPr>
              <w:pStyle w:val="ConsPlusNormal"/>
              <w:jc w:val="center"/>
            </w:pPr>
            <w:r>
              <w:t>на конец года</w:t>
            </w:r>
          </w:p>
        </w:tc>
        <w:tc>
          <w:tcPr>
            <w:tcW w:w="510" w:type="dxa"/>
          </w:tcPr>
          <w:p w:rsidR="004A4D57" w:rsidRDefault="004A4D57">
            <w:pPr>
              <w:pStyle w:val="ConsPlusNormal"/>
              <w:jc w:val="center"/>
            </w:pPr>
            <w:r>
              <w:t>всего</w:t>
            </w:r>
          </w:p>
        </w:tc>
        <w:tc>
          <w:tcPr>
            <w:tcW w:w="907" w:type="dxa"/>
            <w:tcBorders>
              <w:right w:val="nil"/>
            </w:tcBorders>
          </w:tcPr>
          <w:p w:rsidR="004A4D57" w:rsidRDefault="004A4D57">
            <w:pPr>
              <w:pStyle w:val="ConsPlusNormal"/>
              <w:jc w:val="center"/>
            </w:pPr>
            <w:r>
              <w:t>из них, средств федерального бюджета</w:t>
            </w:r>
          </w:p>
        </w:tc>
      </w:tr>
      <w:tr w:rsidR="004A4D57" w:rsidTr="004A4D57">
        <w:tc>
          <w:tcPr>
            <w:tcW w:w="4531" w:type="dxa"/>
            <w:tcBorders>
              <w:left w:val="nil"/>
            </w:tcBorders>
          </w:tcPr>
          <w:p w:rsidR="004A4D57" w:rsidRDefault="004A4D57">
            <w:pPr>
              <w:pStyle w:val="ConsPlusNormal"/>
              <w:jc w:val="center"/>
            </w:pPr>
            <w:r>
              <w:t>1</w:t>
            </w:r>
          </w:p>
        </w:tc>
        <w:tc>
          <w:tcPr>
            <w:tcW w:w="567" w:type="dxa"/>
          </w:tcPr>
          <w:p w:rsidR="004A4D57" w:rsidRDefault="004A4D57">
            <w:pPr>
              <w:pStyle w:val="ConsPlusNormal"/>
              <w:jc w:val="center"/>
            </w:pPr>
            <w:r>
              <w:t>2</w:t>
            </w:r>
          </w:p>
        </w:tc>
        <w:tc>
          <w:tcPr>
            <w:tcW w:w="624" w:type="dxa"/>
          </w:tcPr>
          <w:p w:rsidR="004A4D57" w:rsidRDefault="004A4D57">
            <w:pPr>
              <w:pStyle w:val="ConsPlusNormal"/>
              <w:jc w:val="center"/>
            </w:pPr>
            <w:r>
              <w:t>3</w:t>
            </w:r>
          </w:p>
        </w:tc>
        <w:tc>
          <w:tcPr>
            <w:tcW w:w="624" w:type="dxa"/>
          </w:tcPr>
          <w:p w:rsidR="004A4D57" w:rsidRDefault="004A4D57">
            <w:pPr>
              <w:pStyle w:val="ConsPlusNormal"/>
              <w:jc w:val="center"/>
            </w:pPr>
            <w:r>
              <w:t>4</w:t>
            </w:r>
          </w:p>
        </w:tc>
        <w:tc>
          <w:tcPr>
            <w:tcW w:w="624" w:type="dxa"/>
          </w:tcPr>
          <w:p w:rsidR="004A4D57" w:rsidRDefault="004A4D57">
            <w:pPr>
              <w:pStyle w:val="ConsPlusNormal"/>
              <w:jc w:val="center"/>
            </w:pPr>
            <w:r>
              <w:t>5</w:t>
            </w:r>
          </w:p>
        </w:tc>
        <w:tc>
          <w:tcPr>
            <w:tcW w:w="624" w:type="dxa"/>
          </w:tcPr>
          <w:p w:rsidR="004A4D57" w:rsidRDefault="004A4D57">
            <w:pPr>
              <w:pStyle w:val="ConsPlusNormal"/>
              <w:jc w:val="center"/>
            </w:pPr>
            <w:r>
              <w:t>6</w:t>
            </w:r>
          </w:p>
        </w:tc>
        <w:tc>
          <w:tcPr>
            <w:tcW w:w="567" w:type="dxa"/>
          </w:tcPr>
          <w:p w:rsidR="004A4D57" w:rsidRDefault="004A4D57">
            <w:pPr>
              <w:pStyle w:val="ConsPlusNormal"/>
              <w:jc w:val="center"/>
            </w:pPr>
            <w:r>
              <w:t>7</w:t>
            </w:r>
          </w:p>
        </w:tc>
        <w:tc>
          <w:tcPr>
            <w:tcW w:w="680" w:type="dxa"/>
          </w:tcPr>
          <w:p w:rsidR="004A4D57" w:rsidRDefault="004A4D57">
            <w:pPr>
              <w:pStyle w:val="ConsPlusNormal"/>
              <w:jc w:val="center"/>
            </w:pPr>
            <w:r>
              <w:t>8</w:t>
            </w:r>
          </w:p>
        </w:tc>
        <w:tc>
          <w:tcPr>
            <w:tcW w:w="567" w:type="dxa"/>
          </w:tcPr>
          <w:p w:rsidR="004A4D57" w:rsidRDefault="004A4D57">
            <w:pPr>
              <w:pStyle w:val="ConsPlusNormal"/>
              <w:jc w:val="center"/>
            </w:pPr>
            <w:r>
              <w:t>9</w:t>
            </w:r>
          </w:p>
        </w:tc>
        <w:tc>
          <w:tcPr>
            <w:tcW w:w="510" w:type="dxa"/>
          </w:tcPr>
          <w:p w:rsidR="004A4D57" w:rsidRDefault="004A4D57">
            <w:pPr>
              <w:pStyle w:val="ConsPlusNormal"/>
              <w:jc w:val="center"/>
            </w:pPr>
            <w:r>
              <w:t>10</w:t>
            </w:r>
          </w:p>
        </w:tc>
        <w:tc>
          <w:tcPr>
            <w:tcW w:w="510" w:type="dxa"/>
          </w:tcPr>
          <w:p w:rsidR="004A4D57" w:rsidRDefault="004A4D57">
            <w:pPr>
              <w:pStyle w:val="ConsPlusNormal"/>
              <w:jc w:val="center"/>
            </w:pPr>
            <w:r>
              <w:t>11</w:t>
            </w:r>
          </w:p>
        </w:tc>
        <w:tc>
          <w:tcPr>
            <w:tcW w:w="510" w:type="dxa"/>
          </w:tcPr>
          <w:p w:rsidR="004A4D57" w:rsidRDefault="004A4D57">
            <w:pPr>
              <w:pStyle w:val="ConsPlusNormal"/>
              <w:jc w:val="center"/>
            </w:pPr>
            <w:r>
              <w:t>12</w:t>
            </w:r>
          </w:p>
        </w:tc>
        <w:tc>
          <w:tcPr>
            <w:tcW w:w="567" w:type="dxa"/>
          </w:tcPr>
          <w:p w:rsidR="004A4D57" w:rsidRDefault="004A4D57">
            <w:pPr>
              <w:pStyle w:val="ConsPlusNormal"/>
              <w:jc w:val="center"/>
            </w:pPr>
            <w:r>
              <w:t>13</w:t>
            </w:r>
          </w:p>
        </w:tc>
        <w:tc>
          <w:tcPr>
            <w:tcW w:w="680" w:type="dxa"/>
          </w:tcPr>
          <w:p w:rsidR="004A4D57" w:rsidRDefault="004A4D57">
            <w:pPr>
              <w:pStyle w:val="ConsPlusNormal"/>
              <w:jc w:val="center"/>
            </w:pPr>
            <w:r>
              <w:t>14</w:t>
            </w:r>
          </w:p>
        </w:tc>
        <w:tc>
          <w:tcPr>
            <w:tcW w:w="680" w:type="dxa"/>
          </w:tcPr>
          <w:p w:rsidR="004A4D57" w:rsidRDefault="004A4D57">
            <w:pPr>
              <w:pStyle w:val="ConsPlusNormal"/>
              <w:jc w:val="center"/>
            </w:pPr>
            <w:r>
              <w:t>15</w:t>
            </w:r>
          </w:p>
        </w:tc>
        <w:tc>
          <w:tcPr>
            <w:tcW w:w="624" w:type="dxa"/>
          </w:tcPr>
          <w:p w:rsidR="004A4D57" w:rsidRDefault="004A4D57">
            <w:pPr>
              <w:pStyle w:val="ConsPlusNormal"/>
              <w:jc w:val="center"/>
            </w:pPr>
            <w:r>
              <w:t>16</w:t>
            </w:r>
          </w:p>
        </w:tc>
        <w:tc>
          <w:tcPr>
            <w:tcW w:w="510" w:type="dxa"/>
          </w:tcPr>
          <w:p w:rsidR="004A4D57" w:rsidRDefault="004A4D57">
            <w:pPr>
              <w:pStyle w:val="ConsPlusNormal"/>
              <w:jc w:val="center"/>
            </w:pPr>
            <w:r>
              <w:t>17</w:t>
            </w:r>
          </w:p>
        </w:tc>
        <w:tc>
          <w:tcPr>
            <w:tcW w:w="510" w:type="dxa"/>
          </w:tcPr>
          <w:p w:rsidR="004A4D57" w:rsidRDefault="004A4D57">
            <w:pPr>
              <w:pStyle w:val="ConsPlusNormal"/>
              <w:jc w:val="center"/>
            </w:pPr>
            <w:r>
              <w:t>18</w:t>
            </w:r>
          </w:p>
        </w:tc>
        <w:tc>
          <w:tcPr>
            <w:tcW w:w="567" w:type="dxa"/>
          </w:tcPr>
          <w:p w:rsidR="004A4D57" w:rsidRDefault="004A4D57">
            <w:pPr>
              <w:pStyle w:val="ConsPlusNormal"/>
              <w:jc w:val="center"/>
            </w:pPr>
            <w:r>
              <w:t>19</w:t>
            </w:r>
          </w:p>
        </w:tc>
        <w:tc>
          <w:tcPr>
            <w:tcW w:w="567" w:type="dxa"/>
          </w:tcPr>
          <w:p w:rsidR="004A4D57" w:rsidRDefault="004A4D57">
            <w:pPr>
              <w:pStyle w:val="ConsPlusNormal"/>
              <w:jc w:val="center"/>
            </w:pPr>
            <w:r>
              <w:t>20</w:t>
            </w:r>
          </w:p>
        </w:tc>
        <w:tc>
          <w:tcPr>
            <w:tcW w:w="510" w:type="dxa"/>
          </w:tcPr>
          <w:p w:rsidR="004A4D57" w:rsidRDefault="004A4D57">
            <w:pPr>
              <w:pStyle w:val="ConsPlusNormal"/>
              <w:jc w:val="center"/>
            </w:pPr>
            <w:r>
              <w:t>21</w:t>
            </w:r>
          </w:p>
        </w:tc>
        <w:tc>
          <w:tcPr>
            <w:tcW w:w="907" w:type="dxa"/>
            <w:tcBorders>
              <w:right w:val="nil"/>
            </w:tcBorders>
          </w:tcPr>
          <w:p w:rsidR="004A4D57" w:rsidRDefault="004A4D57">
            <w:pPr>
              <w:pStyle w:val="ConsPlusNormal"/>
              <w:jc w:val="center"/>
            </w:pPr>
            <w:r>
              <w:t>22</w:t>
            </w:r>
          </w:p>
        </w:tc>
      </w:tr>
      <w:tr w:rsidR="004A4D57" w:rsidTr="004A4D57">
        <w:tblPrEx>
          <w:tblBorders>
            <w:right w:val="single" w:sz="4" w:space="0" w:color="auto"/>
          </w:tblBorders>
        </w:tblPrEx>
        <w:tc>
          <w:tcPr>
            <w:tcW w:w="4531" w:type="dxa"/>
            <w:tcBorders>
              <w:left w:val="nil"/>
            </w:tcBorders>
          </w:tcPr>
          <w:p w:rsidR="004A4D57" w:rsidRDefault="004A4D57">
            <w:pPr>
              <w:pStyle w:val="ConsPlusNormal"/>
            </w:pPr>
            <w:bookmarkStart w:id="736" w:name="P13113"/>
            <w:bookmarkEnd w:id="736"/>
            <w:r>
              <w:t>1. Вложения в объекты незавершенного строительства, включенные в документ, устанавливающий распределение бюджетных средств на реализацию инвестиционных проектов,</w:t>
            </w:r>
          </w:p>
        </w:tc>
        <w:tc>
          <w:tcPr>
            <w:tcW w:w="567" w:type="dxa"/>
            <w:vAlign w:val="bottom"/>
          </w:tcPr>
          <w:p w:rsidR="004A4D57" w:rsidRDefault="004A4D57">
            <w:pPr>
              <w:pStyle w:val="ConsPlusNormal"/>
              <w:jc w:val="center"/>
            </w:pPr>
            <w:r>
              <w:t>100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ind w:left="567"/>
            </w:pPr>
            <w:r>
              <w:t>в том числе по объектам:</w:t>
            </w:r>
          </w:p>
        </w:tc>
        <w:tc>
          <w:tcPr>
            <w:tcW w:w="567"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567"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680" w:type="dxa"/>
            <w:vAlign w:val="bottom"/>
          </w:tcPr>
          <w:p w:rsidR="004A4D57" w:rsidRDefault="004A4D57">
            <w:pPr>
              <w:pStyle w:val="ConsPlusNormal"/>
            </w:pP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pPr>
            <w:bookmarkStart w:id="737" w:name="P13157"/>
            <w:bookmarkEnd w:id="737"/>
            <w:r>
              <w:t>2. Вложения в объекты незавершенного строительства, не включенные в документ, устанавливающий распределение бюджетных средств на реализацию инвестиционных проектов, всего:</w:t>
            </w:r>
          </w:p>
        </w:tc>
        <w:tc>
          <w:tcPr>
            <w:tcW w:w="567" w:type="dxa"/>
            <w:vAlign w:val="bottom"/>
          </w:tcPr>
          <w:p w:rsidR="004A4D57" w:rsidRDefault="004A4D57">
            <w:pPr>
              <w:pStyle w:val="ConsPlusNormal"/>
              <w:jc w:val="center"/>
            </w:pPr>
            <w:r>
              <w:t>200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ind w:left="567"/>
            </w:pPr>
            <w:r>
              <w:lastRenderedPageBreak/>
              <w:t>в том числе по объектам:</w:t>
            </w:r>
          </w:p>
        </w:tc>
        <w:tc>
          <w:tcPr>
            <w:tcW w:w="567"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567"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680" w:type="dxa"/>
            <w:vAlign w:val="bottom"/>
          </w:tcPr>
          <w:p w:rsidR="004A4D57" w:rsidRDefault="004A4D57">
            <w:pPr>
              <w:pStyle w:val="ConsPlusNormal"/>
            </w:pP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pPr>
            <w:bookmarkStart w:id="738" w:name="P13201"/>
            <w:bookmarkEnd w:id="738"/>
            <w:r>
              <w:t>3. Объекты законченного строительства, введенные в эксплуатацию, не прошедшие государственную регистрацию, всего:</w:t>
            </w:r>
          </w:p>
        </w:tc>
        <w:tc>
          <w:tcPr>
            <w:tcW w:w="567" w:type="dxa"/>
            <w:vAlign w:val="bottom"/>
          </w:tcPr>
          <w:p w:rsidR="004A4D57" w:rsidRDefault="004A4D57">
            <w:pPr>
              <w:pStyle w:val="ConsPlusNormal"/>
              <w:jc w:val="center"/>
            </w:pPr>
            <w:r>
              <w:t>300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ind w:left="567"/>
            </w:pPr>
            <w:r>
              <w:t>в том числе по объектам:</w:t>
            </w:r>
          </w:p>
        </w:tc>
        <w:tc>
          <w:tcPr>
            <w:tcW w:w="567"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567"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680" w:type="dxa"/>
            <w:vAlign w:val="bottom"/>
          </w:tcPr>
          <w:p w:rsidR="004A4D57" w:rsidRDefault="004A4D57">
            <w:pPr>
              <w:pStyle w:val="ConsPlusNormal"/>
            </w:pP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pPr>
            <w:bookmarkStart w:id="739" w:name="P13245"/>
            <w:bookmarkEnd w:id="739"/>
            <w:r>
              <w:t>4. Капитальные вложения, произведенные в объекты, строительство которых не начиналось, всего:</w:t>
            </w:r>
          </w:p>
        </w:tc>
        <w:tc>
          <w:tcPr>
            <w:tcW w:w="567" w:type="dxa"/>
            <w:vAlign w:val="bottom"/>
          </w:tcPr>
          <w:p w:rsidR="004A4D57" w:rsidRDefault="004A4D57">
            <w:pPr>
              <w:pStyle w:val="ConsPlusNormal"/>
              <w:jc w:val="center"/>
            </w:pPr>
            <w:r>
              <w:t>400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ind w:left="567"/>
            </w:pPr>
            <w:r>
              <w:t>в том числе по объектам:</w:t>
            </w:r>
          </w:p>
        </w:tc>
        <w:tc>
          <w:tcPr>
            <w:tcW w:w="567"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567"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680" w:type="dxa"/>
            <w:vAlign w:val="bottom"/>
          </w:tcPr>
          <w:p w:rsidR="004A4D57" w:rsidRDefault="004A4D57">
            <w:pPr>
              <w:pStyle w:val="ConsPlusNormal"/>
            </w:pP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pPr>
            <w:r>
              <w:t>из них:</w:t>
            </w:r>
          </w:p>
          <w:p w:rsidR="004A4D57" w:rsidRDefault="004A4D57">
            <w:pPr>
              <w:pStyle w:val="ConsPlusNormal"/>
              <w:ind w:firstLine="284"/>
            </w:pPr>
            <w:r>
              <w:t>4.1. расходы на проектно-изыскательские работы и проектно-сметную документацию, всего:</w:t>
            </w:r>
          </w:p>
        </w:tc>
        <w:tc>
          <w:tcPr>
            <w:tcW w:w="567" w:type="dxa"/>
            <w:vAlign w:val="bottom"/>
          </w:tcPr>
          <w:p w:rsidR="004A4D57" w:rsidRDefault="004A4D57">
            <w:pPr>
              <w:pStyle w:val="ConsPlusNormal"/>
              <w:jc w:val="center"/>
            </w:pPr>
            <w:r>
              <w:t>410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ind w:left="567"/>
            </w:pPr>
            <w:r>
              <w:t>в том числе по объектам:</w:t>
            </w:r>
          </w:p>
        </w:tc>
        <w:tc>
          <w:tcPr>
            <w:tcW w:w="567"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567"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680" w:type="dxa"/>
            <w:vAlign w:val="bottom"/>
          </w:tcPr>
          <w:p w:rsidR="004A4D57" w:rsidRDefault="004A4D57">
            <w:pPr>
              <w:pStyle w:val="ConsPlusNormal"/>
            </w:pP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pPr>
            <w:bookmarkStart w:id="740" w:name="P13334"/>
            <w:bookmarkEnd w:id="740"/>
            <w:r>
              <w:t>5. Капитальные вложения, произведенные при приобретении объектов незавершенного строительства, всего:</w:t>
            </w:r>
          </w:p>
        </w:tc>
        <w:tc>
          <w:tcPr>
            <w:tcW w:w="567" w:type="dxa"/>
            <w:vAlign w:val="bottom"/>
          </w:tcPr>
          <w:p w:rsidR="004A4D57" w:rsidRDefault="004A4D57">
            <w:pPr>
              <w:pStyle w:val="ConsPlusNormal"/>
              <w:jc w:val="center"/>
            </w:pPr>
            <w:r>
              <w:t>500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pPr>
            <w:r>
              <w:t>в том числе:</w:t>
            </w:r>
          </w:p>
          <w:p w:rsidR="004A4D57" w:rsidRDefault="004A4D57">
            <w:pPr>
              <w:pStyle w:val="ConsPlusNormal"/>
              <w:ind w:firstLine="284"/>
            </w:pPr>
            <w:r>
              <w:t>5.1. включенных в документ, устанавливающий распределение бюджетных средств на реализацию инвестиционных проектов, всего:</w:t>
            </w:r>
          </w:p>
        </w:tc>
        <w:tc>
          <w:tcPr>
            <w:tcW w:w="567" w:type="dxa"/>
            <w:vAlign w:val="bottom"/>
          </w:tcPr>
          <w:p w:rsidR="004A4D57" w:rsidRDefault="004A4D57">
            <w:pPr>
              <w:pStyle w:val="ConsPlusNormal"/>
              <w:jc w:val="center"/>
            </w:pPr>
            <w:r>
              <w:t>510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ind w:left="567"/>
            </w:pPr>
            <w:r>
              <w:t>в том числе по объектам:</w:t>
            </w:r>
          </w:p>
        </w:tc>
        <w:tc>
          <w:tcPr>
            <w:tcW w:w="567"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567"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680" w:type="dxa"/>
            <w:vAlign w:val="bottom"/>
          </w:tcPr>
          <w:p w:rsidR="004A4D57" w:rsidRDefault="004A4D57">
            <w:pPr>
              <w:pStyle w:val="ConsPlusNormal"/>
            </w:pP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ind w:firstLine="284"/>
            </w:pPr>
            <w:r>
              <w:t xml:space="preserve">5.2. не включенных в документ, устанавливающий распределение бюджетных средств на реализацию инвестиционных </w:t>
            </w:r>
            <w:r>
              <w:lastRenderedPageBreak/>
              <w:t>проектов, всего:</w:t>
            </w:r>
          </w:p>
        </w:tc>
        <w:tc>
          <w:tcPr>
            <w:tcW w:w="567" w:type="dxa"/>
            <w:vAlign w:val="bottom"/>
          </w:tcPr>
          <w:p w:rsidR="004A4D57" w:rsidRDefault="004A4D57">
            <w:pPr>
              <w:pStyle w:val="ConsPlusNormal"/>
              <w:jc w:val="center"/>
            </w:pPr>
            <w:r>
              <w:lastRenderedPageBreak/>
              <w:t>520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tcBorders>
          </w:tcPr>
          <w:p w:rsidR="004A4D57" w:rsidRDefault="004A4D57">
            <w:pPr>
              <w:pStyle w:val="ConsPlusNormal"/>
              <w:ind w:left="567"/>
            </w:pPr>
            <w:r>
              <w:lastRenderedPageBreak/>
              <w:t>в том числе по объектам:</w:t>
            </w:r>
          </w:p>
        </w:tc>
        <w:tc>
          <w:tcPr>
            <w:tcW w:w="567"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624"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567"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10" w:type="dxa"/>
            <w:vAlign w:val="bottom"/>
          </w:tcPr>
          <w:p w:rsidR="004A4D57" w:rsidRDefault="004A4D57">
            <w:pPr>
              <w:pStyle w:val="ConsPlusNormal"/>
            </w:pPr>
          </w:p>
        </w:tc>
        <w:tc>
          <w:tcPr>
            <w:tcW w:w="567" w:type="dxa"/>
            <w:vAlign w:val="bottom"/>
          </w:tcPr>
          <w:p w:rsidR="004A4D57" w:rsidRDefault="004A4D57">
            <w:pPr>
              <w:pStyle w:val="ConsPlusNormal"/>
            </w:pPr>
          </w:p>
        </w:tc>
        <w:tc>
          <w:tcPr>
            <w:tcW w:w="680" w:type="dxa"/>
            <w:vAlign w:val="bottom"/>
          </w:tcPr>
          <w:p w:rsidR="004A4D57" w:rsidRDefault="004A4D57">
            <w:pPr>
              <w:pStyle w:val="ConsPlusNormal"/>
            </w:pPr>
          </w:p>
        </w:tc>
        <w:tc>
          <w:tcPr>
            <w:tcW w:w="680" w:type="dxa"/>
            <w:vAlign w:val="bottom"/>
          </w:tcPr>
          <w:p w:rsidR="004A4D57" w:rsidRDefault="004A4D57">
            <w:pPr>
              <w:pStyle w:val="ConsPlusNormal"/>
            </w:pP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r w:rsidR="004A4D57" w:rsidTr="004A4D57">
        <w:tblPrEx>
          <w:tblBorders>
            <w:right w:val="single" w:sz="4" w:space="0" w:color="auto"/>
          </w:tblBorders>
        </w:tblPrEx>
        <w:tc>
          <w:tcPr>
            <w:tcW w:w="4531" w:type="dxa"/>
            <w:tcBorders>
              <w:left w:val="nil"/>
              <w:bottom w:val="nil"/>
            </w:tcBorders>
          </w:tcPr>
          <w:p w:rsidR="004A4D57" w:rsidRDefault="004A4D57">
            <w:pPr>
              <w:pStyle w:val="ConsPlusNormal"/>
              <w:jc w:val="right"/>
            </w:pPr>
            <w:bookmarkStart w:id="741" w:name="P13445"/>
            <w:bookmarkEnd w:id="741"/>
            <w:r>
              <w:t>Итого</w:t>
            </w:r>
          </w:p>
        </w:tc>
        <w:tc>
          <w:tcPr>
            <w:tcW w:w="567" w:type="dxa"/>
            <w:vAlign w:val="bottom"/>
          </w:tcPr>
          <w:p w:rsidR="004A4D57" w:rsidRDefault="004A4D57">
            <w:pPr>
              <w:pStyle w:val="ConsPlusNormal"/>
              <w:jc w:val="center"/>
            </w:pPr>
            <w:r>
              <w:t>600</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624"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10" w:type="dxa"/>
            <w:vAlign w:val="bottom"/>
          </w:tcPr>
          <w:p w:rsidR="004A4D57" w:rsidRDefault="004A4D57">
            <w:pPr>
              <w:pStyle w:val="ConsPlusNormal"/>
              <w:jc w:val="center"/>
            </w:pPr>
            <w:r>
              <w:t>X</w:t>
            </w:r>
          </w:p>
        </w:tc>
        <w:tc>
          <w:tcPr>
            <w:tcW w:w="567"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80" w:type="dxa"/>
            <w:vAlign w:val="bottom"/>
          </w:tcPr>
          <w:p w:rsidR="004A4D57" w:rsidRDefault="004A4D57">
            <w:pPr>
              <w:pStyle w:val="ConsPlusNormal"/>
              <w:jc w:val="center"/>
            </w:pPr>
            <w:r>
              <w:t>X</w:t>
            </w:r>
          </w:p>
        </w:tc>
        <w:tc>
          <w:tcPr>
            <w:tcW w:w="624" w:type="dxa"/>
          </w:tcPr>
          <w:p w:rsidR="004A4D57" w:rsidRDefault="004A4D57">
            <w:pPr>
              <w:pStyle w:val="ConsPlusNormal"/>
            </w:pPr>
          </w:p>
        </w:tc>
        <w:tc>
          <w:tcPr>
            <w:tcW w:w="510" w:type="dxa"/>
          </w:tcPr>
          <w:p w:rsidR="004A4D57" w:rsidRDefault="004A4D57">
            <w:pPr>
              <w:pStyle w:val="ConsPlusNormal"/>
            </w:pPr>
          </w:p>
        </w:tc>
        <w:tc>
          <w:tcPr>
            <w:tcW w:w="510" w:type="dxa"/>
          </w:tcPr>
          <w:p w:rsidR="004A4D57" w:rsidRDefault="004A4D57">
            <w:pPr>
              <w:pStyle w:val="ConsPlusNormal"/>
            </w:pPr>
          </w:p>
        </w:tc>
        <w:tc>
          <w:tcPr>
            <w:tcW w:w="567" w:type="dxa"/>
          </w:tcPr>
          <w:p w:rsidR="004A4D57" w:rsidRDefault="004A4D57">
            <w:pPr>
              <w:pStyle w:val="ConsPlusNormal"/>
            </w:pPr>
          </w:p>
        </w:tc>
        <w:tc>
          <w:tcPr>
            <w:tcW w:w="567" w:type="dxa"/>
          </w:tcPr>
          <w:p w:rsidR="004A4D57" w:rsidRDefault="004A4D57">
            <w:pPr>
              <w:pStyle w:val="ConsPlusNormal"/>
            </w:pPr>
          </w:p>
        </w:tc>
        <w:tc>
          <w:tcPr>
            <w:tcW w:w="510" w:type="dxa"/>
          </w:tcPr>
          <w:p w:rsidR="004A4D57" w:rsidRDefault="004A4D57">
            <w:pPr>
              <w:pStyle w:val="ConsPlusNormal"/>
            </w:pPr>
          </w:p>
        </w:tc>
        <w:tc>
          <w:tcPr>
            <w:tcW w:w="907" w:type="dxa"/>
          </w:tcPr>
          <w:p w:rsidR="004A4D57" w:rsidRDefault="004A4D57">
            <w:pPr>
              <w:pStyle w:val="ConsPlusNormal"/>
            </w:pPr>
          </w:p>
        </w:tc>
      </w:tr>
    </w:tbl>
    <w:p w:rsidR="004A4D57" w:rsidRDefault="004A4D57">
      <w:pPr>
        <w:pStyle w:val="ConsPlusNormal"/>
        <w:jc w:val="both"/>
      </w:pPr>
    </w:p>
    <w:p w:rsidR="004A4D57" w:rsidRDefault="004A4D57">
      <w:pPr>
        <w:pStyle w:val="ConsPlusNonformat"/>
        <w:jc w:val="both"/>
      </w:pPr>
      <w:r>
        <w:t xml:space="preserve">                                           Главный</w:t>
      </w:r>
    </w:p>
    <w:p w:rsidR="004A4D57" w:rsidRDefault="004A4D57">
      <w:pPr>
        <w:pStyle w:val="ConsPlusNonformat"/>
        <w:jc w:val="both"/>
      </w:pPr>
      <w:r>
        <w:t>Руководитель       _________ ___________</w:t>
      </w:r>
      <w:proofErr w:type="gramStart"/>
      <w:r>
        <w:t>_  бухгалтер</w:t>
      </w:r>
      <w:proofErr w:type="gramEnd"/>
      <w:r>
        <w:t xml:space="preserve"> _________ ____________</w:t>
      </w:r>
    </w:p>
    <w:p w:rsidR="004A4D57" w:rsidRDefault="004A4D57">
      <w:pPr>
        <w:pStyle w:val="ConsPlusNonformat"/>
        <w:jc w:val="both"/>
      </w:pPr>
      <w:r>
        <w:t xml:space="preserve">                   (подпись) (расшифровка         </w:t>
      </w:r>
      <w:proofErr w:type="gramStart"/>
      <w:r>
        <w:t xml:space="preserve">   (</w:t>
      </w:r>
      <w:proofErr w:type="gramEnd"/>
      <w:r>
        <w:t>подпись) (расшифровка</w:t>
      </w:r>
    </w:p>
    <w:p w:rsidR="004A4D57" w:rsidRDefault="004A4D57">
      <w:pPr>
        <w:pStyle w:val="ConsPlusNonformat"/>
        <w:jc w:val="both"/>
      </w:pPr>
      <w:r>
        <w:t xml:space="preserve">                               </w:t>
      </w:r>
      <w:proofErr w:type="gramStart"/>
      <w:r>
        <w:t xml:space="preserve">подписи)   </w:t>
      </w:r>
      <w:proofErr w:type="gramEnd"/>
      <w:r>
        <w:t xml:space="preserve">                       подписи)</w:t>
      </w:r>
    </w:p>
    <w:p w:rsidR="004A4D57" w:rsidRDefault="004A4D57">
      <w:pPr>
        <w:pStyle w:val="ConsPlusNonformat"/>
        <w:jc w:val="both"/>
      </w:pPr>
    </w:p>
    <w:p w:rsidR="004A4D57" w:rsidRDefault="004A4D57">
      <w:pPr>
        <w:pStyle w:val="ConsPlusNonformat"/>
        <w:jc w:val="both"/>
      </w:pPr>
      <w:r>
        <w:t>Ответственное лицо</w:t>
      </w:r>
    </w:p>
    <w:p w:rsidR="004A4D57" w:rsidRDefault="004A4D57">
      <w:pPr>
        <w:pStyle w:val="ConsPlusNonformat"/>
        <w:jc w:val="both"/>
      </w:pPr>
      <w:r>
        <w:t>за реализацию</w:t>
      </w:r>
    </w:p>
    <w:p w:rsidR="004A4D57" w:rsidRDefault="004A4D57">
      <w:pPr>
        <w:pStyle w:val="ConsPlusNonformat"/>
        <w:jc w:val="both"/>
      </w:pPr>
      <w:r>
        <w:t>инвестиционного</w:t>
      </w:r>
    </w:p>
    <w:p w:rsidR="004A4D57" w:rsidRDefault="004A4D57">
      <w:pPr>
        <w:pStyle w:val="ConsPlusNonformat"/>
        <w:jc w:val="both"/>
      </w:pPr>
      <w:r>
        <w:t>проекта            _________ ____________</w:t>
      </w:r>
    </w:p>
    <w:p w:rsidR="004A4D57" w:rsidRDefault="004A4D57">
      <w:pPr>
        <w:pStyle w:val="ConsPlusNonformat"/>
        <w:jc w:val="both"/>
      </w:pPr>
      <w:r>
        <w:t xml:space="preserve">                   (подпись) (расшифровка</w:t>
      </w:r>
    </w:p>
    <w:p w:rsidR="004A4D57" w:rsidRDefault="004A4D57">
      <w:pPr>
        <w:pStyle w:val="ConsPlusNonformat"/>
        <w:jc w:val="both"/>
      </w:pPr>
      <w:r>
        <w:t xml:space="preserve">                               подписи)</w:t>
      </w:r>
    </w:p>
    <w:p w:rsidR="004A4D57" w:rsidRDefault="004A4D57">
      <w:pPr>
        <w:pStyle w:val="ConsPlusNonformat"/>
        <w:jc w:val="both"/>
      </w:pPr>
    </w:p>
    <w:p w:rsidR="004A4D57" w:rsidRDefault="004A4D57">
      <w:pPr>
        <w:pStyle w:val="ConsPlusNonformat"/>
        <w:jc w:val="both"/>
      </w:pPr>
      <w:r>
        <w:t>"__" _________ 20__ г.</w:t>
      </w:r>
    </w:p>
    <w:p w:rsidR="004A4D57" w:rsidRDefault="004A4D57">
      <w:pPr>
        <w:pStyle w:val="ConsPlusNormal"/>
        <w:ind w:firstLine="540"/>
        <w:jc w:val="both"/>
      </w:pPr>
    </w:p>
    <w:p w:rsidR="004A4D57" w:rsidRDefault="004A4D57">
      <w:pPr>
        <w:pStyle w:val="ConsPlusNormal"/>
        <w:ind w:firstLine="540"/>
        <w:jc w:val="both"/>
      </w:pPr>
    </w:p>
    <w:p w:rsidR="004A4D57" w:rsidRDefault="004A4D57">
      <w:pPr>
        <w:pStyle w:val="ConsPlusNormal"/>
        <w:pBdr>
          <w:top w:val="single" w:sz="6" w:space="0" w:color="auto"/>
        </w:pBdr>
        <w:spacing w:before="100" w:after="100"/>
        <w:jc w:val="both"/>
        <w:rPr>
          <w:sz w:val="2"/>
          <w:szCs w:val="2"/>
        </w:rPr>
      </w:pPr>
    </w:p>
    <w:p w:rsidR="00B83952" w:rsidRDefault="00B83952"/>
    <w:sectPr w:rsidR="00B83952" w:rsidSect="00C4032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D57"/>
    <w:rsid w:val="004A4D57"/>
    <w:rsid w:val="00B83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A891CF-29E3-4F1B-B186-CA424868F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4D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4D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4D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4D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4D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A4D5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4D5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A4D5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341056A1F56BA81B5A3DA30A23D49D917BF57F6BA8AC1FDA588DB943BDC3977BC6E55AFA6CDE2F8ZFaAL" TargetMode="External"/><Relationship Id="rId299" Type="http://schemas.openxmlformats.org/officeDocument/2006/relationships/hyperlink" Target="consultantplus://offline/ref=3341056A1F56BA81B5A3DA30A23D49D917B155F6B782C1FDA588DB943BDC3977BC6E55AFA6CDE0F3ZFaEL" TargetMode="External"/><Relationship Id="rId21" Type="http://schemas.openxmlformats.org/officeDocument/2006/relationships/hyperlink" Target="consultantplus://offline/ref=3341056A1F56BA81B5A3DA30A23D49D917B155F6B782C1FDA588DB943BDC3977BC6E55AFA6CDE2F0ZFa2L" TargetMode="External"/><Relationship Id="rId63" Type="http://schemas.openxmlformats.org/officeDocument/2006/relationships/hyperlink" Target="consultantplus://offline/ref=3341056A1F56BA81B5A3DA30A23D49D917BF57F6BA8AC1FDA588DB943BDC3977BC6E55AFA6CDE2F5ZFaBL" TargetMode="External"/><Relationship Id="rId159" Type="http://schemas.openxmlformats.org/officeDocument/2006/relationships/hyperlink" Target="consultantplus://offline/ref=3341056A1F56BA81B5A3DA30A23D49D914B853F0B682C1FDA588DB943BDC3977BC6E55AFA6CDEBF2ZFaBL" TargetMode="External"/><Relationship Id="rId324" Type="http://schemas.openxmlformats.org/officeDocument/2006/relationships/hyperlink" Target="consultantplus://offline/ref=3341056A1F56BA81B5A3DA30A23D49D917BF57F6BA8AC1FDA588DB943BDC3977BC6E55AFA6CDE0F8ZFaDL" TargetMode="External"/><Relationship Id="rId366" Type="http://schemas.openxmlformats.org/officeDocument/2006/relationships/hyperlink" Target="consultantplus://offline/ref=3341056A1F56BA81B5A3DA30A23D49D917B155F6B782C1FDA588DB943BDC3977BC6E55AFA6CDE0F6ZFaBL" TargetMode="External"/><Relationship Id="rId170" Type="http://schemas.openxmlformats.org/officeDocument/2006/relationships/hyperlink" Target="consultantplus://offline/ref=3341056A1F56BA81B5A3DA30A23D49D917BB53F5B582C1FDA588DB943BDC3977BC6E55AFA6CDE2F6ZFaFL" TargetMode="External"/><Relationship Id="rId226" Type="http://schemas.openxmlformats.org/officeDocument/2006/relationships/hyperlink" Target="consultantplus://offline/ref=3341056A1F56BA81B5A3DA30A23D49D917B155F6B782C1FDA588DB943BDC3977BC6E55AFA6CDE2F7ZFa3L" TargetMode="External"/><Relationship Id="rId433" Type="http://schemas.openxmlformats.org/officeDocument/2006/relationships/hyperlink" Target="consultantplus://offline/ref=3341056A1F56BA81B5A3DA30A23D49D914B05DF6B78EC1FDA588DB943BDC3977BC6E55AFA6CDE0F9ZFa8L" TargetMode="External"/><Relationship Id="rId268" Type="http://schemas.openxmlformats.org/officeDocument/2006/relationships/hyperlink" Target="consultantplus://offline/ref=3341056A1F56BA81B5A3DA30A23D49D917BF57F6BA8AC1FDA588DB943BDC3977BC6E55AFA6CDE0F4ZFaBL" TargetMode="External"/><Relationship Id="rId475" Type="http://schemas.openxmlformats.org/officeDocument/2006/relationships/hyperlink" Target="consultantplus://offline/ref=3341056A1F56BA81B5A3DA30A23D49D917BF57F6BA8AC1FDA588DB943BDC3977BC6E55AFA6CDE6F9ZFaDL" TargetMode="External"/><Relationship Id="rId32" Type="http://schemas.openxmlformats.org/officeDocument/2006/relationships/hyperlink" Target="consultantplus://offline/ref=3341056A1F56BA81B5A3DA30A23D49D917B155F6B782C1FDA588DB943BDC3977BC6E55AFA6CDE2F3ZFaDL" TargetMode="External"/><Relationship Id="rId74" Type="http://schemas.openxmlformats.org/officeDocument/2006/relationships/hyperlink" Target="consultantplus://offline/ref=3341056A1F56BA81B5A3DA30A23D49D917BF57F6BA8AC1FDA588DB943BDC3977BC6E55AFA6CDE2F4ZFaAL" TargetMode="External"/><Relationship Id="rId128" Type="http://schemas.openxmlformats.org/officeDocument/2006/relationships/hyperlink" Target="consultantplus://offline/ref=3341056A1F56BA81B5A3DA30A23D49D914B057F3B483C1FDA588DB943BDC3977BC6E55AFA6CDE2F2ZFaFL" TargetMode="External"/><Relationship Id="rId335" Type="http://schemas.openxmlformats.org/officeDocument/2006/relationships/hyperlink" Target="consultantplus://offline/ref=3341056A1F56BA81B5A3DA30A23D49D917BB53F5B582C1FDA588DB943BDC3977BC6E55AFA6CDE3F7ZFaAL" TargetMode="External"/><Relationship Id="rId377" Type="http://schemas.openxmlformats.org/officeDocument/2006/relationships/hyperlink" Target="consultantplus://offline/ref=3341056A1F56BA81B5A3DA30A23D49D917BB53F5B582C1FDA588DB943BDC3977BC6E55AFA6CDE0F1ZFa8L" TargetMode="External"/><Relationship Id="rId500" Type="http://schemas.openxmlformats.org/officeDocument/2006/relationships/hyperlink" Target="consultantplus://offline/ref=3341056A1F56BA81B5A3DA30A23D49D917BB53F5B582C1FDA588DB943BDC3977BC6E55AFA6CDE1F7ZFa3L" TargetMode="External"/><Relationship Id="rId5" Type="http://schemas.openxmlformats.org/officeDocument/2006/relationships/hyperlink" Target="consultantplus://offline/ref=3341056A1F56BA81B5A3DA30A23D49D917BF57F6BA8AC1FDA588DB943BDC3977BC6E55AFA6CDE2F1ZFaCL" TargetMode="External"/><Relationship Id="rId181" Type="http://schemas.openxmlformats.org/officeDocument/2006/relationships/hyperlink" Target="consultantplus://offline/ref=3341056A1F56BA81B5A3DA30A23D49D917BB53F5B582C1FDA588DB943BDC3977BC6E55AFA6CDE2F6ZFaCL" TargetMode="External"/><Relationship Id="rId237" Type="http://schemas.openxmlformats.org/officeDocument/2006/relationships/hyperlink" Target="consultantplus://offline/ref=3341056A1F56BA81B5A3DA30A23D49D917BF57F6BA8AC1FDA588DB943BDC3977BC6E55AFA6CDE0F2ZFa2L" TargetMode="External"/><Relationship Id="rId402" Type="http://schemas.openxmlformats.org/officeDocument/2006/relationships/hyperlink" Target="consultantplus://offline/ref=3341056A1F56BA81B5A3DA30A23D49D917BB53F5B582C1FDA588DB943BDC3977BC6E55AFA6CDE0F6ZFaFL" TargetMode="External"/><Relationship Id="rId279" Type="http://schemas.openxmlformats.org/officeDocument/2006/relationships/hyperlink" Target="consultantplus://offline/ref=3341056A1F56BA81B5A3DA30A23D49D917BF57F6BA8AC1FDA588DB943BDC3977BC6E55AFA6CDE0F4ZFa8L" TargetMode="External"/><Relationship Id="rId444" Type="http://schemas.openxmlformats.org/officeDocument/2006/relationships/hyperlink" Target="consultantplus://offline/ref=3341056A1F56BA81B5A3DA30A23D49D914B157F3B682C1FDA588DB943BZDaCL" TargetMode="External"/><Relationship Id="rId486" Type="http://schemas.openxmlformats.org/officeDocument/2006/relationships/hyperlink" Target="consultantplus://offline/ref=3341056A1F56BA81B5A3DA30A23D49D914B951F7B38AC1FDA588DB943BDC3977BC6E55AFA6CDE2F0ZFaBL" TargetMode="External"/><Relationship Id="rId43" Type="http://schemas.openxmlformats.org/officeDocument/2006/relationships/hyperlink" Target="consultantplus://offline/ref=3341056A1F56BA81B5A3DA30A23D49D914B952F6B18AC1FDA588DB943BDC3977BC6E55AFA6CDE0F0ZFa9L" TargetMode="External"/><Relationship Id="rId139" Type="http://schemas.openxmlformats.org/officeDocument/2006/relationships/hyperlink" Target="consultantplus://offline/ref=3341056A1F56BA81B5A3DA30A23D49D917BF53F7BA83C1FDA588DB943BDC3977BC6E55AFA6CDE2F0ZFa3L" TargetMode="External"/><Relationship Id="rId290" Type="http://schemas.openxmlformats.org/officeDocument/2006/relationships/hyperlink" Target="consultantplus://offline/ref=3341056A1F56BA81B5A3DA30A23D49D917BB53F5B582C1FDA588DB943BDC3977BC6E55AFA6CDE3F2ZFaFL" TargetMode="External"/><Relationship Id="rId304" Type="http://schemas.openxmlformats.org/officeDocument/2006/relationships/hyperlink" Target="consultantplus://offline/ref=3341056A1F56BA81B5A3DA30A23D49D917B155F6B782C1FDA588DB943BDC3977BC6E55AFA6CDE0F3ZFa3L" TargetMode="External"/><Relationship Id="rId346" Type="http://schemas.openxmlformats.org/officeDocument/2006/relationships/hyperlink" Target="consultantplus://offline/ref=3341056A1F56BA81B5A3DA30A23D49D917BF57F6BA8AC1FDA588DB943BDC3977BC6E55AFA6CDE1F1ZFa2L" TargetMode="External"/><Relationship Id="rId388" Type="http://schemas.openxmlformats.org/officeDocument/2006/relationships/hyperlink" Target="consultantplus://offline/ref=3341056A1F56BA81B5A3DA30A23D49D917BF57F6BA8AC1FDA588DB943BDC3977BC6E55AFA6CDE1F2ZFaEL" TargetMode="External"/><Relationship Id="rId511" Type="http://schemas.openxmlformats.org/officeDocument/2006/relationships/fontTable" Target="fontTable.xml"/><Relationship Id="rId85" Type="http://schemas.openxmlformats.org/officeDocument/2006/relationships/hyperlink" Target="consultantplus://offline/ref=3341056A1F56BA81B5A3DA30A23D49D917BF57F6BA8AC1FDA588DB943BDC3977BC6E55AFA6CDE2F7ZFa3L" TargetMode="External"/><Relationship Id="rId150" Type="http://schemas.openxmlformats.org/officeDocument/2006/relationships/hyperlink" Target="consultantplus://offline/ref=3341056A1F56BA81B5A3DA30A23D49D917BB53F5B582C1FDA588DB943BDC3977BC6E55AFA6CDE2F7ZFa2L" TargetMode="External"/><Relationship Id="rId192" Type="http://schemas.openxmlformats.org/officeDocument/2006/relationships/hyperlink" Target="consultantplus://offline/ref=3341056A1F56BA81B5A3DA30A23D49D917BF57F6BA8AC1FDA588DB943BDC3977BC6E55AFA6CDE3F2ZFa3L" TargetMode="External"/><Relationship Id="rId206" Type="http://schemas.openxmlformats.org/officeDocument/2006/relationships/hyperlink" Target="consultantplus://offline/ref=3341056A1F56BA81B5A3DA30A23D49D917BF57F6BA8AC1FDA588DB943BDC3977BC6E55AFA6CDE3F4ZFaAL" TargetMode="External"/><Relationship Id="rId413" Type="http://schemas.openxmlformats.org/officeDocument/2006/relationships/hyperlink" Target="consultantplus://offline/ref=3341056A1F56BA81B5A3DA30A23D49D914B057F3B483C1FDA588DB943BDC3977BC6E55AFA6CDE0F0ZFaDL" TargetMode="External"/><Relationship Id="rId248" Type="http://schemas.openxmlformats.org/officeDocument/2006/relationships/hyperlink" Target="consultantplus://offline/ref=3341056A1F56BA81B5A3DA30A23D49D914B853F0B682C1FDA588DB943BDC3977BC6E55AFA6CDEBF5ZFa8L" TargetMode="External"/><Relationship Id="rId455" Type="http://schemas.openxmlformats.org/officeDocument/2006/relationships/hyperlink" Target="consultantplus://offline/ref=3341056A1F56BA81B5A3DA30A23D49D917B155F6B782C1FDA588DB943BDC3977BC6E55AFA6CDE1F5ZFaBL" TargetMode="External"/><Relationship Id="rId497" Type="http://schemas.openxmlformats.org/officeDocument/2006/relationships/hyperlink" Target="consultantplus://offline/ref=3341056A1F56BA81B5A3DA30A23D49D914B151F1B783C1FDA588DB943BZDaCL" TargetMode="External"/><Relationship Id="rId12" Type="http://schemas.openxmlformats.org/officeDocument/2006/relationships/hyperlink" Target="consultantplus://offline/ref=3341056A1F56BA81B5A3DA30A23D49D914B15DF7B48EC1FDA588DB943BDC3977BC6E55AFA6CDE2F8ZFaFL" TargetMode="External"/><Relationship Id="rId108" Type="http://schemas.openxmlformats.org/officeDocument/2006/relationships/hyperlink" Target="consultantplus://offline/ref=3341056A1F56BA81B5A3DA30A23D49D917BF57F6BA8AC1FDA588DB943BDC3977BC6E55AFA6CDE2F9ZFaBL" TargetMode="External"/><Relationship Id="rId315" Type="http://schemas.openxmlformats.org/officeDocument/2006/relationships/hyperlink" Target="consultantplus://offline/ref=3341056A1F56BA81B5A3DA30A23D49D917BB53F5B582C1FDA588DB943BDC3977BC6E55AFA6CDE3F4ZFa8L" TargetMode="External"/><Relationship Id="rId357" Type="http://schemas.openxmlformats.org/officeDocument/2006/relationships/hyperlink" Target="consultantplus://offline/ref=3341056A1F56BA81B5A3DA30A23D49D914B853F0B682C1FDA588DB943BDC3977BC6E55AFA6CDEBF7ZFaFL" TargetMode="External"/><Relationship Id="rId54" Type="http://schemas.openxmlformats.org/officeDocument/2006/relationships/hyperlink" Target="consultantplus://offline/ref=3341056A1F56BA81B5A3DA30A23D49D917BF57F6BA8AC1FDA588DB943BDC3977BC6E55AFA6CDE2F2ZFa9L" TargetMode="External"/><Relationship Id="rId96" Type="http://schemas.openxmlformats.org/officeDocument/2006/relationships/hyperlink" Target="consultantplus://offline/ref=3341056A1F56BA81B5A3DA30A23D49D917BF53F7BA83C1FDA588DB943BDC3977BC6E55AFA6CDE2F0ZFaCL" TargetMode="External"/><Relationship Id="rId161" Type="http://schemas.openxmlformats.org/officeDocument/2006/relationships/hyperlink" Target="consultantplus://offline/ref=3341056A1F56BA81B5A3DA30A23D49D917B155F6B782C1FDA588DB943BDC3977BC6E55AFA6CDE2F5ZFaCL" TargetMode="External"/><Relationship Id="rId217" Type="http://schemas.openxmlformats.org/officeDocument/2006/relationships/hyperlink" Target="consultantplus://offline/ref=3341056A1F56BA81B5A3DA30A23D49D917BF57F6BA8AC1FDA588DB943BDC3977BC6E55AFA6CDE3F7ZFaEL" TargetMode="External"/><Relationship Id="rId399" Type="http://schemas.openxmlformats.org/officeDocument/2006/relationships/hyperlink" Target="consultantplus://offline/ref=3341056A1F56BA81B5A3DA30A23D49D914B057F3B483C1FDA588DB943BDC3977BC6E55AFA6CDE0F1ZFaCL" TargetMode="External"/><Relationship Id="rId259" Type="http://schemas.openxmlformats.org/officeDocument/2006/relationships/hyperlink" Target="consultantplus://offline/ref=3341056A1F56BA81B5A3DA30A23D49D917BF57F6BA8AC1FDA588DB943BDC3977BC6E55AFA6CDE0F5ZFa3L" TargetMode="External"/><Relationship Id="rId424" Type="http://schemas.openxmlformats.org/officeDocument/2006/relationships/hyperlink" Target="consultantplus://offline/ref=3341056A1F56BA81B5A3DA30A23D49D917BB53F5B582C1FDA588DB943BDC3977BC6E55AFA6CDE0F8ZFaEL" TargetMode="External"/><Relationship Id="rId466" Type="http://schemas.openxmlformats.org/officeDocument/2006/relationships/hyperlink" Target="consultantplus://offline/ref=3341056A1F56BA81B5A3DA30A23D49D914B05DF6B78EC1FDA588DB943BDC3977BC6E55AFA6CDE0F9ZFa8L" TargetMode="External"/><Relationship Id="rId23" Type="http://schemas.openxmlformats.org/officeDocument/2006/relationships/hyperlink" Target="consultantplus://offline/ref=3341056A1F56BA81B5A3DA30A23D49D914B057F3B483C1FDA588DB943BDC3977BC6E55AFA6CDE2F1ZFaCL" TargetMode="External"/><Relationship Id="rId119" Type="http://schemas.openxmlformats.org/officeDocument/2006/relationships/hyperlink" Target="consultantplus://offline/ref=3341056A1F56BA81B5A3DA30A23D49D917B155F6B782C1FDA588DB943BDC3977BC6E55AFA6CDE2F5ZFaBL" TargetMode="External"/><Relationship Id="rId270" Type="http://schemas.openxmlformats.org/officeDocument/2006/relationships/hyperlink" Target="consultantplus://offline/ref=3341056A1F56BA81B5A3DA30A23D49D917BB53F5B582C1FDA588DB943BDC3977BC6E55AFA6CDE2F8ZFa2L" TargetMode="External"/><Relationship Id="rId326" Type="http://schemas.openxmlformats.org/officeDocument/2006/relationships/hyperlink" Target="consultantplus://offline/ref=3341056A1F56BA81B5A3DA30A23D49D917B155F6B782C1FDA588DB943BDC3977BC6E55AFA6CDE0F5ZFa8L" TargetMode="External"/><Relationship Id="rId65" Type="http://schemas.openxmlformats.org/officeDocument/2006/relationships/hyperlink" Target="consultantplus://offline/ref=3341056A1F56BA81B5A3DA30A23D49D917BF57F6BA8AC1FDA588DB943BDC3977BC6E55AFA6CDE2F5ZFaFL" TargetMode="External"/><Relationship Id="rId130" Type="http://schemas.openxmlformats.org/officeDocument/2006/relationships/hyperlink" Target="consultantplus://offline/ref=3341056A1F56BA81B5A3DA30A23D49D914B057F3B483C1FDA588DB943BDC3977BC6E55AFA6CDE2F2ZFaDL" TargetMode="External"/><Relationship Id="rId368" Type="http://schemas.openxmlformats.org/officeDocument/2006/relationships/hyperlink" Target="consultantplus://offline/ref=3341056A1F56BA81B5A3DA30A23D49D917BF57F6BA8AC1FDA588DB943BDC3977BC6E55AFA6CDE1F3ZFaBL" TargetMode="External"/><Relationship Id="rId172" Type="http://schemas.openxmlformats.org/officeDocument/2006/relationships/hyperlink" Target="consultantplus://offline/ref=3341056A1F56BA81B5A3DA30A23D49D914B853F0B682C1FDA588DB943BDC3977BC6E55AFA6CDEBF3ZFaCL" TargetMode="External"/><Relationship Id="rId228" Type="http://schemas.openxmlformats.org/officeDocument/2006/relationships/hyperlink" Target="consultantplus://offline/ref=3341056A1F56BA81B5A3DA30A23D49D917BF57F6BA8AC1FDA588DB943BDC3977BC6E55AFA6CDE3F8ZFa2L" TargetMode="External"/><Relationship Id="rId435" Type="http://schemas.openxmlformats.org/officeDocument/2006/relationships/hyperlink" Target="consultantplus://offline/ref=3341056A1F56BA81B5A3DA30A23D49D917BF57F6BA8AC1FDA588DB943BDC3977BC6E55AFA6CDE1F6ZFaDL" TargetMode="External"/><Relationship Id="rId477" Type="http://schemas.openxmlformats.org/officeDocument/2006/relationships/hyperlink" Target="consultantplus://offline/ref=3341056A1F56BA81B5A3DA30A23D49D917B155F6B782C1FDA588DB943BDC3977BC6E55AFA6CDE1F4ZFaEL" TargetMode="External"/><Relationship Id="rId281" Type="http://schemas.openxmlformats.org/officeDocument/2006/relationships/hyperlink" Target="consultantplus://offline/ref=3341056A1F56BA81B5A3DA30A23D49D914B057F3B483C1FDA588DB943BDC3977BC6E55AFA6CDE3F9ZFaAL" TargetMode="External"/><Relationship Id="rId337" Type="http://schemas.openxmlformats.org/officeDocument/2006/relationships/hyperlink" Target="consultantplus://offline/ref=3341056A1F56BA81B5A3DA30A23D49D917BF53F7BA83C1FDA588DB943BDC3977BC6E55AFA6CDE2F3ZFaAL" TargetMode="External"/><Relationship Id="rId502" Type="http://schemas.openxmlformats.org/officeDocument/2006/relationships/hyperlink" Target="consultantplus://offline/ref=3341056A1F56BA81B5A3DA30A23D49D917BF53F7BA83C1FDA588DB943BDC3977BC6E55AFA6CDE2F6ZFa8L" TargetMode="External"/><Relationship Id="rId34" Type="http://schemas.openxmlformats.org/officeDocument/2006/relationships/hyperlink" Target="consultantplus://offline/ref=3341056A1F56BA81B5A3DA30A23D49D917B155F6B782C1FDA588DB943BDC3977BC6E55AFA6CDE2F3ZFaCL" TargetMode="External"/><Relationship Id="rId76" Type="http://schemas.openxmlformats.org/officeDocument/2006/relationships/hyperlink" Target="consultantplus://offline/ref=3341056A1F56BA81B5A3DA30A23D49D917BF57F6BA8AC1FDA588DB943BDC3977BC6E55AFA6CDE2F4ZFaBL" TargetMode="External"/><Relationship Id="rId141" Type="http://schemas.openxmlformats.org/officeDocument/2006/relationships/hyperlink" Target="consultantplus://offline/ref=3341056A1F56BA81B5A3DA30A23D49D914B853F0B682C1FDA588DB943BDC3977BC6E55AFA6CDEBF3ZFaCL" TargetMode="External"/><Relationship Id="rId379" Type="http://schemas.openxmlformats.org/officeDocument/2006/relationships/hyperlink" Target="consultantplus://offline/ref=3341056A1F56BA81B5A3DA30A23D49D917BF57F6BA8AC1FDA588DB943BDC3977BC6E55AFA6CDE1F3ZFaDL" TargetMode="External"/><Relationship Id="rId7" Type="http://schemas.openxmlformats.org/officeDocument/2006/relationships/hyperlink" Target="consultantplus://offline/ref=3341056A1F56BA81B5A3DA30A23D49D917B155F6B782C1FDA588DB943BDC3977BC6E55AFA6CDE2F1ZFaCL" TargetMode="External"/><Relationship Id="rId183" Type="http://schemas.openxmlformats.org/officeDocument/2006/relationships/hyperlink" Target="consultantplus://offline/ref=3341056A1F56BA81B5A3DA30A23D49D917BF57F6BA8AC1FDA588DB943BDC3977BC6E55AFA6CDE3F2ZFa9L" TargetMode="External"/><Relationship Id="rId239" Type="http://schemas.openxmlformats.org/officeDocument/2006/relationships/hyperlink" Target="consultantplus://offline/ref=3341056A1F56BA81B5A3DA30A23D49D917BF57F6BA8AC1FDA588DB943BDC3977BC6E55AFA6CDE0F2ZFa2L" TargetMode="External"/><Relationship Id="rId390" Type="http://schemas.openxmlformats.org/officeDocument/2006/relationships/hyperlink" Target="consultantplus://offline/ref=3341056A1F56BA81B5A3DA30A23D49D914B057F3B483C1FDA588DB943BDC3977BC6E55AFA6CDE3F8ZFa3L" TargetMode="External"/><Relationship Id="rId404" Type="http://schemas.openxmlformats.org/officeDocument/2006/relationships/hyperlink" Target="consultantplus://offline/ref=3341056A1F56BA81B5A3DA30A23D49D914B057F3B483C1FDA588DB943BDC3977BC6E55AFA6CDE0F0ZFaAL" TargetMode="External"/><Relationship Id="rId446" Type="http://schemas.openxmlformats.org/officeDocument/2006/relationships/hyperlink" Target="consultantplus://offline/ref=3341056A1F56BA81B5A3DA30A23D49D914B05DF6B78EC1FDA588DB943BDC3977BC6E55AFA6CDE0F9ZFa8L" TargetMode="External"/><Relationship Id="rId250" Type="http://schemas.openxmlformats.org/officeDocument/2006/relationships/hyperlink" Target="consultantplus://offline/ref=3341056A1F56BA81B5A3DA30A23D49D914B853F0B682C1FDA588DB943BDC3977BC6E55AFA6CDEBF5ZFaEL" TargetMode="External"/><Relationship Id="rId292" Type="http://schemas.openxmlformats.org/officeDocument/2006/relationships/hyperlink" Target="consultantplus://offline/ref=3341056A1F56BA81B5A3DA30A23D49D914B057F3B483C1FDA588DB943BDC3977BC6E55AFA6CDE3F9ZFaDL" TargetMode="External"/><Relationship Id="rId306" Type="http://schemas.openxmlformats.org/officeDocument/2006/relationships/hyperlink" Target="consultantplus://offline/ref=3341056A1F56BA81B5A3DA30A23D49D917BF57F6BA8AC1FDA588DB943BDC3977BC6E55AFA6CDE0F6ZFaAL" TargetMode="External"/><Relationship Id="rId488" Type="http://schemas.openxmlformats.org/officeDocument/2006/relationships/hyperlink" Target="consultantplus://offline/ref=3341056A1F56BA81B5A3DA30A23D49D917BF57F6BA8AC1FDA588DB943BDC3977BC6E55AFA6CDE6F9ZFa3L" TargetMode="External"/><Relationship Id="rId45" Type="http://schemas.openxmlformats.org/officeDocument/2006/relationships/hyperlink" Target="consultantplus://offline/ref=3341056A1F56BA81B5A3DA30A23D49D914B057F3B483C1FDA588DB943BDC3977BC6E55AFA6CDE2F3ZFa3L" TargetMode="External"/><Relationship Id="rId87" Type="http://schemas.openxmlformats.org/officeDocument/2006/relationships/hyperlink" Target="consultantplus://offline/ref=3341056A1F56BA81B5A3DA30A23D49D917BB53F5B582C1FDA588DB943BDC3977BC6E55AFA6CDE2F3ZFaCL" TargetMode="External"/><Relationship Id="rId110" Type="http://schemas.openxmlformats.org/officeDocument/2006/relationships/hyperlink" Target="consultantplus://offline/ref=3341056A1F56BA81B5A3DA30A23D49D917BB53F5B582C1FDA588DB943BDC3977BC6E55AFA6CDE2F2ZFa8L" TargetMode="External"/><Relationship Id="rId348" Type="http://schemas.openxmlformats.org/officeDocument/2006/relationships/hyperlink" Target="consultantplus://offline/ref=3341056A1F56BA81B5A3DA30A23D49D917BF57F6BA8AC1FDA588DB943BDC3977BC6E55AFA6CDE1F0ZFaBL" TargetMode="External"/><Relationship Id="rId152" Type="http://schemas.openxmlformats.org/officeDocument/2006/relationships/hyperlink" Target="consultantplus://offline/ref=3341056A1F56BA81B5A3DA30A23D49D917BF53F7BA83C1FDA588DB943BDC3977BC6E55AFA6CDE2F0ZFa2L" TargetMode="External"/><Relationship Id="rId194" Type="http://schemas.openxmlformats.org/officeDocument/2006/relationships/hyperlink" Target="consultantplus://offline/ref=3341056A1F56BA81B5A3DA30A23D49D917BF57F6BA8AC1FDA588DB943BDC3977BC6E55AFA6CDE3F5ZFaBL" TargetMode="External"/><Relationship Id="rId208" Type="http://schemas.openxmlformats.org/officeDocument/2006/relationships/hyperlink" Target="consultantplus://offline/ref=3341056A1F56BA81B5A3DA30A23D49D914B853F0B682C1FDA588DB943BDC3977BC6E55AFA6CDEBF2ZFaFL" TargetMode="External"/><Relationship Id="rId415" Type="http://schemas.openxmlformats.org/officeDocument/2006/relationships/hyperlink" Target="consultantplus://offline/ref=3341056A1F56BA81B5A3DA30A23D49D914B057F3B483C1FDA588DB943BDC3977BC6E55AFA6CDE0F8ZFa2L" TargetMode="External"/><Relationship Id="rId457" Type="http://schemas.openxmlformats.org/officeDocument/2006/relationships/hyperlink" Target="consultantplus://offline/ref=3341056A1F56BA81B5A3DA30A23D49D917BC5DFEB28AC1FDA588DB943BZDaCL" TargetMode="External"/><Relationship Id="rId240" Type="http://schemas.openxmlformats.org/officeDocument/2006/relationships/hyperlink" Target="consultantplus://offline/ref=3341056A1F56BA81B5A3DA30A23D49D917BF57F6BA8AC1FDA588DB943BDC3977BC6E55AFA6CDE0F5ZFa8L" TargetMode="External"/><Relationship Id="rId261" Type="http://schemas.openxmlformats.org/officeDocument/2006/relationships/hyperlink" Target="consultantplus://offline/ref=3341056A1F56BA81B5A3DA30A23D49D917BB53F5B582C1FDA588DB943BDC3977BC6E55AFA6CDE2F8ZFa3L" TargetMode="External"/><Relationship Id="rId478" Type="http://schemas.openxmlformats.org/officeDocument/2006/relationships/hyperlink" Target="consultantplus://offline/ref=3341056A1F56BA81B5A3DA30A23D49D914B853F0B682C1FDA588DB943BDC3977BC6E55AFA6CDEBF8ZFaDL" TargetMode="External"/><Relationship Id="rId499" Type="http://schemas.openxmlformats.org/officeDocument/2006/relationships/hyperlink" Target="consultantplus://offline/ref=3341056A1F56BA81B5A3DA30A23D49D914B157F3B682C1FDA588DB943BZDaCL" TargetMode="External"/><Relationship Id="rId14" Type="http://schemas.openxmlformats.org/officeDocument/2006/relationships/hyperlink" Target="consultantplus://offline/ref=3341056A1F56BA81B5A3DA30A23D49D917BA56F5B18CC1FDA588DB943BDC3977BC6E55AFZAa6L" TargetMode="External"/><Relationship Id="rId35" Type="http://schemas.openxmlformats.org/officeDocument/2006/relationships/hyperlink" Target="consultantplus://offline/ref=3341056A1F56BA81B5A3DA30A23D49D917B15CF2B789C1FDA588DB943BDC3977BC6E55AFA6CDE2F0ZFa8L" TargetMode="External"/><Relationship Id="rId56" Type="http://schemas.openxmlformats.org/officeDocument/2006/relationships/hyperlink" Target="consultantplus://offline/ref=3341056A1F56BA81B5A3DA30A23D49D917BF57F6BA8AC1FDA588DB943BDC3977BC6E55AFA6CDE2F2ZFa8L" TargetMode="External"/><Relationship Id="rId77" Type="http://schemas.openxmlformats.org/officeDocument/2006/relationships/hyperlink" Target="consultantplus://offline/ref=3341056A1F56BA81B5A3DA30A23D49D917BF57F6BA8AC1FDA588DB943BDC3977BC6E55AFA6CDE2F4ZFa9L" TargetMode="External"/><Relationship Id="rId100" Type="http://schemas.openxmlformats.org/officeDocument/2006/relationships/hyperlink" Target="consultantplus://offline/ref=3341056A1F56BA81B5A3DA30A23D49D917B155F6B782C1FDA588DB943BDC3977BC6E55AFA6CDE2F2ZFaDL" TargetMode="External"/><Relationship Id="rId282" Type="http://schemas.openxmlformats.org/officeDocument/2006/relationships/hyperlink" Target="consultantplus://offline/ref=3341056A1F56BA81B5A3DA30A23D49D917BF57F6BA8AC1FDA588DB943BDC3977BC6E55AFA6CDE0F7ZFa9L" TargetMode="External"/><Relationship Id="rId317" Type="http://schemas.openxmlformats.org/officeDocument/2006/relationships/hyperlink" Target="consultantplus://offline/ref=3341056A1F56BA81B5A3DA30A23D49D917BF57F6BA8AC1FDA588DB943BDC3977BC6E55AFA6CDE0F9ZFaCL" TargetMode="External"/><Relationship Id="rId338" Type="http://schemas.openxmlformats.org/officeDocument/2006/relationships/hyperlink" Target="consultantplus://offline/ref=3341056A1F56BA81B5A3DA30A23D49D914B853F0B682C1FDA588DB943BDC3977BC6E55AFA6CDEBF5ZFa2L" TargetMode="External"/><Relationship Id="rId359" Type="http://schemas.openxmlformats.org/officeDocument/2006/relationships/hyperlink" Target="consultantplus://offline/ref=3341056A1F56BA81B5A3DA30A23D49D914B853F0B682C1FDA588DB943BDC3977BC6E55AFA6CDEBF7ZFaCL" TargetMode="External"/><Relationship Id="rId503" Type="http://schemas.openxmlformats.org/officeDocument/2006/relationships/hyperlink" Target="consultantplus://offline/ref=3341056A1F56BA81B5A3DA30A23D49D917B155F6B782C1FDA588DB943BDC3977BC6E55AFA6CDE1F7ZFaFL" TargetMode="External"/><Relationship Id="rId8" Type="http://schemas.openxmlformats.org/officeDocument/2006/relationships/hyperlink" Target="consultantplus://offline/ref=3341056A1F56BA81B5A3DA30A23D49D914B853F0B682C1FDA588DB943BDC3977BC6E55AFA6CDE2F0ZFaDL" TargetMode="External"/><Relationship Id="rId98" Type="http://schemas.openxmlformats.org/officeDocument/2006/relationships/hyperlink" Target="consultantplus://offline/ref=3341056A1F56BA81B5A3DA30A23D49D917B155F6B782C1FDA588DB943BDC3977BC6E55AFA6CDE2F2ZFaEL" TargetMode="External"/><Relationship Id="rId121" Type="http://schemas.openxmlformats.org/officeDocument/2006/relationships/hyperlink" Target="consultantplus://offline/ref=3341056A1F56BA81B5A3DA30A23D49D917BF57F6BA8AC1FDA588DB943BDC3977BC6E55AFA6CDE2F8ZFaDL" TargetMode="External"/><Relationship Id="rId142" Type="http://schemas.openxmlformats.org/officeDocument/2006/relationships/hyperlink" Target="consultantplus://offline/ref=3341056A1F56BA81B5A3DA30A23D49D917BB53F5B582C1FDA588DB943BDC3977BC6E55AFA6CDE2F7ZFaDL" TargetMode="External"/><Relationship Id="rId163" Type="http://schemas.openxmlformats.org/officeDocument/2006/relationships/hyperlink" Target="consultantplus://offline/ref=3341056A1F56BA81B5A3DA30A23D49D917B155F6B782C1FDA588DB943BDC3977BC6E55AFA6CDE2F4ZFaAL" TargetMode="External"/><Relationship Id="rId184" Type="http://schemas.openxmlformats.org/officeDocument/2006/relationships/hyperlink" Target="consultantplus://offline/ref=3341056A1F56BA81B5A3DA30A23D49D917B155F6B782C1FDA588DB943BDC3977BC6E55AFA6CDE2F2ZFa8L" TargetMode="External"/><Relationship Id="rId219" Type="http://schemas.openxmlformats.org/officeDocument/2006/relationships/hyperlink" Target="consultantplus://offline/ref=3341056A1F56BA81B5A3DA30A23D49D917BF57F6BA8AC1FDA588DB943BDC3977BC6E55AFA6CDE3F7ZFaDL" TargetMode="External"/><Relationship Id="rId370" Type="http://schemas.openxmlformats.org/officeDocument/2006/relationships/hyperlink" Target="consultantplus://offline/ref=3341056A1F56BA81B5A3DA30A23D49D917BF57F6BA8AC1FDA588DB943BDC3977BC6E55AFA6CDE1F3ZFa9L" TargetMode="External"/><Relationship Id="rId391" Type="http://schemas.openxmlformats.org/officeDocument/2006/relationships/hyperlink" Target="consultantplus://offline/ref=3341056A1F56BA81B5A3DA30A23D49D914B057F3B483C1FDA588DB943BDC3977BC6E55AFA6CDE0F1ZFaBL" TargetMode="External"/><Relationship Id="rId405" Type="http://schemas.openxmlformats.org/officeDocument/2006/relationships/hyperlink" Target="consultantplus://offline/ref=3341056A1F56BA81B5A3DA30A23D49D914B057F3B483C1FDA588DB943BDC3977BC6E55AFA6CDE0F0ZFaAL" TargetMode="External"/><Relationship Id="rId426" Type="http://schemas.openxmlformats.org/officeDocument/2006/relationships/hyperlink" Target="consultantplus://offline/ref=3341056A1F56BA81B5A3DA30A23D49D917BF53F7BA83C1FDA588DB943BDC3977BC6E55AFA6CDE2F3ZFa8L" TargetMode="External"/><Relationship Id="rId447" Type="http://schemas.openxmlformats.org/officeDocument/2006/relationships/hyperlink" Target="consultantplus://offline/ref=3341056A1F56BA81B5A3DA30A23D49D917BB53F5B582C1FDA588DB943BDC3977BC6E55AFA6CDE1F1ZFaEL" TargetMode="External"/><Relationship Id="rId230" Type="http://schemas.openxmlformats.org/officeDocument/2006/relationships/hyperlink" Target="consultantplus://offline/ref=3341056A1F56BA81B5A3DA30A23D49D917B155F6B782C1FDA588DB943BDC3977BC6E55AFA6CDE2F6ZFaBL" TargetMode="External"/><Relationship Id="rId251" Type="http://schemas.openxmlformats.org/officeDocument/2006/relationships/hyperlink" Target="consultantplus://offline/ref=3341056A1F56BA81B5A3DA30A23D49D914B057F3B483C1FDA588DB943BDC3977BC6E55AFA6CDE3F7ZFa2L" TargetMode="External"/><Relationship Id="rId468" Type="http://schemas.openxmlformats.org/officeDocument/2006/relationships/hyperlink" Target="consultantplus://offline/ref=3341056A1F56BA81B5A3DA30A23D49D917BF57F6BA8AC1FDA588DB943BDC3977BC6E55AFA6CDE6F9ZFaAL" TargetMode="External"/><Relationship Id="rId489" Type="http://schemas.openxmlformats.org/officeDocument/2006/relationships/hyperlink" Target="consultantplus://offline/ref=3341056A1F56BA81B5A3DA30A23D49D917B155F6B782C1FDA588DB943BDC3977BC6E55AFA6CDE1F4ZFaDL" TargetMode="External"/><Relationship Id="rId25" Type="http://schemas.openxmlformats.org/officeDocument/2006/relationships/hyperlink" Target="consultantplus://offline/ref=3341056A1F56BA81B5A3DA30A23D49D917B155F6B782C1FDA588DB943BDC3977BC6E55AFA6CDE2F3ZFaBL" TargetMode="External"/><Relationship Id="rId46" Type="http://schemas.openxmlformats.org/officeDocument/2006/relationships/hyperlink" Target="consultantplus://offline/ref=3341056A1F56BA81B5A3DA30A23D49D917BB53F5B582C1FDA588DB943BDC3977BC6E55AFA6CDE2F0ZFa9L" TargetMode="External"/><Relationship Id="rId67" Type="http://schemas.openxmlformats.org/officeDocument/2006/relationships/hyperlink" Target="consultantplus://offline/ref=3341056A1F56BA81B5A3DA30A23D49D917BB53F5B582C1FDA588DB943BDC3977BC6E55AFA6CDE2F0ZFa2L" TargetMode="External"/><Relationship Id="rId272" Type="http://schemas.openxmlformats.org/officeDocument/2006/relationships/hyperlink" Target="consultantplus://offline/ref=3341056A1F56BA81B5A3DA30A23D49D917BB53F5B582C1FDA588DB943BDC3977BC6E55AFA6CDE3F1ZFaCL" TargetMode="External"/><Relationship Id="rId293" Type="http://schemas.openxmlformats.org/officeDocument/2006/relationships/hyperlink" Target="consultantplus://offline/ref=3341056A1F56BA81B5A3DA30A23D49D917B155F6B782C1FDA588DB943BDC3977BC6E55AFA6CDE0F3ZFaBL" TargetMode="External"/><Relationship Id="rId307" Type="http://schemas.openxmlformats.org/officeDocument/2006/relationships/hyperlink" Target="consultantplus://offline/ref=3341056A1F56BA81B5A3DA30A23D49D917BF57F6BA8AC1FDA588DB943BDC3977BC6E55AFA6CDE0F9ZFaEL" TargetMode="External"/><Relationship Id="rId328" Type="http://schemas.openxmlformats.org/officeDocument/2006/relationships/hyperlink" Target="consultantplus://offline/ref=3341056A1F56BA81B5A3DA30A23D49D917B155F6B782C1FDA588DB943BDC3977BC6E55AFA6CDE0F5ZFaDL" TargetMode="External"/><Relationship Id="rId349" Type="http://schemas.openxmlformats.org/officeDocument/2006/relationships/hyperlink" Target="consultantplus://offline/ref=3341056A1F56BA81B5A3DA30A23D49D917B155F6B782C1FDA588DB943BDC3977BC6E55AFA6CDE0F4ZFa3L" TargetMode="External"/><Relationship Id="rId88" Type="http://schemas.openxmlformats.org/officeDocument/2006/relationships/hyperlink" Target="consultantplus://offline/ref=3341056A1F56BA81B5A3DA30A23D49D917BF57F6BA8AC1FDA588DB943BDC3977BC6E55AFA6CDE2F6ZFaAL" TargetMode="External"/><Relationship Id="rId111" Type="http://schemas.openxmlformats.org/officeDocument/2006/relationships/hyperlink" Target="consultantplus://offline/ref=3341056A1F56BA81B5A3DA30A23D49D917BF57F6BA8AC1FDA588DB943BDC3977BC6E55AFA6CDE2F9ZFa9L" TargetMode="External"/><Relationship Id="rId132" Type="http://schemas.openxmlformats.org/officeDocument/2006/relationships/hyperlink" Target="consultantplus://offline/ref=3341056A1F56BA81B5A3DA30A23D49D914B853F0B682C1FDA588DB943BDC3977BC6E55AFA6CDEBF3ZFaDL" TargetMode="External"/><Relationship Id="rId153" Type="http://schemas.openxmlformats.org/officeDocument/2006/relationships/hyperlink" Target="consultantplus://offline/ref=3341056A1F56BA81B5A3DA30A23D49D917B155F6B782C1FDA588DB943BDC3977BC6E55AFA6CDE2F2ZFa8L" TargetMode="External"/><Relationship Id="rId174" Type="http://schemas.openxmlformats.org/officeDocument/2006/relationships/hyperlink" Target="consultantplus://offline/ref=3341056A1F56BA81B5A3DA30A23D49D917BF57F6BA8AC1FDA588DB943BDC3977BC6E55AFA6CDE3F3ZFaFL" TargetMode="External"/><Relationship Id="rId195" Type="http://schemas.openxmlformats.org/officeDocument/2006/relationships/hyperlink" Target="consultantplus://offline/ref=3341056A1F56BA81B5A3DA30A23D49D917BB53F5B582C1FDA588DB943BDC3977BC6E55AFA6CDE2F9ZFaBL" TargetMode="External"/><Relationship Id="rId209" Type="http://schemas.openxmlformats.org/officeDocument/2006/relationships/hyperlink" Target="consultantplus://offline/ref=3341056A1F56BA81B5A3DA30A23D49D917B155F6B782C1FDA588DB943BDC3977BC6E55AFA6CDE2F4ZFaEL" TargetMode="External"/><Relationship Id="rId360" Type="http://schemas.openxmlformats.org/officeDocument/2006/relationships/hyperlink" Target="consultantplus://offline/ref=3341056A1F56BA81B5A3DA30A23D49D914B057F3B483C1FDA588DB943BDC3977BC6E55AFA6CDE3F8ZFaFL" TargetMode="External"/><Relationship Id="rId381" Type="http://schemas.openxmlformats.org/officeDocument/2006/relationships/hyperlink" Target="consultantplus://offline/ref=3341056A1F56BA81B5A3DA30A23D49D917BF57F6BA8AC1FDA588DB943BDC3977BC6E55AFA6CDE1F3ZFa3L" TargetMode="External"/><Relationship Id="rId416" Type="http://schemas.openxmlformats.org/officeDocument/2006/relationships/hyperlink" Target="consultantplus://offline/ref=3341056A1F56BA81B5A3DA30A23D49D917BF53F7BA83C1FDA588DB943BDC3977BC6E55AFA6CDE2F3ZFa9L" TargetMode="External"/><Relationship Id="rId220" Type="http://schemas.openxmlformats.org/officeDocument/2006/relationships/hyperlink" Target="consultantplus://offline/ref=3341056A1F56BA81B5A3DA30A23D49D917BF57F6BA8AC1FDA588DB943BDC3977BC6E55AFA6CDE3F7ZFa2L" TargetMode="External"/><Relationship Id="rId241" Type="http://schemas.openxmlformats.org/officeDocument/2006/relationships/hyperlink" Target="consultantplus://offline/ref=3341056A1F56BA81B5A3DA30A23D49D917B155F6B782C1FDA588DB943BDC3977BC6E55AFA6CDE2F9ZFaFL" TargetMode="External"/><Relationship Id="rId437" Type="http://schemas.openxmlformats.org/officeDocument/2006/relationships/hyperlink" Target="consultantplus://offline/ref=3341056A1F56BA81B5A3DA30A23D49D917BC5DFEB28AC1FDA588DB943BZDaCL" TargetMode="External"/><Relationship Id="rId458" Type="http://schemas.openxmlformats.org/officeDocument/2006/relationships/hyperlink" Target="consultantplus://offline/ref=3341056A1F56BA81B5A3DA30A23D49D914B05DF6B78EC1FDA588DB943BDC3977BC6E55AFA6CDE0F9ZFa8L" TargetMode="External"/><Relationship Id="rId479" Type="http://schemas.openxmlformats.org/officeDocument/2006/relationships/hyperlink" Target="consultantplus://offline/ref=3341056A1F56BA81B5A3DA30A23D49D914B157F3B682C1FDA588DB943BZDaCL" TargetMode="External"/><Relationship Id="rId15" Type="http://schemas.openxmlformats.org/officeDocument/2006/relationships/hyperlink" Target="consultantplus://offline/ref=3341056A1F56BA81B5A3DA30A23D49D917BA56F5B18CC1FDA588DB943BDC3977BC6E55ZAa7L" TargetMode="External"/><Relationship Id="rId36" Type="http://schemas.openxmlformats.org/officeDocument/2006/relationships/hyperlink" Target="consultantplus://offline/ref=3341056A1F56BA81B5A3DA30A23D49D917B15CF2B789C1FDA588DB943BDC3977BC6E55AFA6CDE1F9ZFaAL" TargetMode="External"/><Relationship Id="rId57" Type="http://schemas.openxmlformats.org/officeDocument/2006/relationships/hyperlink" Target="consultantplus://offline/ref=3341056A1F56BA81B5A3DA30A23D49D917BF57F6BA8AC1FDA588DB943BDC3977BC6E55AFA6CDE2F2ZFaFL" TargetMode="External"/><Relationship Id="rId262" Type="http://schemas.openxmlformats.org/officeDocument/2006/relationships/hyperlink" Target="consultantplus://offline/ref=3341056A1F56BA81B5A3DA30A23D49D917B155F6B782C1FDA588DB943BDC3977BC6E55AFA6CDE0F0ZFa8L" TargetMode="External"/><Relationship Id="rId283" Type="http://schemas.openxmlformats.org/officeDocument/2006/relationships/hyperlink" Target="consultantplus://offline/ref=3341056A1F56BA81B5A3DA30A23D49D914B057F3B483C1FDA588DB943BDC3977BC6E55AFA6CDE3F9ZFa8L" TargetMode="External"/><Relationship Id="rId318" Type="http://schemas.openxmlformats.org/officeDocument/2006/relationships/hyperlink" Target="consultantplus://offline/ref=3341056A1F56BA81B5A3DA30A23D49D917BF57F6BA8AC1FDA588DB943BDC3977BC6E55AFA6CDE0F9ZFa3L" TargetMode="External"/><Relationship Id="rId339" Type="http://schemas.openxmlformats.org/officeDocument/2006/relationships/hyperlink" Target="consultantplus://offline/ref=3341056A1F56BA81B5A3DA30A23D49D917BF57F6BA8AC1FDA588DB943BDC3977BC6E55AFA6CDE1F1ZFaAL" TargetMode="External"/><Relationship Id="rId490" Type="http://schemas.openxmlformats.org/officeDocument/2006/relationships/hyperlink" Target="consultantplus://offline/ref=3341056A1F56BA81B5A3DA30A23D49D914B157F3B682C1FDA588DB943BZDaCL" TargetMode="External"/><Relationship Id="rId504" Type="http://schemas.openxmlformats.org/officeDocument/2006/relationships/hyperlink" Target="consultantplus://offline/ref=3341056A1F56BA81B5A3DA30A23D49D914B853F0B682C1FDA588DB943BDC3977BC6E55AFA6CDEBF6ZFaFL" TargetMode="External"/><Relationship Id="rId78" Type="http://schemas.openxmlformats.org/officeDocument/2006/relationships/hyperlink" Target="consultantplus://offline/ref=3341056A1F56BA81B5A3DA30A23D49D917BF57F6BA8AC1FDA588DB943BDC3977BC6E55AFA6CDE2F4ZFa9L" TargetMode="External"/><Relationship Id="rId99" Type="http://schemas.openxmlformats.org/officeDocument/2006/relationships/hyperlink" Target="consultantplus://offline/ref=3341056A1F56BA81B5A3DA30A23D49D917BF57F6BA8AC1FDA588DB943BDC3977BC6E55AFA6CDE2F6ZFaEL" TargetMode="External"/><Relationship Id="rId101" Type="http://schemas.openxmlformats.org/officeDocument/2006/relationships/hyperlink" Target="consultantplus://offline/ref=3341056A1F56BA81B5A3DA30A23D49D917B155F6B782C1FDA588DB943BDC3977BC6E55AFA6CDE2F2ZFaCL" TargetMode="External"/><Relationship Id="rId122" Type="http://schemas.openxmlformats.org/officeDocument/2006/relationships/hyperlink" Target="consultantplus://offline/ref=3341056A1F56BA81B5A3DA30A23D49D917BF57F6BA8AC1FDA588DB943BDC3977BC6E55AFA6CDE2F8ZFaCL" TargetMode="External"/><Relationship Id="rId143" Type="http://schemas.openxmlformats.org/officeDocument/2006/relationships/hyperlink" Target="consultantplus://offline/ref=3341056A1F56BA81B5A3DA30A23D49D917BF57F6BA8AC1FDA588DB943BDC3977BC6E55AFA6CDE3F1ZFaCL" TargetMode="External"/><Relationship Id="rId164" Type="http://schemas.openxmlformats.org/officeDocument/2006/relationships/hyperlink" Target="consultantplus://offline/ref=3341056A1F56BA81B5A3DA30A23D49D917B155F6B782C1FDA588DB943BDC3977BC6E55AFA6CDE2F4ZFa9L" TargetMode="External"/><Relationship Id="rId185" Type="http://schemas.openxmlformats.org/officeDocument/2006/relationships/hyperlink" Target="consultantplus://offline/ref=3341056A1F56BA81B5A3DA30A23D49D917BF57F6BA8AC1FDA588DB943BDC3977BC6E55AFA6CDE3F2ZFa8L" TargetMode="External"/><Relationship Id="rId350" Type="http://schemas.openxmlformats.org/officeDocument/2006/relationships/hyperlink" Target="consultantplus://offline/ref=3341056A1F56BA81B5A3DA30A23D49D914B853F0B682C1FDA588DB943BDC3977BC6E55AFA6CDEBF4ZFaCL" TargetMode="External"/><Relationship Id="rId371" Type="http://schemas.openxmlformats.org/officeDocument/2006/relationships/hyperlink" Target="consultantplus://offline/ref=3341056A1F56BA81B5A3DA30A23D49D917BF57F6BA8AC1FDA588DB943BDC3977BC6E55AFA6CDE1F3ZFaFL" TargetMode="External"/><Relationship Id="rId406" Type="http://schemas.openxmlformats.org/officeDocument/2006/relationships/hyperlink" Target="consultantplus://offline/ref=3341056A1F56BA81B5A3DA30A23D49D914B057F3B483C1FDA588DB943BDC3977BC6E55AFA6CDE0F0ZFaAL" TargetMode="External"/><Relationship Id="rId9" Type="http://schemas.openxmlformats.org/officeDocument/2006/relationships/hyperlink" Target="consultantplus://offline/ref=3341056A1F56BA81B5A3DA30A23D49D914B057F3B483C1FDA588DB943BDC3977BC6E55AFA6CDE2F1ZFaCL" TargetMode="External"/><Relationship Id="rId210" Type="http://schemas.openxmlformats.org/officeDocument/2006/relationships/hyperlink" Target="consultantplus://offline/ref=3341056A1F56BA81B5A3DA30A23D49D917BF57F6BA8AC1FDA588DB943BDC3977BC6E55AFA6CDE3F7ZFaBL" TargetMode="External"/><Relationship Id="rId392" Type="http://schemas.openxmlformats.org/officeDocument/2006/relationships/hyperlink" Target="consultantplus://offline/ref=3341056A1F56BA81B5A3DA30A23D49D914B057F3B483C1FDA588DB943BDC3977BC6E55AFA6CDE0F1ZFaAL" TargetMode="External"/><Relationship Id="rId427" Type="http://schemas.openxmlformats.org/officeDocument/2006/relationships/hyperlink" Target="consultantplus://offline/ref=3341056A1F56BA81B5A3DA30A23D49D917B155F6B782C1FDA588DB943BDC3977BC6E55AFA6CDE1F3ZFaCL" TargetMode="External"/><Relationship Id="rId448" Type="http://schemas.openxmlformats.org/officeDocument/2006/relationships/hyperlink" Target="consultantplus://offline/ref=3341056A1F56BA81B5A3DA30A23D49D917BF57F6BA8AC1FDA588DB943BDC3977BC6E55AFA6CDE1F6ZFaDL" TargetMode="External"/><Relationship Id="rId469" Type="http://schemas.openxmlformats.org/officeDocument/2006/relationships/hyperlink" Target="consultantplus://offline/ref=3341056A1F56BA81B5A3DA30A23D49D917B155F6B782C1FDA588DB943BDC3977BC6E55AFA6CDE1F5ZFa3L" TargetMode="External"/><Relationship Id="rId26" Type="http://schemas.openxmlformats.org/officeDocument/2006/relationships/hyperlink" Target="consultantplus://offline/ref=3341056A1F56BA81B5A3DA30A23D49D917B155F6B782C1FDA588DB943BDC3977BC6E55AFA6CDE2F3ZFaAL" TargetMode="External"/><Relationship Id="rId231" Type="http://schemas.openxmlformats.org/officeDocument/2006/relationships/hyperlink" Target="consultantplus://offline/ref=3341056A1F56BA81B5A3DA30A23D49D917B155F6B782C1FDA588DB943BDC3977BC6E55AFA6CDE2F6ZFaAL" TargetMode="External"/><Relationship Id="rId252" Type="http://schemas.openxmlformats.org/officeDocument/2006/relationships/hyperlink" Target="consultantplus://offline/ref=3341056A1F56BA81B5A3DA30A23D49D914B057F3B483C1FDA588DB943BDC3977BC6E55AFA6CDE3F6ZFaAL" TargetMode="External"/><Relationship Id="rId273" Type="http://schemas.openxmlformats.org/officeDocument/2006/relationships/hyperlink" Target="consultantplus://offline/ref=3341056A1F56BA81B5A3DA30A23D49D917BF57F6BA8AC1FDA588DB943BDC3977BC6E55AFA6CDE0F4ZFa8L" TargetMode="External"/><Relationship Id="rId294" Type="http://schemas.openxmlformats.org/officeDocument/2006/relationships/hyperlink" Target="consultantplus://offline/ref=3341056A1F56BA81B5A3DA30A23D49D914B057F3B483C1FDA588DB943BDC3977BC6E55AFA6CDE3F9ZFaCL" TargetMode="External"/><Relationship Id="rId308" Type="http://schemas.openxmlformats.org/officeDocument/2006/relationships/hyperlink" Target="consultantplus://offline/ref=3341056A1F56BA81B5A3DA30A23D49D917BF57F6BA8AC1FDA588DB943BDC3977BC6E55AFA6CDE0F9ZFaEL" TargetMode="External"/><Relationship Id="rId329" Type="http://schemas.openxmlformats.org/officeDocument/2006/relationships/hyperlink" Target="consultantplus://offline/ref=3341056A1F56BA81B5A3DA30A23D49D917B155F6B782C1FDA588DB943BDC3977BC6E55AFA6CDE0F5ZFaCL" TargetMode="External"/><Relationship Id="rId480" Type="http://schemas.openxmlformats.org/officeDocument/2006/relationships/hyperlink" Target="consultantplus://offline/ref=3341056A1F56BA81B5A3DA30A23D49D917BB53F5B582C1FDA588DB943BDC3977BC6E55AFA6CDE0F8ZFa3L" TargetMode="External"/><Relationship Id="rId47" Type="http://schemas.openxmlformats.org/officeDocument/2006/relationships/hyperlink" Target="consultantplus://offline/ref=3341056A1F56BA81B5A3DA30A23D49D917BF57F6BA8AC1FDA588DB943BDC3977BC6E55AFA6CDE2F3ZFaAL" TargetMode="External"/><Relationship Id="rId68" Type="http://schemas.openxmlformats.org/officeDocument/2006/relationships/hyperlink" Target="consultantplus://offline/ref=3341056A1F56BA81B5A3DA30A23D49D917BF57F6BA8AC1FDA588DB943BDC3977BC6E55AFA6CDE2F5ZFaDL" TargetMode="External"/><Relationship Id="rId89" Type="http://schemas.openxmlformats.org/officeDocument/2006/relationships/hyperlink" Target="consultantplus://offline/ref=3341056A1F56BA81B5A3DA30A23D49D917BB53F5B582C1FDA588DB943BDC3977BC6E55AFA6CDE2F3ZFa3L" TargetMode="External"/><Relationship Id="rId112" Type="http://schemas.openxmlformats.org/officeDocument/2006/relationships/hyperlink" Target="consultantplus://offline/ref=3341056A1F56BA81B5A3DA30A23D49D917BB53F5B582C1FDA588DB943BDC3977BC6E55AFA6CDE2F4ZFa2L" TargetMode="External"/><Relationship Id="rId133" Type="http://schemas.openxmlformats.org/officeDocument/2006/relationships/hyperlink" Target="consultantplus://offline/ref=3341056A1F56BA81B5A3DA30A23D49D914B157F6B08BC1FDA588DB943BDC3977BC6E55AFA6CDE2F0ZFaBL" TargetMode="External"/><Relationship Id="rId154" Type="http://schemas.openxmlformats.org/officeDocument/2006/relationships/hyperlink" Target="consultantplus://offline/ref=3341056A1F56BA81B5A3DA30A23D49D914B853F0B682C1FDA588DB943BDC3977BC6E55AFA6CDEBF3ZFa2L" TargetMode="External"/><Relationship Id="rId175" Type="http://schemas.openxmlformats.org/officeDocument/2006/relationships/hyperlink" Target="consultantplus://offline/ref=3341056A1F56BA81B5A3DA30A23D49D917B155F6B782C1FDA588DB943BDC3977BC6E55AFA6CDE2F4ZFaFL" TargetMode="External"/><Relationship Id="rId340" Type="http://schemas.openxmlformats.org/officeDocument/2006/relationships/hyperlink" Target="consultantplus://offline/ref=3341056A1F56BA81B5A3DA30A23D49D914B157F6B08BC1FDA588DB943BDC3977BC6E55AFA6CDE2F0ZFaFL" TargetMode="External"/><Relationship Id="rId361" Type="http://schemas.openxmlformats.org/officeDocument/2006/relationships/hyperlink" Target="consultantplus://offline/ref=3341056A1F56BA81B5A3DA30A23D49D914B853F0B682C1FDA588DB943BDC3977BC6E55AFA6CDEBF7ZFa2L" TargetMode="External"/><Relationship Id="rId196" Type="http://schemas.openxmlformats.org/officeDocument/2006/relationships/hyperlink" Target="consultantplus://offline/ref=3341056A1F56BA81B5A3DA30A23D49D917BB53F5B582C1FDA588DB943BDC3977BC6E55AFA6CDE2F9ZFaBL" TargetMode="External"/><Relationship Id="rId200" Type="http://schemas.openxmlformats.org/officeDocument/2006/relationships/hyperlink" Target="consultantplus://offline/ref=3341056A1F56BA81B5A3DA30A23D49D917BB53F5B582C1FDA588DB943BDC3977BC6E55AFA6CDE2F9ZFaAL" TargetMode="External"/><Relationship Id="rId382" Type="http://schemas.openxmlformats.org/officeDocument/2006/relationships/hyperlink" Target="consultantplus://offline/ref=3341056A1F56BA81B5A3DA30A23D49D917BF57F6BA8AC1FDA588DB943BDC3977BC6E55AFA6CDE1F3ZFa2L" TargetMode="External"/><Relationship Id="rId417" Type="http://schemas.openxmlformats.org/officeDocument/2006/relationships/hyperlink" Target="consultantplus://offline/ref=3341056A1F56BA81B5A3DA30A23D49D917BF57F6BA8AC1FDA588DB943BDC3977BC6E55AFA6CDE1F6ZFa8L" TargetMode="External"/><Relationship Id="rId438" Type="http://schemas.openxmlformats.org/officeDocument/2006/relationships/hyperlink" Target="consultantplus://offline/ref=3341056A1F56BA81B5A3DA30A23D49D914B05DF6B78EC1FDA588DB943BDC3977BC6E55AFA6CDE0F9ZFa8L" TargetMode="External"/><Relationship Id="rId459" Type="http://schemas.openxmlformats.org/officeDocument/2006/relationships/hyperlink" Target="consultantplus://offline/ref=3341056A1F56BA81B5A3DA30A23D49D917BF57F6BA8AC1FDA588DB943BDC3977BC6E55AFA6CDE6F6ZFa8L" TargetMode="External"/><Relationship Id="rId16" Type="http://schemas.openxmlformats.org/officeDocument/2006/relationships/hyperlink" Target="consultantplus://offline/ref=3341056A1F56BA81B5A3DA30A23D49D917B155F6B782C1FDA588DB943BDC3977BC6E55AFA6CDE2F0ZFaDL" TargetMode="External"/><Relationship Id="rId221" Type="http://schemas.openxmlformats.org/officeDocument/2006/relationships/hyperlink" Target="consultantplus://offline/ref=3341056A1F56BA81B5A3DA30A23D49D917B155F6B782C1FDA588DB943BDC3977BC6E55AFA6CDE2F7ZFaCL" TargetMode="External"/><Relationship Id="rId242" Type="http://schemas.openxmlformats.org/officeDocument/2006/relationships/hyperlink" Target="consultantplus://offline/ref=3341056A1F56BA81B5A3DA30A23D49D914B853F0B682C1FDA588DB943BDC3977BC6E55AFA6CDEBF2ZFa3L" TargetMode="External"/><Relationship Id="rId263" Type="http://schemas.openxmlformats.org/officeDocument/2006/relationships/hyperlink" Target="consultantplus://offline/ref=3341056A1F56BA81B5A3DA30A23D49D914B057F3B483C1FDA588DB943BDC3977BC6E55AFA6CDE3F6ZFaEL" TargetMode="External"/><Relationship Id="rId284" Type="http://schemas.openxmlformats.org/officeDocument/2006/relationships/hyperlink" Target="consultantplus://offline/ref=3341056A1F56BA81B5A3DA30A23D49D917BB53F5B582C1FDA588DB943BDC3977BC6E55AFA6CDE3F3ZFaAL" TargetMode="External"/><Relationship Id="rId319" Type="http://schemas.openxmlformats.org/officeDocument/2006/relationships/hyperlink" Target="consultantplus://offline/ref=3341056A1F56BA81B5A3DA30A23D49D917BF57F6BA8AC1FDA588DB943BDC3977BC6E55AFA6CDE0F9ZFa2L" TargetMode="External"/><Relationship Id="rId470" Type="http://schemas.openxmlformats.org/officeDocument/2006/relationships/hyperlink" Target="consultantplus://offline/ref=3341056A1F56BA81B5A3DA30A23D49D914B157F3B682C1FDA588DB943BZDaCL" TargetMode="External"/><Relationship Id="rId491" Type="http://schemas.openxmlformats.org/officeDocument/2006/relationships/hyperlink" Target="consultantplus://offline/ref=3341056A1F56BA81B5A3DA30A23D49D917BC5DFEB28AC1FDA588DB943BZDaCL" TargetMode="External"/><Relationship Id="rId505" Type="http://schemas.openxmlformats.org/officeDocument/2006/relationships/hyperlink" Target="consultantplus://offline/ref=3341056A1F56BA81B5A3DA30A23D49D914B157F3B682C1FDA588DB943BZDaCL" TargetMode="External"/><Relationship Id="rId37" Type="http://schemas.openxmlformats.org/officeDocument/2006/relationships/hyperlink" Target="consultantplus://offline/ref=3341056A1F56BA81B5A3DA30A23D49D914B853F0B682C1FDA588DB943BDC3977BC6E55AFA6CDEBF1ZFaEL" TargetMode="External"/><Relationship Id="rId58" Type="http://schemas.openxmlformats.org/officeDocument/2006/relationships/hyperlink" Target="consultantplus://offline/ref=3341056A1F56BA81B5A3DA30A23D49D917BF57F6BA8AC1FDA588DB943BDC3977BC6E55AFA6CDE2F2ZFaEL" TargetMode="External"/><Relationship Id="rId79" Type="http://schemas.openxmlformats.org/officeDocument/2006/relationships/hyperlink" Target="consultantplus://offline/ref=3341056A1F56BA81B5A3DA30A23D49D917BF57F6BA8AC1FDA588DB943BDC3977BC6E55AFA6CDE2F4ZFaEL" TargetMode="External"/><Relationship Id="rId102" Type="http://schemas.openxmlformats.org/officeDocument/2006/relationships/hyperlink" Target="consultantplus://offline/ref=3341056A1F56BA81B5A3DA30A23D49D914B853F0B682C1FDA588DB943BDC3977BC6E55AFA6CDEBF3ZFaAL" TargetMode="External"/><Relationship Id="rId123" Type="http://schemas.openxmlformats.org/officeDocument/2006/relationships/hyperlink" Target="consultantplus://offline/ref=3341056A1F56BA81B5A3DA30A23D49D917BB53F5B582C1FDA588DB943BDC3977BC6E55AFA6CDE2F7ZFa9L" TargetMode="External"/><Relationship Id="rId144" Type="http://schemas.openxmlformats.org/officeDocument/2006/relationships/hyperlink" Target="consultantplus://offline/ref=3341056A1F56BA81B5A3DA30A23D49D914B853F0B682C1FDA588DB943BDC3977BC6E55AFA6CDEBF3ZFaCL" TargetMode="External"/><Relationship Id="rId330" Type="http://schemas.openxmlformats.org/officeDocument/2006/relationships/hyperlink" Target="consultantplus://offline/ref=3341056A1F56BA81B5A3DA30A23D49D917BF57F6BA8AC1FDA588DB943BDC3977BC6E55AFA6CDE0F8ZFaCL" TargetMode="External"/><Relationship Id="rId90" Type="http://schemas.openxmlformats.org/officeDocument/2006/relationships/hyperlink" Target="consultantplus://offline/ref=3341056A1F56BA81B5A3DA30A23D49D914B853F0B682C1FDA588DB943BDC3977BC6E55AFA6CDEBF0ZFa3L" TargetMode="External"/><Relationship Id="rId165" Type="http://schemas.openxmlformats.org/officeDocument/2006/relationships/hyperlink" Target="consultantplus://offline/ref=3341056A1F56BA81B5A3DA30A23D49D914B853F0B682C1FDA588DB943BDC3977BC6E55AFA6CDEBF2ZFa9L" TargetMode="External"/><Relationship Id="rId186" Type="http://schemas.openxmlformats.org/officeDocument/2006/relationships/hyperlink" Target="consultantplus://offline/ref=3341056A1F56BA81B5A3DA30A23D49D914B057F3B483C1FDA588DB943BDC3977BC6E55AFA6CDE2F2ZFa2L" TargetMode="External"/><Relationship Id="rId351" Type="http://schemas.openxmlformats.org/officeDocument/2006/relationships/hyperlink" Target="consultantplus://offline/ref=3341056A1F56BA81B5A3DA30A23D49D917B155F6B782C1FDA588DB943BDC3977BC6E55AFA6CDE0F4ZFa2L" TargetMode="External"/><Relationship Id="rId372" Type="http://schemas.openxmlformats.org/officeDocument/2006/relationships/hyperlink" Target="consultantplus://offline/ref=3341056A1F56BA81B5A3DA30A23D49D914B853F0B682C1FDA588DB943BDC3977BC6E55AFA6CDEBF6ZFa9L" TargetMode="External"/><Relationship Id="rId393" Type="http://schemas.openxmlformats.org/officeDocument/2006/relationships/hyperlink" Target="consultantplus://offline/ref=3341056A1F56BA81B5A3DA30A23D49D914B057F3B483C1FDA588DB943BDC3977BC6E55AFA6CDE0F1ZFa9L" TargetMode="External"/><Relationship Id="rId407" Type="http://schemas.openxmlformats.org/officeDocument/2006/relationships/hyperlink" Target="consultantplus://offline/ref=3341056A1F56BA81B5A3DA30A23D49D914B057F3B483C1FDA588DB943BDC3977BC6E55AFA6CDE0F0ZFaAL" TargetMode="External"/><Relationship Id="rId428" Type="http://schemas.openxmlformats.org/officeDocument/2006/relationships/hyperlink" Target="consultantplus://offline/ref=3341056A1F56BA81B5A3DA30A23D49D914B853F0B682C1FDA588DB943BDC3977BC6E55AFA6CDEBF6ZFa8L" TargetMode="External"/><Relationship Id="rId449" Type="http://schemas.openxmlformats.org/officeDocument/2006/relationships/hyperlink" Target="consultantplus://offline/ref=3341056A1F56BA81B5A3DA30A23D49D917BF53F7BA83C1FDA588DB943BDC3977BC6E55AFA6CDE2F3ZFaFL" TargetMode="External"/><Relationship Id="rId211" Type="http://schemas.openxmlformats.org/officeDocument/2006/relationships/hyperlink" Target="consultantplus://offline/ref=3341056A1F56BA81B5A3DA30A23D49D917BF57F6BA8AC1FDA588DB943BDC3977BC6E55AFA6CDE3F7ZFaAL" TargetMode="External"/><Relationship Id="rId232" Type="http://schemas.openxmlformats.org/officeDocument/2006/relationships/hyperlink" Target="consultantplus://offline/ref=3341056A1F56BA81B5A3DA30A23D49D917BF57F6BA8AC1FDA588DB943BDC3977BC6E55AFA6CDE0F1ZFa8L" TargetMode="External"/><Relationship Id="rId253" Type="http://schemas.openxmlformats.org/officeDocument/2006/relationships/hyperlink" Target="consultantplus://offline/ref=3341056A1F56BA81B5A3DA30A23D49D917B155F6B782C1FDA588DB943BDC3977BC6E55AFA6CDE2F9ZFaDL" TargetMode="External"/><Relationship Id="rId274" Type="http://schemas.openxmlformats.org/officeDocument/2006/relationships/hyperlink" Target="consultantplus://offline/ref=3341056A1F56BA81B5A3DA30A23D49D917BF57F6BA8AC1FDA588DB943BDC3977BC6E55AFA6CDE0F4ZFaFL" TargetMode="External"/><Relationship Id="rId295" Type="http://schemas.openxmlformats.org/officeDocument/2006/relationships/hyperlink" Target="consultantplus://offline/ref=3341056A1F56BA81B5A3DA30A23D49D917B155F6B782C1FDA588DB943BDC3977BC6E55AFA6CDE0F3ZFaAL" TargetMode="External"/><Relationship Id="rId309" Type="http://schemas.openxmlformats.org/officeDocument/2006/relationships/hyperlink" Target="consultantplus://offline/ref=3341056A1F56BA81B5A3DA30A23D49D917BF57F6BA8AC1FDA588DB943BDC3977BC6E55AFA6CDE0F9ZFaEL" TargetMode="External"/><Relationship Id="rId460" Type="http://schemas.openxmlformats.org/officeDocument/2006/relationships/hyperlink" Target="consultantplus://offline/ref=3341056A1F56BA81B5A3DA30A23D49D917B155F6B782C1FDA588DB943BDC3977BC6E55AFA6CDE1F5ZFaAL" TargetMode="External"/><Relationship Id="rId481" Type="http://schemas.openxmlformats.org/officeDocument/2006/relationships/hyperlink" Target="consultantplus://offline/ref=3341056A1F56BA81B5A3DA30A23D49D914B157F3B682C1FDA588DB943BZDaCL" TargetMode="External"/><Relationship Id="rId27" Type="http://schemas.openxmlformats.org/officeDocument/2006/relationships/hyperlink" Target="consultantplus://offline/ref=3341056A1F56BA81B5A3DA30A23D49D917BF57F6BA8AC1FDA588DB943BDC3977BC6E55AFA6CDE2F0ZFaDL" TargetMode="External"/><Relationship Id="rId48" Type="http://schemas.openxmlformats.org/officeDocument/2006/relationships/hyperlink" Target="consultantplus://offline/ref=3341056A1F56BA81B5A3DA30A23D49D917B155F6B782C1FDA588DB943BDC3977BC6E55AFA6CDE2F2ZFaAL" TargetMode="External"/><Relationship Id="rId69" Type="http://schemas.openxmlformats.org/officeDocument/2006/relationships/hyperlink" Target="consultantplus://offline/ref=3341056A1F56BA81B5A3DA30A23D49D917BF57F6BA8AC1FDA588DB943BDC3977BC6E55AFA6CDE2F5ZFa3L" TargetMode="External"/><Relationship Id="rId113" Type="http://schemas.openxmlformats.org/officeDocument/2006/relationships/hyperlink" Target="consultantplus://offline/ref=3341056A1F56BA81B5A3DA30A23D49D917BF57F6BA8AC1FDA588DB943BDC3977BC6E55AFA6CDE2F9ZFaDL" TargetMode="External"/><Relationship Id="rId134" Type="http://schemas.openxmlformats.org/officeDocument/2006/relationships/hyperlink" Target="consultantplus://offline/ref=3341056A1F56BA81B5A3DA30A23D49D917BB53F5B582C1FDA588DB943BDC3977BC6E55AFA6CDE2F7ZFaFL" TargetMode="External"/><Relationship Id="rId320" Type="http://schemas.openxmlformats.org/officeDocument/2006/relationships/hyperlink" Target="consultantplus://offline/ref=3341056A1F56BA81B5A3DA30A23D49D917BF57F6BA8AC1FDA588DB943BDC3977BC6E55AFA6CDE0F8ZFa9L" TargetMode="External"/><Relationship Id="rId80" Type="http://schemas.openxmlformats.org/officeDocument/2006/relationships/hyperlink" Target="consultantplus://offline/ref=3341056A1F56BA81B5A3DA30A23D49D917BF57F6BA8AC1FDA588DB943BDC3977BC6E55AFA6CDE2F4ZFaCL" TargetMode="External"/><Relationship Id="rId155" Type="http://schemas.openxmlformats.org/officeDocument/2006/relationships/hyperlink" Target="consultantplus://offline/ref=3341056A1F56BA81B5A3DA30A23D49D917BB53F5B582C1FDA588DB943BDC3977BC6E55AFA6CDE2F6ZFaBL" TargetMode="External"/><Relationship Id="rId176" Type="http://schemas.openxmlformats.org/officeDocument/2006/relationships/hyperlink" Target="consultantplus://offline/ref=3341056A1F56BA81B5A3DA30A23D49D914B853F0B682C1FDA588DB943BDC3977BC6E55AFA6CDEBF3ZFaCL" TargetMode="External"/><Relationship Id="rId197" Type="http://schemas.openxmlformats.org/officeDocument/2006/relationships/hyperlink" Target="consultantplus://offline/ref=3341056A1F56BA81B5A3DA30A23D49D917BF57F6BA8AC1FDA588DB943BDC3977BC6E55AFA6CDE3F5ZFa9L" TargetMode="External"/><Relationship Id="rId341" Type="http://schemas.openxmlformats.org/officeDocument/2006/relationships/hyperlink" Target="consultantplus://offline/ref=3341056A1F56BA81B5A3DA30A23D49D917BF57F6BA8AC1FDA588DB943BDC3977BC6E55AFA6CDE1F1ZFa9L" TargetMode="External"/><Relationship Id="rId362" Type="http://schemas.openxmlformats.org/officeDocument/2006/relationships/hyperlink" Target="consultantplus://offline/ref=3341056A1F56BA81B5A3DA30A23D49D914B853F0B682C1FDA588DB943BDC3977BC6E55AFA6CDEBF6ZFaBL" TargetMode="External"/><Relationship Id="rId383" Type="http://schemas.openxmlformats.org/officeDocument/2006/relationships/hyperlink" Target="consultantplus://offline/ref=3341056A1F56BA81B5A3DA30A23D49D917BC5DFEB28AC1FDA588DB943BZDaCL" TargetMode="External"/><Relationship Id="rId418" Type="http://schemas.openxmlformats.org/officeDocument/2006/relationships/hyperlink" Target="consultantplus://offline/ref=3341056A1F56BA81B5A3DA30A23D49D914B057F3B483C1FDA588DB943BDC3977BC6E55AFA6CDE0F8ZFa2L" TargetMode="External"/><Relationship Id="rId439" Type="http://schemas.openxmlformats.org/officeDocument/2006/relationships/hyperlink" Target="consultantplus://offline/ref=3341056A1F56BA81B5A3DA30A23D49D917B155F6B782C1FDA588DB943BDC3977BC6E55AFA6CDE1F3ZFa3L" TargetMode="External"/><Relationship Id="rId201" Type="http://schemas.openxmlformats.org/officeDocument/2006/relationships/hyperlink" Target="consultantplus://offline/ref=3341056A1F56BA81B5A3DA30A23D49D917BF57F6BA8AC1FDA588DB943BDC3977BC6E55AFA6CDE3F5ZFaEL" TargetMode="External"/><Relationship Id="rId222" Type="http://schemas.openxmlformats.org/officeDocument/2006/relationships/hyperlink" Target="consultantplus://offline/ref=3341056A1F56BA81B5A3DA30A23D49D914B057F3B483C1FDA588DB943BDC3977BC6E55AFA6CDE2F5ZFa2L" TargetMode="External"/><Relationship Id="rId243" Type="http://schemas.openxmlformats.org/officeDocument/2006/relationships/hyperlink" Target="consultantplus://offline/ref=3341056A1F56BA81B5A3DA30A23D49D914B853F0B682C1FDA588DB943BDC3977BC6E55AFA6CDEBF3ZFaCL" TargetMode="External"/><Relationship Id="rId264" Type="http://schemas.openxmlformats.org/officeDocument/2006/relationships/hyperlink" Target="consultantplus://offline/ref=3341056A1F56BA81B5A3DA30A23D49D917B155F6B782C1FDA588DB943BDC3977BC6E55AFA6CDE0F0ZFaDL" TargetMode="External"/><Relationship Id="rId285" Type="http://schemas.openxmlformats.org/officeDocument/2006/relationships/hyperlink" Target="consultantplus://offline/ref=3341056A1F56BA81B5A3DA30A23D49D917BF57F6BA8AC1FDA588DB943BDC3977BC6E55AFA6CDE0F7ZFaFL" TargetMode="External"/><Relationship Id="rId450" Type="http://schemas.openxmlformats.org/officeDocument/2006/relationships/hyperlink" Target="consultantplus://offline/ref=3341056A1F56BA81B5A3DA30A23D49D917B155F6B782C1FDA588DB943BDC3977BC6E55AFA6CDE1F3ZFa2L" TargetMode="External"/><Relationship Id="rId471" Type="http://schemas.openxmlformats.org/officeDocument/2006/relationships/hyperlink" Target="consultantplus://offline/ref=3341056A1F56BA81B5A3DA30A23D49D917BF57F6BA8AC1FDA588DB943BDC3977BC6E55AFA6CDE6F9ZFa9L" TargetMode="External"/><Relationship Id="rId506" Type="http://schemas.openxmlformats.org/officeDocument/2006/relationships/hyperlink" Target="consultantplus://offline/ref=3341056A1F56BA81B5A3DA30A23D49D917BC5DFEB28AC1FDA588DB943BZDaCL" TargetMode="External"/><Relationship Id="rId17" Type="http://schemas.openxmlformats.org/officeDocument/2006/relationships/hyperlink" Target="consultantplus://offline/ref=3341056A1F56BA81B5A3DA30A23D49D917B155F6B782C1FDA588DB943BDC3977BC6E55AFA6CDE2F0ZFaCL" TargetMode="External"/><Relationship Id="rId38" Type="http://schemas.openxmlformats.org/officeDocument/2006/relationships/hyperlink" Target="consultantplus://offline/ref=3341056A1F56BA81B5A3DA30A23D49D914B057F3B483C1FDA588DB943BDC3977BC6E55AFA6CDE2F0ZFa3L" TargetMode="External"/><Relationship Id="rId59" Type="http://schemas.openxmlformats.org/officeDocument/2006/relationships/hyperlink" Target="consultantplus://offline/ref=3341056A1F56BA81B5A3DA30A23D49D917BB53F5B582C1FDA588DB943BDC3977BC6E55AFA6CDE2F0ZFaEL" TargetMode="External"/><Relationship Id="rId103" Type="http://schemas.openxmlformats.org/officeDocument/2006/relationships/hyperlink" Target="consultantplus://offline/ref=3341056A1F56BA81B5A3DA30A23D49D917BF57F6BA8AC1FDA588DB943BDC3977BC6E55AFA6CDE2F6ZFaCL" TargetMode="External"/><Relationship Id="rId124" Type="http://schemas.openxmlformats.org/officeDocument/2006/relationships/hyperlink" Target="consultantplus://offline/ref=3341056A1F56BA81B5A3DA30A23D49D917BF57F6BA8AC1FDA588DB943BDC3977BC6E55AFA6CDE2F8ZFa2L" TargetMode="External"/><Relationship Id="rId310" Type="http://schemas.openxmlformats.org/officeDocument/2006/relationships/hyperlink" Target="consultantplus://offline/ref=3341056A1F56BA81B5A3DA30A23D49D917BF57F6BA8AC1FDA588DB943BDC3977BC6E55AFA6CDE0F9ZFaEL" TargetMode="External"/><Relationship Id="rId492" Type="http://schemas.openxmlformats.org/officeDocument/2006/relationships/hyperlink" Target="consultantplus://offline/ref=3341056A1F56BA81B5A3DA30A23D49D917BF57F6BA8AC1FDA588DB943BDC3977BC6E55AFA6CDE6F9ZFa2L" TargetMode="External"/><Relationship Id="rId70" Type="http://schemas.openxmlformats.org/officeDocument/2006/relationships/hyperlink" Target="consultantplus://offline/ref=3341056A1F56BA81B5A3DA30A23D49D917BB53F5B582C1FDA588DB943BDC3977BC6E55AFA6CDE2F3ZFaAL" TargetMode="External"/><Relationship Id="rId91" Type="http://schemas.openxmlformats.org/officeDocument/2006/relationships/hyperlink" Target="consultantplus://offline/ref=3341056A1F56BA81B5A3DA30A23D49D914B853F0B682C1FDA588DB943BDC3977BC6E55AFA6CDEBF3ZFaBL" TargetMode="External"/><Relationship Id="rId145" Type="http://schemas.openxmlformats.org/officeDocument/2006/relationships/hyperlink" Target="consultantplus://offline/ref=3341056A1F56BA81B5A3DA30A23D49D917BF57F6BA8AC1FDA588DB943BDC3977BC6E55AFA6CDE3F1ZFa3L" TargetMode="External"/><Relationship Id="rId166" Type="http://schemas.openxmlformats.org/officeDocument/2006/relationships/hyperlink" Target="consultantplus://offline/ref=3341056A1F56BA81B5A3DA30A23D49D917BB53F5B582C1FDA588DB943BDC3977BC6E55AFA6CDE2F6ZFa8L" TargetMode="External"/><Relationship Id="rId187" Type="http://schemas.openxmlformats.org/officeDocument/2006/relationships/hyperlink" Target="consultantplus://offline/ref=3341056A1F56BA81B5A3DA30A23D49D914B057F3B483C1FDA588DB943BDC3977BC6E55AFA6CDE2F5ZFaAL" TargetMode="External"/><Relationship Id="rId331" Type="http://schemas.openxmlformats.org/officeDocument/2006/relationships/hyperlink" Target="consultantplus://offline/ref=3341056A1F56BA81B5A3DA30A23D49D917B155F6B782C1FDA588DB943BDC3977BC6E55AFA6CDE0F5ZFa2L" TargetMode="External"/><Relationship Id="rId352" Type="http://schemas.openxmlformats.org/officeDocument/2006/relationships/hyperlink" Target="consultantplus://offline/ref=3341056A1F56BA81B5A3DA30A23D49D914B853F0B682C1FDA588DB943BDC3977BC6E55AFA6CDEBF4ZFa3L" TargetMode="External"/><Relationship Id="rId373" Type="http://schemas.openxmlformats.org/officeDocument/2006/relationships/hyperlink" Target="consultantplus://offline/ref=3341056A1F56BA81B5A3DA30A23D49D917BB53F5B582C1FDA588DB943BDC3977BC6E55AFA6CDE3F9ZFaFL" TargetMode="External"/><Relationship Id="rId394" Type="http://schemas.openxmlformats.org/officeDocument/2006/relationships/hyperlink" Target="consultantplus://offline/ref=3341056A1F56BA81B5A3DA30A23D49D914B157F6B08BC1FDA588DB943BDC3977BC6E55AFA6CDE2F0ZFaEL" TargetMode="External"/><Relationship Id="rId408" Type="http://schemas.openxmlformats.org/officeDocument/2006/relationships/hyperlink" Target="consultantplus://offline/ref=3341056A1F56BA81B5A3DA30A23D49D914B057F3B483C1FDA588DB943BDC3977BC6E55AFA6CDE0F0ZFaAL" TargetMode="External"/><Relationship Id="rId429" Type="http://schemas.openxmlformats.org/officeDocument/2006/relationships/hyperlink" Target="consultantplus://offline/ref=3341056A1F56BA81B5A3DA30A23D49D914B057F3B483C1FDA588DB943BDC3977BC6E55AFA6CDE1F1ZFaBL" TargetMode="External"/><Relationship Id="rId1" Type="http://schemas.openxmlformats.org/officeDocument/2006/relationships/styles" Target="styles.xml"/><Relationship Id="rId212" Type="http://schemas.openxmlformats.org/officeDocument/2006/relationships/hyperlink" Target="consultantplus://offline/ref=3341056A1F56BA81B5A3DA30A23D49D917B155F6B782C1FDA588DB943BDC3977BC6E55AFA6CDE2F7ZFa8L" TargetMode="External"/><Relationship Id="rId233" Type="http://schemas.openxmlformats.org/officeDocument/2006/relationships/hyperlink" Target="consultantplus://offline/ref=3341056A1F56BA81B5A3DA30A23D49D914B057F3B483C1FDA588DB943BDC3977BC6E55AFA6CDE2F4ZFaDL" TargetMode="External"/><Relationship Id="rId254" Type="http://schemas.openxmlformats.org/officeDocument/2006/relationships/hyperlink" Target="consultantplus://offline/ref=3341056A1F56BA81B5A3DA30A23D49D917B155F6B782C1FDA588DB943BDC3977BC6E55AFA6CDE0F1ZFaAL" TargetMode="External"/><Relationship Id="rId440" Type="http://schemas.openxmlformats.org/officeDocument/2006/relationships/hyperlink" Target="consultantplus://offline/ref=3341056A1F56BA81B5A3DA30A23D49D914B157F3B682C1FDA588DB943BZDaCL" TargetMode="External"/><Relationship Id="rId28" Type="http://schemas.openxmlformats.org/officeDocument/2006/relationships/hyperlink" Target="consultantplus://offline/ref=3341056A1F56BA81B5A3DA30A23D49D914B057F3B483C1FDA588DB943BDC3977BC6E55AFA6CDE2F0ZFaFL" TargetMode="External"/><Relationship Id="rId49" Type="http://schemas.openxmlformats.org/officeDocument/2006/relationships/hyperlink" Target="consultantplus://offline/ref=3341056A1F56BA81B5A3DA30A23D49D917BF57F6BA8AC1FDA588DB943BDC3977BC6E55AFA6CDE2F3ZFaFL" TargetMode="External"/><Relationship Id="rId114" Type="http://schemas.openxmlformats.org/officeDocument/2006/relationships/hyperlink" Target="consultantplus://offline/ref=3341056A1F56BA81B5A3DA30A23D49D917BF57F6BA8AC1FDA588DB943BDC3977BC6E55AFA6CDE2F9ZFa3L" TargetMode="External"/><Relationship Id="rId275" Type="http://schemas.openxmlformats.org/officeDocument/2006/relationships/hyperlink" Target="consultantplus://offline/ref=3341056A1F56BA81B5A3DA30A23D49D914B853F0B682C1FDA588DB943BDC3977BC6E55AFA6CDEBF5ZFaCL" TargetMode="External"/><Relationship Id="rId296" Type="http://schemas.openxmlformats.org/officeDocument/2006/relationships/hyperlink" Target="consultantplus://offline/ref=3341056A1F56BA81B5A3DA30A23D49D914B05DF6B78EC1FDA588DB943BZDaCL" TargetMode="External"/><Relationship Id="rId300" Type="http://schemas.openxmlformats.org/officeDocument/2006/relationships/hyperlink" Target="consultantplus://offline/ref=3341056A1F56BA81B5A3DA30A23D49D917B155F6B782C1FDA588DB943BDC3977BC6E55AFA6CDE0F3ZFaFL" TargetMode="External"/><Relationship Id="rId461" Type="http://schemas.openxmlformats.org/officeDocument/2006/relationships/hyperlink" Target="consultantplus://offline/ref=3341056A1F56BA81B5A3DA30A23D49D914B157F3B682C1FDA588DB943BZDaCL" TargetMode="External"/><Relationship Id="rId482" Type="http://schemas.openxmlformats.org/officeDocument/2006/relationships/hyperlink" Target="consultantplus://offline/ref=3341056A1F56BA81B5A3DA30A23D49D914B951F7B38AC1FDA588DB943BDC3977BC6E55AFA6CDE2F0ZFaBL" TargetMode="External"/><Relationship Id="rId60" Type="http://schemas.openxmlformats.org/officeDocument/2006/relationships/hyperlink" Target="consultantplus://offline/ref=3341056A1F56BA81B5A3DA30A23D49D917BF57F6BA8AC1FDA588DB943BDC3977BC6E55AFA6CDE2F2ZFaDL" TargetMode="External"/><Relationship Id="rId81" Type="http://schemas.openxmlformats.org/officeDocument/2006/relationships/hyperlink" Target="consultantplus://offline/ref=3341056A1F56BA81B5A3DA30A23D49D917BF57F6BA8AC1FDA588DB943BDC3977BC6E55AFA6CDE2F4ZFa2L" TargetMode="External"/><Relationship Id="rId135" Type="http://schemas.openxmlformats.org/officeDocument/2006/relationships/hyperlink" Target="consultantplus://offline/ref=3341056A1F56BA81B5A3DA30A23D49D917BF57F6BA8AC1FDA588DB943BDC3977BC6E55AFA6CDE3F1ZFaEL" TargetMode="External"/><Relationship Id="rId156" Type="http://schemas.openxmlformats.org/officeDocument/2006/relationships/hyperlink" Target="consultantplus://offline/ref=3341056A1F56BA81B5A3DA30A23D49D917BF57F6BA8AC1FDA588DB943BDC3977BC6E55AFA6CDE3F0ZFaDL" TargetMode="External"/><Relationship Id="rId177" Type="http://schemas.openxmlformats.org/officeDocument/2006/relationships/hyperlink" Target="consultantplus://offline/ref=3341056A1F56BA81B5A3DA30A23D49D917BF57F6BA8AC1FDA588DB943BDC3977BC6E55AFA6CDE3F3ZFaEL" TargetMode="External"/><Relationship Id="rId198" Type="http://schemas.openxmlformats.org/officeDocument/2006/relationships/hyperlink" Target="consultantplus://offline/ref=3341056A1F56BA81B5A3DA30A23D49D917BF57F6BA8AC1FDA588DB943BDC3977BC6E55AFA6CDE3F5ZFaFL" TargetMode="External"/><Relationship Id="rId321" Type="http://schemas.openxmlformats.org/officeDocument/2006/relationships/hyperlink" Target="consultantplus://offline/ref=3341056A1F56BA81B5A3DA30A23D49D917BF57F6BA8AC1FDA588DB943BDC3977BC6E55AFA6CDE0F8ZFa8L" TargetMode="External"/><Relationship Id="rId342" Type="http://schemas.openxmlformats.org/officeDocument/2006/relationships/hyperlink" Target="consultantplus://offline/ref=3341056A1F56BA81B5A3DA30A23D49D914B853F0B682C1FDA588DB943BDC3977BC6E55AFA6CDEBF4ZFaBL" TargetMode="External"/><Relationship Id="rId363" Type="http://schemas.openxmlformats.org/officeDocument/2006/relationships/hyperlink" Target="consultantplus://offline/ref=3341056A1F56BA81B5A3DA30A23D49D914B853F0B682C1FDA588DB943BDC3977BC6E55AFA6CDEBF6ZFaAL" TargetMode="External"/><Relationship Id="rId384" Type="http://schemas.openxmlformats.org/officeDocument/2006/relationships/hyperlink" Target="consultantplus://offline/ref=3341056A1F56BA81B5A3DA30A23D49D917BF57F6BA8AC1FDA588DB943BDC3977BC6E55AFA6CDE1F2ZFaBL" TargetMode="External"/><Relationship Id="rId419" Type="http://schemas.openxmlformats.org/officeDocument/2006/relationships/hyperlink" Target="consultantplus://offline/ref=3341056A1F56BA81B5A3DA30A23D49D917BB53F5B582C1FDA588DB943BDC3977BC6E55AFA6CDE0F8ZFa8L" TargetMode="External"/><Relationship Id="rId202" Type="http://schemas.openxmlformats.org/officeDocument/2006/relationships/hyperlink" Target="consultantplus://offline/ref=3341056A1F56BA81B5A3DA30A23D49D917BB53F5B582C1FDA588DB943BDC3977BC6E55AFA6CDE2F9ZFaEL" TargetMode="External"/><Relationship Id="rId223" Type="http://schemas.openxmlformats.org/officeDocument/2006/relationships/hyperlink" Target="consultantplus://offline/ref=3341056A1F56BA81B5A3DA30A23D49D914B057F3B483C1FDA588DB943BDC3977BC6E55AFA6CDE2F4ZFaAL" TargetMode="External"/><Relationship Id="rId244" Type="http://schemas.openxmlformats.org/officeDocument/2006/relationships/hyperlink" Target="consultantplus://offline/ref=3341056A1F56BA81B5A3DA30A23D49D914B853F0B682C1FDA588DB943BDC3977BC6E55AFA6CDEBF2ZFa2L" TargetMode="External"/><Relationship Id="rId430" Type="http://schemas.openxmlformats.org/officeDocument/2006/relationships/hyperlink" Target="consultantplus://offline/ref=3341056A1F56BA81B5A3DA30A23D49D917BF57F6BA8AC1FDA588DB943BDC3977BC6E55AFA6CDE1F6ZFaCL" TargetMode="External"/><Relationship Id="rId18" Type="http://schemas.openxmlformats.org/officeDocument/2006/relationships/hyperlink" Target="consultantplus://offline/ref=3341056A1F56BA81B5A3DA30A23D49D917BB53F5B582C1FDA588DB943BDC3977BC6E55AFA6CDE2F0ZFaAL" TargetMode="External"/><Relationship Id="rId39" Type="http://schemas.openxmlformats.org/officeDocument/2006/relationships/hyperlink" Target="consultantplus://offline/ref=3341056A1F56BA81B5A3DA30A23D49D914B057F3B483C1FDA588DB943BDC3977BC6E55AFA6CDE2F0ZFa2L" TargetMode="External"/><Relationship Id="rId265" Type="http://schemas.openxmlformats.org/officeDocument/2006/relationships/hyperlink" Target="consultantplus://offline/ref=3341056A1F56BA81B5A3DA30A23D49D914B057F3B483C1FDA588DB943BDC3977BC6E55AFA6CDE3F6ZFaDL" TargetMode="External"/><Relationship Id="rId286" Type="http://schemas.openxmlformats.org/officeDocument/2006/relationships/hyperlink" Target="consultantplus://offline/ref=3341056A1F56BA81B5A3DA30A23D49D917BF57F6BA8AC1FDA588DB943BDC3977BC6E55AFA6CDE0F7ZFaEL" TargetMode="External"/><Relationship Id="rId451" Type="http://schemas.openxmlformats.org/officeDocument/2006/relationships/hyperlink" Target="consultantplus://offline/ref=3341056A1F56BA81B5A3DA30A23D49D914B853F0B682C1FDA588DB943BDC3977BC6E55AFA6CDEBF6ZFaFL" TargetMode="External"/><Relationship Id="rId472" Type="http://schemas.openxmlformats.org/officeDocument/2006/relationships/hyperlink" Target="consultantplus://offline/ref=3341056A1F56BA81B5A3DA30A23D49D917B155F6B782C1FDA588DB943BDC3977BC6E55AFA6CDE1F4ZFa9L" TargetMode="External"/><Relationship Id="rId493" Type="http://schemas.openxmlformats.org/officeDocument/2006/relationships/hyperlink" Target="consultantplus://offline/ref=3341056A1F56BA81B5A3DA30A23D49D914B157F3B682C1FDA588DB943BZDaCL" TargetMode="External"/><Relationship Id="rId507" Type="http://schemas.openxmlformats.org/officeDocument/2006/relationships/hyperlink" Target="consultantplus://offline/ref=3341056A1F56BA81B5A3DA30A23D49D914B05DF6B78EC1FDA588DB943BDC3977BC6E55AFA6CDE0F9ZFa8L" TargetMode="External"/><Relationship Id="rId50" Type="http://schemas.openxmlformats.org/officeDocument/2006/relationships/hyperlink" Target="consultantplus://offline/ref=3341056A1F56BA81B5A3DA30A23D49D917BF57F6BA8AC1FDA588DB943BDC3977BC6E55AFA6CDE2F3ZFaEL" TargetMode="External"/><Relationship Id="rId104" Type="http://schemas.openxmlformats.org/officeDocument/2006/relationships/hyperlink" Target="consultantplus://offline/ref=3341056A1F56BA81B5A3DA30A23D49D917BB53F5B582C1FDA588DB943BDC3977BC6E55AFA6CDE2F2ZFaBL" TargetMode="External"/><Relationship Id="rId125" Type="http://schemas.openxmlformats.org/officeDocument/2006/relationships/hyperlink" Target="consultantplus://offline/ref=3341056A1F56BA81B5A3DA30A23D49D917BF57F6BA8AC1FDA588DB943BDC3977BC6E55AFA6CDE3F1ZFaAL" TargetMode="External"/><Relationship Id="rId146" Type="http://schemas.openxmlformats.org/officeDocument/2006/relationships/hyperlink" Target="consultantplus://offline/ref=3341056A1F56BA81B5A3DA30A23D49D917BF57F6BA8AC1FDA588DB943BDC3977BC6E55AFA6CDE3F0ZFaAL" TargetMode="External"/><Relationship Id="rId167" Type="http://schemas.openxmlformats.org/officeDocument/2006/relationships/hyperlink" Target="consultantplus://offline/ref=3341056A1F56BA81B5A3DA30A23D49D917BF57F6BA8AC1FDA588DB943BDC3977BC6E55AFA6CDE3F3ZFa8L" TargetMode="External"/><Relationship Id="rId188" Type="http://schemas.openxmlformats.org/officeDocument/2006/relationships/hyperlink" Target="consultantplus://offline/ref=3341056A1F56BA81B5A3DA30A23D49D917BF57F6BA8AC1FDA588DB943BDC3977BC6E55AFA6CDE3F2ZFaFL" TargetMode="External"/><Relationship Id="rId311" Type="http://schemas.openxmlformats.org/officeDocument/2006/relationships/hyperlink" Target="consultantplus://offline/ref=3341056A1F56BA81B5A3DA30A23D49D917BF57F6BA8AC1FDA588DB943BDC3977BC6E55AFA6CDE0F9ZFaEL" TargetMode="External"/><Relationship Id="rId332" Type="http://schemas.openxmlformats.org/officeDocument/2006/relationships/hyperlink" Target="consultantplus://offline/ref=3341056A1F56BA81B5A3DA30A23D49D917B155F6B782C1FDA588DB943BDC3977BC6E55AFA6CDE0F4ZFaBL" TargetMode="External"/><Relationship Id="rId353" Type="http://schemas.openxmlformats.org/officeDocument/2006/relationships/hyperlink" Target="consultantplus://offline/ref=3341056A1F56BA81B5A3DA30A23D49D917B155F6B782C1FDA588DB943BDC3977BC6E55AFA6CDE0F7ZFa9L" TargetMode="External"/><Relationship Id="rId374" Type="http://schemas.openxmlformats.org/officeDocument/2006/relationships/hyperlink" Target="consultantplus://offline/ref=3341056A1F56BA81B5A3DA30A23D49D917BF57F6BA8AC1FDA588DB943BDC3977BC6E55AFA6CDE1F3ZFaEL" TargetMode="External"/><Relationship Id="rId395" Type="http://schemas.openxmlformats.org/officeDocument/2006/relationships/hyperlink" Target="consultantplus://offline/ref=3341056A1F56BA81B5A3DA30A23D49D917BF57F6BA8AC1FDA588DB943BDC3977BC6E55AFA6CDE1F2ZFaDL" TargetMode="External"/><Relationship Id="rId409" Type="http://schemas.openxmlformats.org/officeDocument/2006/relationships/hyperlink" Target="consultantplus://offline/ref=3341056A1F56BA81B5A3DA30A23D49D914B057F3B483C1FDA588DB943BDC3977BC6E55AFA6CDE0F0ZFaAL" TargetMode="External"/><Relationship Id="rId71" Type="http://schemas.openxmlformats.org/officeDocument/2006/relationships/hyperlink" Target="consultantplus://offline/ref=3341056A1F56BA81B5A3DA30A23D49D917BF57F6BA8AC1FDA588DB943BDC3977BC6E55AFA6CDE2F5ZFa2L" TargetMode="External"/><Relationship Id="rId92" Type="http://schemas.openxmlformats.org/officeDocument/2006/relationships/hyperlink" Target="consultantplus://offline/ref=3341056A1F56BA81B5A3DA30A23D49D917BB53F5B582C1FDA588DB943BDC3977BC6E55AFA6CDE2F3ZFaCL" TargetMode="External"/><Relationship Id="rId213" Type="http://schemas.openxmlformats.org/officeDocument/2006/relationships/hyperlink" Target="consultantplus://offline/ref=3341056A1F56BA81B5A3DA30A23D49D914B057F3B483C1FDA588DB943BDC3977BC6E55AFA6CDE2F5ZFaEL" TargetMode="External"/><Relationship Id="rId234" Type="http://schemas.openxmlformats.org/officeDocument/2006/relationships/hyperlink" Target="consultantplus://offline/ref=3341056A1F56BA81B5A3DA30A23D49D917BF57F6BA8AC1FDA588DB943BDC3977BC6E55AFA6CDE0F2ZFaCL" TargetMode="External"/><Relationship Id="rId420" Type="http://schemas.openxmlformats.org/officeDocument/2006/relationships/hyperlink" Target="consultantplus://offline/ref=3341056A1F56BA81B5A3DA30A23D49D914B057F3B483C1FDA588DB943BDC3977BC6E55AFA6CDE0F8ZFa2L" TargetMode="External"/><Relationship Id="rId2" Type="http://schemas.openxmlformats.org/officeDocument/2006/relationships/settings" Target="settings.xml"/><Relationship Id="rId29" Type="http://schemas.openxmlformats.org/officeDocument/2006/relationships/hyperlink" Target="consultantplus://offline/ref=3341056A1F56BA81B5A3DA30A23D49D914B057F3B483C1FDA588DB943BDC3977BC6E55AFA6CDE2F0ZFaDL" TargetMode="External"/><Relationship Id="rId255" Type="http://schemas.openxmlformats.org/officeDocument/2006/relationships/hyperlink" Target="consultantplus://offline/ref=3341056A1F56BA81B5A3DA30A23D49D914B057F3B483C1FDA588DB943BDC3977BC6E55AFA6CDE3F6ZFa9L" TargetMode="External"/><Relationship Id="rId276" Type="http://schemas.openxmlformats.org/officeDocument/2006/relationships/hyperlink" Target="consultantplus://offline/ref=3341056A1F56BA81B5A3DA30A23D49D917BF57F6BA8AC1FDA588DB943BDC3977BC6E55AFA6CDE0F4ZFaDL" TargetMode="External"/><Relationship Id="rId297" Type="http://schemas.openxmlformats.org/officeDocument/2006/relationships/hyperlink" Target="consultantplus://offline/ref=3341056A1F56BA81B5A3DA30A23D49D917B155F6B782C1FDA588DB943BDC3977BC6E55AFA6CDE0F3ZFa9L" TargetMode="External"/><Relationship Id="rId441" Type="http://schemas.openxmlformats.org/officeDocument/2006/relationships/hyperlink" Target="consultantplus://offline/ref=3341056A1F56BA81B5A3DA30A23D49D917BC5DFEB28AC1FDA588DB943BZDaCL" TargetMode="External"/><Relationship Id="rId462" Type="http://schemas.openxmlformats.org/officeDocument/2006/relationships/hyperlink" Target="consultantplus://offline/ref=3341056A1F56BA81B5A3DA30A23D49D917BC5DFEB28AC1FDA588DB943BZDaCL" TargetMode="External"/><Relationship Id="rId483" Type="http://schemas.openxmlformats.org/officeDocument/2006/relationships/hyperlink" Target="consultantplus://offline/ref=3341056A1F56BA81B5A3DA30A23D49D914B951F7B38AC1FDA588DB943BDC3977BC6E55AFA6CDE2F0ZFaBL" TargetMode="External"/><Relationship Id="rId40" Type="http://schemas.openxmlformats.org/officeDocument/2006/relationships/hyperlink" Target="consultantplus://offline/ref=3341056A1F56BA81B5A3DA30A23D49D914B057F3B483C1FDA588DB943BDC3977BC6E55AFA6CDE2F3ZFaBL" TargetMode="External"/><Relationship Id="rId115" Type="http://schemas.openxmlformats.org/officeDocument/2006/relationships/hyperlink" Target="consultantplus://offline/ref=3341056A1F56BA81B5A3DA30A23D49D917BB53F5B582C1FDA588DB943BDC3977BC6E55AFA6CDE2F7ZFaAL" TargetMode="External"/><Relationship Id="rId136" Type="http://schemas.openxmlformats.org/officeDocument/2006/relationships/hyperlink" Target="consultantplus://offline/ref=3341056A1F56BA81B5A3DA30A23D49D914B853F0B682C1FDA588DB943BDC3977BC6E55AFA6CDEBF3ZFaCL" TargetMode="External"/><Relationship Id="rId157" Type="http://schemas.openxmlformats.org/officeDocument/2006/relationships/hyperlink" Target="consultantplus://offline/ref=3341056A1F56BA81B5A3DA30A23D49D914B853F0B682C1FDA588DB943BDC3977BC6E55AFA6CDEBF3ZFa2L" TargetMode="External"/><Relationship Id="rId178" Type="http://schemas.openxmlformats.org/officeDocument/2006/relationships/hyperlink" Target="consultantplus://offline/ref=3341056A1F56BA81B5A3DA30A23D49D917BF57F6BA8AC1FDA588DB943BDC3977BC6E55AFA6CDE3F3ZFaCL" TargetMode="External"/><Relationship Id="rId301" Type="http://schemas.openxmlformats.org/officeDocument/2006/relationships/hyperlink" Target="consultantplus://offline/ref=3341056A1F56BA81B5A3DA30A23D49D914B057F3B483C1FDA588DB943BDC3977BC6E55AFA6CDE3F9ZFa3L" TargetMode="External"/><Relationship Id="rId322" Type="http://schemas.openxmlformats.org/officeDocument/2006/relationships/hyperlink" Target="consultantplus://offline/ref=3341056A1F56BA81B5A3DA30A23D49D917B155F6B782C1FDA588DB943BDC3977BC6E55AFA6CDE0F2ZFaCL" TargetMode="External"/><Relationship Id="rId343" Type="http://schemas.openxmlformats.org/officeDocument/2006/relationships/hyperlink" Target="consultantplus://offline/ref=3341056A1F56BA81B5A3DA30A23D49D914B853F0B682C1FDA588DB943BDC3977BC6E55AFA6CDEBF4ZFa9L" TargetMode="External"/><Relationship Id="rId364" Type="http://schemas.openxmlformats.org/officeDocument/2006/relationships/hyperlink" Target="consultantplus://offline/ref=3341056A1F56BA81B5A3DA30A23D49D917B155F6B782C1FDA588DB943BDC3977BC6E55AFA6CDE0F7ZFa2L" TargetMode="External"/><Relationship Id="rId61" Type="http://schemas.openxmlformats.org/officeDocument/2006/relationships/hyperlink" Target="consultantplus://offline/ref=3341056A1F56BA81B5A3DA30A23D49D914B057F3B483C1FDA588DB943BDC3977BC6E55AFA6CDE2F2ZFaAL" TargetMode="External"/><Relationship Id="rId82" Type="http://schemas.openxmlformats.org/officeDocument/2006/relationships/hyperlink" Target="consultantplus://offline/ref=3341056A1F56BA81B5A3DA30A23D49D917BF57F6BA8AC1FDA588DB943BDC3977BC6E55AFA6CDE2F7ZFaAL" TargetMode="External"/><Relationship Id="rId199" Type="http://schemas.openxmlformats.org/officeDocument/2006/relationships/hyperlink" Target="consultantplus://offline/ref=3341056A1F56BA81B5A3DA30A23D49D917BF57F6BA8AC1FDA588DB943BDC3977BC6E55AFA6CDE3F5ZFaFL" TargetMode="External"/><Relationship Id="rId203" Type="http://schemas.openxmlformats.org/officeDocument/2006/relationships/hyperlink" Target="consultantplus://offline/ref=3341056A1F56BA81B5A3DA30A23D49D917BF57F6BA8AC1FDA588DB943BDC3977BC6E55AFA6CDE3F5ZFaCL" TargetMode="External"/><Relationship Id="rId385" Type="http://schemas.openxmlformats.org/officeDocument/2006/relationships/hyperlink" Target="consultantplus://offline/ref=3341056A1F56BA81B5A3DA30A23D49D917BF57F6BA8AC1FDA588DB943BDC3977BC6E55AFA6CDE1F2ZFaAL" TargetMode="External"/><Relationship Id="rId19" Type="http://schemas.openxmlformats.org/officeDocument/2006/relationships/hyperlink" Target="consultantplus://offline/ref=3341056A1F56BA81B5A3DA30A23D49D917BF57F6BA8AC1FDA588DB943BDC3977BC6E55AFA6CDE2F1ZFaCL" TargetMode="External"/><Relationship Id="rId224" Type="http://schemas.openxmlformats.org/officeDocument/2006/relationships/hyperlink" Target="consultantplus://offline/ref=3341056A1F56BA81B5A3DA30A23D49D914B057F3B483C1FDA588DB943BDC3977BC6E55AFA6CDE2F4ZFa8L" TargetMode="External"/><Relationship Id="rId245" Type="http://schemas.openxmlformats.org/officeDocument/2006/relationships/hyperlink" Target="consultantplus://offline/ref=3341056A1F56BA81B5A3DA30A23D49D914B057F3B483C1FDA588DB943BDC3977BC6E55AFA6CDE3F7ZFa3L" TargetMode="External"/><Relationship Id="rId266" Type="http://schemas.openxmlformats.org/officeDocument/2006/relationships/hyperlink" Target="consultantplus://offline/ref=3341056A1F56BA81B5A3DA30A23D49D917B155F6B782C1FDA588DB943BDC3977BC6E55AFA6CDE0F0ZFaCL" TargetMode="External"/><Relationship Id="rId287" Type="http://schemas.openxmlformats.org/officeDocument/2006/relationships/hyperlink" Target="consultantplus://offline/ref=3341056A1F56BA81B5A3DA30A23D49D917BB53F5B582C1FDA588DB943BDC3977BC6E55AFA6CDE3F3ZFaCL" TargetMode="External"/><Relationship Id="rId410" Type="http://schemas.openxmlformats.org/officeDocument/2006/relationships/hyperlink" Target="consultantplus://offline/ref=3341056A1F56BA81B5A3DA30A23D49D914B057F3B483C1FDA588DB943BDC3977BC6E55AFA6CDE0F0ZFa9L" TargetMode="External"/><Relationship Id="rId431" Type="http://schemas.openxmlformats.org/officeDocument/2006/relationships/hyperlink" Target="consultantplus://offline/ref=3341056A1F56BA81B5A3DA30A23D49D914B157F3B682C1FDA588DB943BZDaCL" TargetMode="External"/><Relationship Id="rId452" Type="http://schemas.openxmlformats.org/officeDocument/2006/relationships/hyperlink" Target="consultantplus://offline/ref=3341056A1F56BA81B5A3DA30A23D49D914B157F3B682C1FDA588DB943BZDaCL" TargetMode="External"/><Relationship Id="rId473" Type="http://schemas.openxmlformats.org/officeDocument/2006/relationships/hyperlink" Target="consultantplus://offline/ref=3341056A1F56BA81B5A3DA30A23D49D914B157F3B682C1FDA588DB943BZDaCL" TargetMode="External"/><Relationship Id="rId494" Type="http://schemas.openxmlformats.org/officeDocument/2006/relationships/hyperlink" Target="consultantplus://offline/ref=3341056A1F56BA81B5A3DA30A23D49D914B157F3B682C1FDA588DB943BZDaCL" TargetMode="External"/><Relationship Id="rId508" Type="http://schemas.openxmlformats.org/officeDocument/2006/relationships/hyperlink" Target="consultantplus://offline/ref=3341056A1F56BA81B5A3DA30A23D49D914B057F3B483C1FDA588DB943BDC3977BC6E55AFA6CDE1F1ZFaBL" TargetMode="External"/><Relationship Id="rId30" Type="http://schemas.openxmlformats.org/officeDocument/2006/relationships/hyperlink" Target="consultantplus://offline/ref=3341056A1F56BA81B5A3DA30A23D49D917B155F6B782C1FDA588DB943BDC3977BC6E55AFA6CDE2F3ZFaFL" TargetMode="External"/><Relationship Id="rId105" Type="http://schemas.openxmlformats.org/officeDocument/2006/relationships/hyperlink" Target="consultantplus://offline/ref=3341056A1F56BA81B5A3DA30A23D49D914B853F0B682C1FDA588DB943BDC3977BC6E55AFA6CDEBF3ZFa8L" TargetMode="External"/><Relationship Id="rId126" Type="http://schemas.openxmlformats.org/officeDocument/2006/relationships/hyperlink" Target="consultantplus://offline/ref=3341056A1F56BA81B5A3DA30A23D49D914B853F0B682C1FDA588DB943BDC3977BC6E55AFA6CDEBF3ZFaFL" TargetMode="External"/><Relationship Id="rId147" Type="http://schemas.openxmlformats.org/officeDocument/2006/relationships/hyperlink" Target="consultantplus://offline/ref=3341056A1F56BA81B5A3DA30A23D49D917BB53F5B582C1FDA588DB943BDC3977BC6E55AFA6CDE2F7ZFa3L" TargetMode="External"/><Relationship Id="rId168" Type="http://schemas.openxmlformats.org/officeDocument/2006/relationships/hyperlink" Target="consultantplus://offline/ref=3341056A1F56BA81B5A3DA30A23D49D917B155F6B782C1FDA588DB943BDC3977BC6E55AFA6CDE2F4ZFaFL" TargetMode="External"/><Relationship Id="rId312" Type="http://schemas.openxmlformats.org/officeDocument/2006/relationships/hyperlink" Target="consultantplus://offline/ref=3341056A1F56BA81B5A3DA30A23D49D917B155F6B782C1FDA588DB943BDC3977BC6E55AFA6CDE0F2ZFaBL" TargetMode="External"/><Relationship Id="rId333" Type="http://schemas.openxmlformats.org/officeDocument/2006/relationships/hyperlink" Target="consultantplus://offline/ref=3341056A1F56BA81B5A3DA30A23D49D917B155F6B782C1FDA588DB943BDC3977BC6E55AFA6CDE0F4ZFa9L" TargetMode="External"/><Relationship Id="rId354" Type="http://schemas.openxmlformats.org/officeDocument/2006/relationships/hyperlink" Target="consultantplus://offline/ref=3341056A1F56BA81B5A3DA30A23D49D914B853F0B682C1FDA588DB943BDC3977BC6E55AFA6CDEBF4ZFa2L" TargetMode="External"/><Relationship Id="rId51" Type="http://schemas.openxmlformats.org/officeDocument/2006/relationships/hyperlink" Target="consultantplus://offline/ref=3341056A1F56BA81B5A3DA30A23D49D917BF57F6BA8AC1FDA588DB943BDC3977BC6E55AFA6CDE2F3ZFaEL" TargetMode="External"/><Relationship Id="rId72" Type="http://schemas.openxmlformats.org/officeDocument/2006/relationships/hyperlink" Target="consultantplus://offline/ref=3341056A1F56BA81B5A3DA30A23D49D917BF57F6BA8AC1FDA588DB943BDC3977BC6E55AFA6CDE2F4ZFaBL" TargetMode="External"/><Relationship Id="rId93" Type="http://schemas.openxmlformats.org/officeDocument/2006/relationships/hyperlink" Target="consultantplus://offline/ref=3341056A1F56BA81B5A3DA30A23D49D917BF57F6BA8AC1FDA588DB943BDC3977BC6E55AFA6CDE2F6ZFa9L" TargetMode="External"/><Relationship Id="rId189" Type="http://schemas.openxmlformats.org/officeDocument/2006/relationships/hyperlink" Target="consultantplus://offline/ref=3341056A1F56BA81B5A3DA30A23D49D917BB53F5B582C1FDA588DB943BDC3977BC6E55AFA6CDE2F6ZFa2L" TargetMode="External"/><Relationship Id="rId375" Type="http://schemas.openxmlformats.org/officeDocument/2006/relationships/hyperlink" Target="consultantplus://offline/ref=3341056A1F56BA81B5A3DA30A23D49D917BF57F6BA8AC1FDA588DB943BDC3977BC6E55AFA6CDE1F3ZFaEL" TargetMode="External"/><Relationship Id="rId396" Type="http://schemas.openxmlformats.org/officeDocument/2006/relationships/hyperlink" Target="consultantplus://offline/ref=3341056A1F56BA81B5A3DA30A23D49D917B155F6B782C1FDA588DB943BDC3977BC6E55AFA6CDE1F1ZFaDL" TargetMode="External"/><Relationship Id="rId3" Type="http://schemas.openxmlformats.org/officeDocument/2006/relationships/webSettings" Target="webSettings.xml"/><Relationship Id="rId214" Type="http://schemas.openxmlformats.org/officeDocument/2006/relationships/hyperlink" Target="consultantplus://offline/ref=3341056A1F56BA81B5A3DA30A23D49D914B057F3B483C1FDA588DB943BDC3977BC6E55AFA6CDE2F5ZFaDL" TargetMode="External"/><Relationship Id="rId235" Type="http://schemas.openxmlformats.org/officeDocument/2006/relationships/hyperlink" Target="consultantplus://offline/ref=3341056A1F56BA81B5A3DA30A23D49D917BB53F5B582C1FDA588DB943BDC3977BC6E55AFA6CDE2F8ZFaFL" TargetMode="External"/><Relationship Id="rId256" Type="http://schemas.openxmlformats.org/officeDocument/2006/relationships/hyperlink" Target="consultantplus://offline/ref=3341056A1F56BA81B5A3DA30A23D49D917B155F6B782C1FDA588DB943BDC3977BC6E55AFA6CDE0F1ZFa8L" TargetMode="External"/><Relationship Id="rId277" Type="http://schemas.openxmlformats.org/officeDocument/2006/relationships/hyperlink" Target="consultantplus://offline/ref=3341056A1F56BA81B5A3DA30A23D49D917BF57F6BA8AC1FDA588DB943BDC3977BC6E55AFA6CDE0F4ZFaCL" TargetMode="External"/><Relationship Id="rId298" Type="http://schemas.openxmlformats.org/officeDocument/2006/relationships/hyperlink" Target="consultantplus://offline/ref=3341056A1F56BA81B5A3DA30A23D49D917B155F6B782C1FDA588DB943BDC3977BC6E55AFA6CDE0F3ZFaFL" TargetMode="External"/><Relationship Id="rId400" Type="http://schemas.openxmlformats.org/officeDocument/2006/relationships/hyperlink" Target="consultantplus://offline/ref=3341056A1F56BA81B5A3DA30A23D49D914B057F3B483C1FDA588DB943BDC3977BC6E55AFA6CDE0F1ZFa3L" TargetMode="External"/><Relationship Id="rId421" Type="http://schemas.openxmlformats.org/officeDocument/2006/relationships/hyperlink" Target="consultantplus://offline/ref=3341056A1F56BA81B5A3DA30A23D49D914B057F3B483C1FDA588DB943BDC3977BC6E55AFA6CDE0F8ZFa2L" TargetMode="External"/><Relationship Id="rId442" Type="http://schemas.openxmlformats.org/officeDocument/2006/relationships/hyperlink" Target="consultantplus://offline/ref=3341056A1F56BA81B5A3DA30A23D49D914B05DF6B78EC1FDA588DB943BDC3977BC6E55AFA6CDE0F9ZFa8L" TargetMode="External"/><Relationship Id="rId463" Type="http://schemas.openxmlformats.org/officeDocument/2006/relationships/hyperlink" Target="consultantplus://offline/ref=3341056A1F56BA81B5A3DA30A23D49D917BF57F6BA8AC1FDA588DB943BDC3977BC6E55AFA6CDE1F6ZFaDL" TargetMode="External"/><Relationship Id="rId484" Type="http://schemas.openxmlformats.org/officeDocument/2006/relationships/hyperlink" Target="consultantplus://offline/ref=3341056A1F56BA81B5A3DA30A23D49D917BB53F5B582C1FDA588DB943BDC3977BC6E55AFA6CDE0F8ZFa2L" TargetMode="External"/><Relationship Id="rId116" Type="http://schemas.openxmlformats.org/officeDocument/2006/relationships/hyperlink" Target="consultantplus://offline/ref=3341056A1F56BA81B5A3DA30A23D49D917BF57F6BA8AC1FDA588DB943BDC3977BC6E55AFA6CDE2F8ZFaBL" TargetMode="External"/><Relationship Id="rId137" Type="http://schemas.openxmlformats.org/officeDocument/2006/relationships/hyperlink" Target="consultantplus://offline/ref=3341056A1F56BA81B5A3DA30A23D49D917BB53F5B582C1FDA588DB943BDC3977BC6E55AFA6CDE2F7ZFaEL" TargetMode="External"/><Relationship Id="rId158" Type="http://schemas.openxmlformats.org/officeDocument/2006/relationships/hyperlink" Target="consultantplus://offline/ref=3341056A1F56BA81B5A3DA30A23D49D917BF57F6BA8AC1FDA588DB943BDC3977BC6E55AFA6CDE3F0ZFaCL" TargetMode="External"/><Relationship Id="rId302" Type="http://schemas.openxmlformats.org/officeDocument/2006/relationships/hyperlink" Target="consultantplus://offline/ref=3341056A1F56BA81B5A3DA30A23D49D914B057F3B483C1FDA588DB943BDC3977BC6E55AFA6CDE3F8ZFaBL" TargetMode="External"/><Relationship Id="rId323" Type="http://schemas.openxmlformats.org/officeDocument/2006/relationships/hyperlink" Target="consultantplus://offline/ref=3341056A1F56BA81B5A3DA30A23D49D917B155F6B782C1FDA588DB943BDC3977BC6E55AFA6CDE0F2ZFa3L" TargetMode="External"/><Relationship Id="rId344" Type="http://schemas.openxmlformats.org/officeDocument/2006/relationships/hyperlink" Target="consultantplus://offline/ref=3341056A1F56BA81B5A3DA30A23D49D914B853F0B682C1FDA588DB943BDC3977BC6E55AFA6CDEBF4ZFa8L" TargetMode="External"/><Relationship Id="rId20" Type="http://schemas.openxmlformats.org/officeDocument/2006/relationships/hyperlink" Target="consultantplus://offline/ref=3341056A1F56BA81B5A3DA30A23D49D917BF53F7BA83C1FDA588DB943BDC3977BC6E55AFA6CDE2F1ZFaCL" TargetMode="External"/><Relationship Id="rId41" Type="http://schemas.openxmlformats.org/officeDocument/2006/relationships/hyperlink" Target="consultantplus://offline/ref=3341056A1F56BA81B5A3DA30A23D49D914B853F0B682C1FDA588DB943BDC3977BC6E55AFA6CDEBF1ZFaDL" TargetMode="External"/><Relationship Id="rId62" Type="http://schemas.openxmlformats.org/officeDocument/2006/relationships/hyperlink" Target="consultantplus://offline/ref=3341056A1F56BA81B5A3DA30A23D49D917BF57F6BA8AC1FDA588DB943BDC3977BC6E55AFA6CDE2F2ZFa3L" TargetMode="External"/><Relationship Id="rId83" Type="http://schemas.openxmlformats.org/officeDocument/2006/relationships/hyperlink" Target="consultantplus://offline/ref=3341056A1F56BA81B5A3DA30A23D49D917BF57F6BA8AC1FDA588DB943BDC3977BC6E55AFA6CDE2F7ZFa8L" TargetMode="External"/><Relationship Id="rId179" Type="http://schemas.openxmlformats.org/officeDocument/2006/relationships/hyperlink" Target="consultantplus://offline/ref=3341056A1F56BA81B5A3DA30A23D49D917BF57F6BA8AC1FDA588DB943BDC3977BC6E55AFA6CDE3F3ZFaCL" TargetMode="External"/><Relationship Id="rId365" Type="http://schemas.openxmlformats.org/officeDocument/2006/relationships/hyperlink" Target="consultantplus://offline/ref=3341056A1F56BA81B5A3DA30A23D49D917BF57F6BA8AC1FDA588DB943BDC3977BC6E55AFA6CDE1F0ZFaCL" TargetMode="External"/><Relationship Id="rId386" Type="http://schemas.openxmlformats.org/officeDocument/2006/relationships/hyperlink" Target="consultantplus://offline/ref=3341056A1F56BA81B5A3DA30A23D49D917BF57F6BA8AC1FDA588DB943BDC3977BC6E55AFA6CDE1F2ZFa8L" TargetMode="External"/><Relationship Id="rId190" Type="http://schemas.openxmlformats.org/officeDocument/2006/relationships/hyperlink" Target="consultantplus://offline/ref=3341056A1F56BA81B5A3DA30A23D49D917BF57F6BA8AC1FDA588DB943BDC3977BC6E55AFA6CDE3F2ZFaEL" TargetMode="External"/><Relationship Id="rId204" Type="http://schemas.openxmlformats.org/officeDocument/2006/relationships/hyperlink" Target="consultantplus://offline/ref=3341056A1F56BA81B5A3DA30A23D49D917BF57F6BA8AC1FDA588DB943BDC3977BC6E55AFA6CDE3F5ZFa2L" TargetMode="External"/><Relationship Id="rId225" Type="http://schemas.openxmlformats.org/officeDocument/2006/relationships/hyperlink" Target="consultantplus://offline/ref=3341056A1F56BA81B5A3DA30A23D49D914B853F0B682C1FDA588DB943BDC3977BC6E55AFA6CDEBF3ZFa2L" TargetMode="External"/><Relationship Id="rId246" Type="http://schemas.openxmlformats.org/officeDocument/2006/relationships/hyperlink" Target="consultantplus://offline/ref=3341056A1F56BA81B5A3DA30A23D49D914B853F0B682C1FDA588DB943BDC3977BC6E55AFA6CDEBF5ZFaAL" TargetMode="External"/><Relationship Id="rId267" Type="http://schemas.openxmlformats.org/officeDocument/2006/relationships/hyperlink" Target="consultantplus://offline/ref=3341056A1F56BA81B5A3DA30A23D49D914B057F3B483C1FDA588DB943BDC3977BC6E55AFA6CDE3F6ZFaCL" TargetMode="External"/><Relationship Id="rId288" Type="http://schemas.openxmlformats.org/officeDocument/2006/relationships/hyperlink" Target="consultantplus://offline/ref=3341056A1F56BA81B5A3DA30A23D49D917BF57F6BA8AC1FDA588DB943BDC3977BC6E55AFA6CDE0F7ZFa3L" TargetMode="External"/><Relationship Id="rId411" Type="http://schemas.openxmlformats.org/officeDocument/2006/relationships/hyperlink" Target="consultantplus://offline/ref=3341056A1F56BA81B5A3DA30A23D49D917B155F6B782C1FDA588DB943BDC3977BC6E55AFA6CDE1F1ZFa2L" TargetMode="External"/><Relationship Id="rId432" Type="http://schemas.openxmlformats.org/officeDocument/2006/relationships/hyperlink" Target="consultantplus://offline/ref=3341056A1F56BA81B5A3DA30A23D49D917BC5DFEB28AC1FDA588DB943BZDaCL" TargetMode="External"/><Relationship Id="rId453" Type="http://schemas.openxmlformats.org/officeDocument/2006/relationships/hyperlink" Target="consultantplus://offline/ref=3341056A1F56BA81B5A3DA30A23D49D917BC5DFEB28AC1FDA588DB943BZDaCL" TargetMode="External"/><Relationship Id="rId474" Type="http://schemas.openxmlformats.org/officeDocument/2006/relationships/hyperlink" Target="consultantplus://offline/ref=3341056A1F56BA81B5A3DA30A23D49D914B157F3B682C1FDA588DB943BZDaCL" TargetMode="External"/><Relationship Id="rId509" Type="http://schemas.openxmlformats.org/officeDocument/2006/relationships/hyperlink" Target="consultantplus://offline/ref=3341056A1F56BA81B5A3DA30A23D49D914B157F3B682C1FDA588DB943BZDaCL" TargetMode="External"/><Relationship Id="rId106" Type="http://schemas.openxmlformats.org/officeDocument/2006/relationships/hyperlink" Target="consultantplus://offline/ref=3341056A1F56BA81B5A3DA30A23D49D917BF57F6BA8AC1FDA588DB943BDC3977BC6E55AFA6CDE2F6ZFa2L" TargetMode="External"/><Relationship Id="rId127" Type="http://schemas.openxmlformats.org/officeDocument/2006/relationships/hyperlink" Target="consultantplus://offline/ref=3341056A1F56BA81B5A3DA30A23D49D914B057F3B483C1FDA588DB943BDC3977BC6E55AFA6CDE2F2ZFa8L" TargetMode="External"/><Relationship Id="rId313" Type="http://schemas.openxmlformats.org/officeDocument/2006/relationships/hyperlink" Target="consultantplus://offline/ref=3341056A1F56BA81B5A3DA30A23D49D917B155F6B782C1FDA588DB943BDC3977BC6E55AFA6CDE0F2ZFa8L" TargetMode="External"/><Relationship Id="rId495" Type="http://schemas.openxmlformats.org/officeDocument/2006/relationships/hyperlink" Target="consultantplus://offline/ref=3341056A1F56BA81B5A3DA30A23D49D917B155F6B782C1FDA588DB943BDC3977BC6E55AFA6CDE1F1ZFaDL" TargetMode="External"/><Relationship Id="rId10" Type="http://schemas.openxmlformats.org/officeDocument/2006/relationships/hyperlink" Target="consultantplus://offline/ref=3341056A1F56BA81B5A3DA30A23D49D914B157F6B08BC1FDA588DB943BDC3977BC6E55AFA6CDE2F1ZFaCL" TargetMode="External"/><Relationship Id="rId31" Type="http://schemas.openxmlformats.org/officeDocument/2006/relationships/hyperlink" Target="consultantplus://offline/ref=3341056A1F56BA81B5A3DA30A23D49D914B856FFB58FC1FDA588DB943BZDaCL" TargetMode="External"/><Relationship Id="rId52" Type="http://schemas.openxmlformats.org/officeDocument/2006/relationships/hyperlink" Target="consultantplus://offline/ref=3341056A1F56BA81B5A3DA30A23D49D917BF57F6BA8AC1FDA588DB943BDC3977BC6E55AFA6CDE2F3ZFa2L" TargetMode="External"/><Relationship Id="rId73" Type="http://schemas.openxmlformats.org/officeDocument/2006/relationships/hyperlink" Target="consultantplus://offline/ref=3341056A1F56BA81B5A3DA30A23D49D917BF57F6BA8AC1FDA588DB943BDC3977BC6E55AFA6CDE2F4ZFaAL" TargetMode="External"/><Relationship Id="rId94" Type="http://schemas.openxmlformats.org/officeDocument/2006/relationships/hyperlink" Target="consultantplus://offline/ref=3341056A1F56BA81B5A3DA30A23D49D917BF53F7BA83C1FDA588DB943BDC3977BC6E55AFA6CDE2F0ZFaDL" TargetMode="External"/><Relationship Id="rId148" Type="http://schemas.openxmlformats.org/officeDocument/2006/relationships/hyperlink" Target="consultantplus://offline/ref=3341056A1F56BA81B5A3DA30A23D49D917BF57F6BA8AC1FDA588DB943BDC3977BC6E55AFA6CDE3F0ZFa8L" TargetMode="External"/><Relationship Id="rId169" Type="http://schemas.openxmlformats.org/officeDocument/2006/relationships/hyperlink" Target="consultantplus://offline/ref=3341056A1F56BA81B5A3DA30A23D49D914B853F0B682C1FDA588DB943BDC3977BC6E55AFA6CDEBF3ZFaCL" TargetMode="External"/><Relationship Id="rId334" Type="http://schemas.openxmlformats.org/officeDocument/2006/relationships/hyperlink" Target="consultantplus://offline/ref=3341056A1F56BA81B5A3DA30A23D49D917B155F6B782C1FDA588DB943BDC3977BC6E55AFA6CDE0F4ZFaEL" TargetMode="External"/><Relationship Id="rId355" Type="http://schemas.openxmlformats.org/officeDocument/2006/relationships/hyperlink" Target="consultantplus://offline/ref=3341056A1F56BA81B5A3DA30A23D49D914B853F0B682C1FDA588DB943BDC3977BC6E55AFA6CDEBF7ZFaAL" TargetMode="External"/><Relationship Id="rId376" Type="http://schemas.openxmlformats.org/officeDocument/2006/relationships/hyperlink" Target="consultantplus://offline/ref=3341056A1F56BA81B5A3DA30A23D49D914B951F7B38AC1FDA588DB943BDC3977BC6E55AFA6CDE2F0ZFaBL" TargetMode="External"/><Relationship Id="rId397" Type="http://schemas.openxmlformats.org/officeDocument/2006/relationships/hyperlink" Target="consultantplus://offline/ref=3341056A1F56BA81B5A3DA30A23D49D917BF57F6BA8AC1FDA588DB943BDC3977BC6E55AFA6CDE1F6ZFaBL" TargetMode="External"/><Relationship Id="rId4" Type="http://schemas.openxmlformats.org/officeDocument/2006/relationships/hyperlink" Target="consultantplus://offline/ref=3341056A1F56BA81B5A3DA30A23D49D917BB53F5B582C1FDA588DB943BDC3977BC6E55AFA6CDE2F1ZFaCL" TargetMode="External"/><Relationship Id="rId180" Type="http://schemas.openxmlformats.org/officeDocument/2006/relationships/hyperlink" Target="consultantplus://offline/ref=3341056A1F56BA81B5A3DA30A23D49D917B155F6B782C1FDA588DB943BDC3977BC6E55AFA6CDE2F2ZFa8L" TargetMode="External"/><Relationship Id="rId215" Type="http://schemas.openxmlformats.org/officeDocument/2006/relationships/hyperlink" Target="consultantplus://offline/ref=3341056A1F56BA81B5A3DA30A23D49D917B155F6B782C1FDA588DB943BDC3977BC6E55AFA6CDE2F7ZFaFL" TargetMode="External"/><Relationship Id="rId236" Type="http://schemas.openxmlformats.org/officeDocument/2006/relationships/hyperlink" Target="consultantplus://offline/ref=3341056A1F56BA81B5A3DA30A23D49D917BF57F6BA8AC1FDA588DB943BDC3977BC6E55AFA6CDE0F2ZFa3L" TargetMode="External"/><Relationship Id="rId257" Type="http://schemas.openxmlformats.org/officeDocument/2006/relationships/hyperlink" Target="consultantplus://offline/ref=3341056A1F56BA81B5A3DA30A23D49D917BF57F6BA8AC1FDA588DB943BDC3977BC6E55AFA6CDE0F5ZFaEL" TargetMode="External"/><Relationship Id="rId278" Type="http://schemas.openxmlformats.org/officeDocument/2006/relationships/hyperlink" Target="consultantplus://offline/ref=3341056A1F56BA81B5A3DA30A23D49D917BF57F6BA8AC1FDA588DB943BDC3977BC6E55AFA6CDE0F4ZFa2L" TargetMode="External"/><Relationship Id="rId401" Type="http://schemas.openxmlformats.org/officeDocument/2006/relationships/hyperlink" Target="consultantplus://offline/ref=3341056A1F56BA81B5A3DA30A23D49D917BF57F6BA8AC1FDA588DB943BDC3977BC6E55AFA6CDE1F6ZFa9L" TargetMode="External"/><Relationship Id="rId422" Type="http://schemas.openxmlformats.org/officeDocument/2006/relationships/hyperlink" Target="consultantplus://offline/ref=3341056A1F56BA81B5A3DA30A23D49D914B057F3B483C1FDA588DB943BDC3977BC6E55AFA6CDE0F8ZFa2L" TargetMode="External"/><Relationship Id="rId443" Type="http://schemas.openxmlformats.org/officeDocument/2006/relationships/hyperlink" Target="consultantplus://offline/ref=3341056A1F56BA81B5A3DA30A23D49D917BF57F6BA8AC1FDA588DB943BDC3977BC6E55AFA6CDE1F6ZFaDL" TargetMode="External"/><Relationship Id="rId464" Type="http://schemas.openxmlformats.org/officeDocument/2006/relationships/hyperlink" Target="consultantplus://offline/ref=3341056A1F56BA81B5A3DA30A23D49D914B157F3B682C1FDA588DB943BZDaCL" TargetMode="External"/><Relationship Id="rId303" Type="http://schemas.openxmlformats.org/officeDocument/2006/relationships/hyperlink" Target="consultantplus://offline/ref=3341056A1F56BA81B5A3DA30A23D49D917B155F6B782C1FDA588DB943BDC3977BC6E55AFA6CDE0F3ZFaDL" TargetMode="External"/><Relationship Id="rId485" Type="http://schemas.openxmlformats.org/officeDocument/2006/relationships/hyperlink" Target="consultantplus://offline/ref=3341056A1F56BA81B5A3DA30A23D49D914B157F3B682C1FDA588DB943BZDaCL" TargetMode="External"/><Relationship Id="rId42" Type="http://schemas.openxmlformats.org/officeDocument/2006/relationships/hyperlink" Target="consultantplus://offline/ref=3341056A1F56BA81B5A3DA30A23D49D914B057F3B483C1FDA588DB943BDC3977BC6E55AFA6CDE2F3ZFaAL" TargetMode="External"/><Relationship Id="rId84" Type="http://schemas.openxmlformats.org/officeDocument/2006/relationships/hyperlink" Target="consultantplus://offline/ref=3341056A1F56BA81B5A3DA30A23D49D917BF57F6BA8AC1FDA588DB943BDC3977BC6E55AFA6CDE2F7ZFaDL" TargetMode="External"/><Relationship Id="rId138" Type="http://schemas.openxmlformats.org/officeDocument/2006/relationships/hyperlink" Target="consultantplus://offline/ref=3341056A1F56BA81B5A3DA30A23D49D917BF57F6BA8AC1FDA588DB943BDC3977BC6E55AFA6CDE3F1ZFaDL" TargetMode="External"/><Relationship Id="rId345" Type="http://schemas.openxmlformats.org/officeDocument/2006/relationships/hyperlink" Target="consultantplus://offline/ref=3341056A1F56BA81B5A3DA30A23D49D914B853F0B682C1FDA588DB943BDC3977BC6E55AFA6CDEBF4ZFaFL" TargetMode="External"/><Relationship Id="rId387" Type="http://schemas.openxmlformats.org/officeDocument/2006/relationships/hyperlink" Target="consultantplus://offline/ref=3341056A1F56BA81B5A3DA30A23D49D917BF57F6BA8AC1FDA588DB943BDC3977BC6E55AFA6CDE1F2ZFaFL" TargetMode="External"/><Relationship Id="rId510" Type="http://schemas.openxmlformats.org/officeDocument/2006/relationships/hyperlink" Target="consultantplus://offline/ref=3341056A1F56BA81B5A3DA30A23D49D914B05DF6B78EC1FDA588DB943BDC3977BC6E55AFA6CCEBF0ZFaDL" TargetMode="External"/><Relationship Id="rId191" Type="http://schemas.openxmlformats.org/officeDocument/2006/relationships/hyperlink" Target="consultantplus://offline/ref=3341056A1F56BA81B5A3DA30A23D49D917BF57F6BA8AC1FDA588DB943BDC3977BC6E55AFA6CDE3F2ZFaCL" TargetMode="External"/><Relationship Id="rId205" Type="http://schemas.openxmlformats.org/officeDocument/2006/relationships/hyperlink" Target="consultantplus://offline/ref=3341056A1F56BA81B5A3DA30A23D49D917BF57F6BA8AC1FDA588DB943BDC3977BC6E55AFA6CDE3F4ZFaBL" TargetMode="External"/><Relationship Id="rId247" Type="http://schemas.openxmlformats.org/officeDocument/2006/relationships/hyperlink" Target="consultantplus://offline/ref=3341056A1F56BA81B5A3DA30A23D49D914B853F0B682C1FDA588DB943BDC3977BC6E55AFA6CDEBF5ZFa9L" TargetMode="External"/><Relationship Id="rId412" Type="http://schemas.openxmlformats.org/officeDocument/2006/relationships/hyperlink" Target="consultantplus://offline/ref=3341056A1F56BA81B5A3DA30A23D49D914B057F3B483C1FDA588DB943BDC3977BC6E55AFA6CDE0F0ZFaFL" TargetMode="External"/><Relationship Id="rId107" Type="http://schemas.openxmlformats.org/officeDocument/2006/relationships/hyperlink" Target="consultantplus://offline/ref=3341056A1F56BA81B5A3DA30A23D49D917BB53F5B582C1FDA588DB943BDC3977BC6E55AFA6CDE2F2ZFaAL" TargetMode="External"/><Relationship Id="rId289" Type="http://schemas.openxmlformats.org/officeDocument/2006/relationships/hyperlink" Target="consultantplus://offline/ref=3341056A1F56BA81B5A3DA30A23D49D917BF57F6BA8AC1FDA588DB943BDC3977BC6E55AFA6CDE0F7ZFa2L" TargetMode="External"/><Relationship Id="rId454" Type="http://schemas.openxmlformats.org/officeDocument/2006/relationships/hyperlink" Target="consultantplus://offline/ref=3341056A1F56BA81B5A3DA30A23D49D914B05DF6B78EC1FDA588DB943BDC3977BC6E55AFA6CDE0F9ZFa8L" TargetMode="External"/><Relationship Id="rId496" Type="http://schemas.openxmlformats.org/officeDocument/2006/relationships/hyperlink" Target="consultantplus://offline/ref=3341056A1F56BA81B5A3DA30A23D49D914B157F3B682C1FDA588DB943BZDaCL" TargetMode="External"/><Relationship Id="rId11" Type="http://schemas.openxmlformats.org/officeDocument/2006/relationships/hyperlink" Target="consultantplus://offline/ref=3341056A1F56BA81B5A3DA30A23D49D914B15DF2B68DC1FDA588DB943BDC3977BC6E55AFA6CFE4F1ZFaEL" TargetMode="External"/><Relationship Id="rId53" Type="http://schemas.openxmlformats.org/officeDocument/2006/relationships/hyperlink" Target="consultantplus://offline/ref=3341056A1F56BA81B5A3DA30A23D49D917BF57F6BA8AC1FDA588DB943BDC3977BC6E55AFA6CDE2F2ZFaBL" TargetMode="External"/><Relationship Id="rId149" Type="http://schemas.openxmlformats.org/officeDocument/2006/relationships/hyperlink" Target="consultantplus://offline/ref=3341056A1F56BA81B5A3DA30A23D49D914B853F0B682C1FDA588DB943BDC3977BC6E55AFA6CDEBF3ZFa2L" TargetMode="External"/><Relationship Id="rId314" Type="http://schemas.openxmlformats.org/officeDocument/2006/relationships/hyperlink" Target="consultantplus://offline/ref=3341056A1F56BA81B5A3DA30A23D49D917BB53F5B582C1FDA588DB943BDC3977BC6E55AFA6CDE3F5ZFa8L" TargetMode="External"/><Relationship Id="rId356" Type="http://schemas.openxmlformats.org/officeDocument/2006/relationships/hyperlink" Target="consultantplus://offline/ref=3341056A1F56BA81B5A3DA30A23D49D914B853F0B682C1FDA588DB943BDC3977BC6E55AFA6CDEBF7ZFa9L" TargetMode="External"/><Relationship Id="rId398" Type="http://schemas.openxmlformats.org/officeDocument/2006/relationships/hyperlink" Target="consultantplus://offline/ref=3341056A1F56BA81B5A3DA30A23D49D914B057F3B483C1FDA588DB943BDC3977BC6E55AFA6CDE0F1ZFaEL" TargetMode="External"/><Relationship Id="rId95" Type="http://schemas.openxmlformats.org/officeDocument/2006/relationships/hyperlink" Target="consultantplus://offline/ref=3341056A1F56BA81B5A3DA30A23D49D917BF53F7BA83C1FDA588DB943BDC3977BC6E55AFA6CDE2F0ZFaCL" TargetMode="External"/><Relationship Id="rId160" Type="http://schemas.openxmlformats.org/officeDocument/2006/relationships/hyperlink" Target="consultantplus://offline/ref=3341056A1F56BA81B5A3DA30A23D49D917BF57F6BA8AC1FDA588DB943BDC3977BC6E55AFA6CDE3F3ZFa9L" TargetMode="External"/><Relationship Id="rId216" Type="http://schemas.openxmlformats.org/officeDocument/2006/relationships/hyperlink" Target="consultantplus://offline/ref=3341056A1F56BA81B5A3DA30A23D49D917BF57F6BA8AC1FDA588DB943BDC3977BC6E55AFA6CDE3F7ZFaFL" TargetMode="External"/><Relationship Id="rId423" Type="http://schemas.openxmlformats.org/officeDocument/2006/relationships/hyperlink" Target="consultantplus://offline/ref=3341056A1F56BA81B5A3DA30A23D49D914B057F3B483C1FDA588DB943BDC3977BC6E55AFA6CDE0F8ZFa2L" TargetMode="External"/><Relationship Id="rId258" Type="http://schemas.openxmlformats.org/officeDocument/2006/relationships/hyperlink" Target="consultantplus://offline/ref=3341056A1F56BA81B5A3DA30A23D49D917B155F6B782C1FDA588DB943BDC3977BC6E55AFA6CDE0F0ZFa9L" TargetMode="External"/><Relationship Id="rId465" Type="http://schemas.openxmlformats.org/officeDocument/2006/relationships/hyperlink" Target="consultantplus://offline/ref=3341056A1F56BA81B5A3DA30A23D49D917BC5DFEB28AC1FDA588DB943BZDaCL" TargetMode="External"/><Relationship Id="rId22" Type="http://schemas.openxmlformats.org/officeDocument/2006/relationships/hyperlink" Target="consultantplus://offline/ref=3341056A1F56BA81B5A3DA30A23D49D914B853F0B682C1FDA588DB943BDC3977BC6E55AFA6CDEBF1ZFaFL" TargetMode="External"/><Relationship Id="rId64" Type="http://schemas.openxmlformats.org/officeDocument/2006/relationships/hyperlink" Target="consultantplus://offline/ref=3341056A1F56BA81B5A3DA30A23D49D917BF57F6BA8AC1FDA588DB943BDC3977BC6E55AFA6CDE2F5ZFaAL" TargetMode="External"/><Relationship Id="rId118" Type="http://schemas.openxmlformats.org/officeDocument/2006/relationships/hyperlink" Target="consultantplus://offline/ref=3341056A1F56BA81B5A3DA30A23D49D917BF57F6BA8AC1FDA588DB943BDC3977BC6E55AFA6CDE2F8ZFa9L" TargetMode="External"/><Relationship Id="rId325" Type="http://schemas.openxmlformats.org/officeDocument/2006/relationships/hyperlink" Target="consultantplus://offline/ref=3341056A1F56BA81B5A3DA30A23D49D917B155F6B782C1FDA588DB943BDC3977BC6E55AFA6CDE0F5ZFaAL" TargetMode="External"/><Relationship Id="rId367" Type="http://schemas.openxmlformats.org/officeDocument/2006/relationships/hyperlink" Target="consultantplus://offline/ref=3341056A1F56BA81B5A3DA30A23D49D917BF57F6BA8AC1FDA588DB943BDC3977BC6E55AFA6CDE1F0ZFa3L" TargetMode="External"/><Relationship Id="rId171" Type="http://schemas.openxmlformats.org/officeDocument/2006/relationships/hyperlink" Target="consultantplus://offline/ref=3341056A1F56BA81B5A3DA30A23D49D917B155F6B782C1FDA588DB943BDC3977BC6E55AFA6CDE2F4ZFaFL" TargetMode="External"/><Relationship Id="rId227" Type="http://schemas.openxmlformats.org/officeDocument/2006/relationships/hyperlink" Target="consultantplus://offline/ref=3341056A1F56BA81B5A3DA30A23D49D917BF57F6BA8AC1FDA588DB943BDC3977BC6E55AFA6CDE3F6ZFaBL" TargetMode="External"/><Relationship Id="rId269" Type="http://schemas.openxmlformats.org/officeDocument/2006/relationships/hyperlink" Target="consultantplus://offline/ref=3341056A1F56BA81B5A3DA30A23D49D917BF57F6BA8AC1FDA588DB943BDC3977BC6E55AFA6CDE0F4ZFaAL" TargetMode="External"/><Relationship Id="rId434" Type="http://schemas.openxmlformats.org/officeDocument/2006/relationships/hyperlink" Target="consultantplus://offline/ref=3341056A1F56BA81B5A3DA30A23D49D917BB53F5B582C1FDA588DB943BDC3977BC6E55AFA6CDE1F1ZFa8L" TargetMode="External"/><Relationship Id="rId476" Type="http://schemas.openxmlformats.org/officeDocument/2006/relationships/hyperlink" Target="consultantplus://offline/ref=3341056A1F56BA81B5A3DA30A23D49D914B157F3B682C1FDA588DB943BZDaCL" TargetMode="External"/><Relationship Id="rId33" Type="http://schemas.openxmlformats.org/officeDocument/2006/relationships/hyperlink" Target="consultantplus://offline/ref=3341056A1F56BA81B5A3DA30A23D49D917BF57F6BA8AC1FDA588DB943BDC3977BC6E55AFA6CDE2F0ZFa3L" TargetMode="External"/><Relationship Id="rId129" Type="http://schemas.openxmlformats.org/officeDocument/2006/relationships/hyperlink" Target="consultantplus://offline/ref=3341056A1F56BA81B5A3DA30A23D49D917B155F6B782C1FDA588DB943BDC3977BC6E55AFA6CDE2F5ZFaFL" TargetMode="External"/><Relationship Id="rId280" Type="http://schemas.openxmlformats.org/officeDocument/2006/relationships/hyperlink" Target="consultantplus://offline/ref=3341056A1F56BA81B5A3DA30A23D49D917BB53F5B582C1FDA588DB943BDC3977BC6E55AFA6CDE3F0ZFaFL" TargetMode="External"/><Relationship Id="rId336" Type="http://schemas.openxmlformats.org/officeDocument/2006/relationships/hyperlink" Target="consultantplus://offline/ref=3341056A1F56BA81B5A3DA30A23D49D917BF57F6BA8AC1FDA588DB943BDC3977BC6E55AFA6CDE0F8ZFa2L" TargetMode="External"/><Relationship Id="rId501" Type="http://schemas.openxmlformats.org/officeDocument/2006/relationships/hyperlink" Target="consultantplus://offline/ref=3341056A1F56BA81B5A3DA30A23D49D917BF57F6BA8AC1FDA588DB943BDC3977BC6E55AFA6CDE1F6ZFaDL" TargetMode="External"/><Relationship Id="rId75" Type="http://schemas.openxmlformats.org/officeDocument/2006/relationships/hyperlink" Target="consultantplus://offline/ref=3341056A1F56BA81B5A3DA30A23D49D917BF57F6BA8AC1FDA588DB943BDC3977BC6E55AFA6CDE2F4ZFaBL" TargetMode="External"/><Relationship Id="rId140" Type="http://schemas.openxmlformats.org/officeDocument/2006/relationships/hyperlink" Target="consultantplus://offline/ref=3341056A1F56BA81B5A3DA30A23D49D917B155F6B782C1FDA588DB943BDC3977BC6E55AFA6CDE2F5ZFaEL" TargetMode="External"/><Relationship Id="rId182" Type="http://schemas.openxmlformats.org/officeDocument/2006/relationships/hyperlink" Target="consultantplus://offline/ref=3341056A1F56BA81B5A3DA30A23D49D917BF57F6BA8AC1FDA588DB943BDC3977BC6E55AFA6CDE3F2ZFaBL" TargetMode="External"/><Relationship Id="rId378" Type="http://schemas.openxmlformats.org/officeDocument/2006/relationships/hyperlink" Target="consultantplus://offline/ref=3341056A1F56BA81B5A3DA30A23D49D914B951F7B38AC1FDA588DB943BDC3977BC6E55AFA6CDE2F0ZFaBL" TargetMode="External"/><Relationship Id="rId403" Type="http://schemas.openxmlformats.org/officeDocument/2006/relationships/hyperlink" Target="consultantplus://offline/ref=3341056A1F56BA81B5A3DA30A23D49D917B155F6B782C1FDA588DB943BDC3977BC6E55AFA6CDE1F1ZFaCL" TargetMode="External"/><Relationship Id="rId6" Type="http://schemas.openxmlformats.org/officeDocument/2006/relationships/hyperlink" Target="consultantplus://offline/ref=3341056A1F56BA81B5A3DA30A23D49D917BF53F7BA83C1FDA588DB943BDC3977BC6E55AFA6CDE2F1ZFaCL" TargetMode="External"/><Relationship Id="rId238" Type="http://schemas.openxmlformats.org/officeDocument/2006/relationships/hyperlink" Target="consultantplus://offline/ref=3341056A1F56BA81B5A3DA30A23D49D917BF57F6BA8AC1FDA588DB943BDC3977BC6E55AFA6CDE0F2ZFa2L" TargetMode="External"/><Relationship Id="rId445" Type="http://schemas.openxmlformats.org/officeDocument/2006/relationships/hyperlink" Target="consultantplus://offline/ref=3341056A1F56BA81B5A3DA30A23D49D917BC5DFEB28AC1FDA588DB943BZDaCL" TargetMode="External"/><Relationship Id="rId487" Type="http://schemas.openxmlformats.org/officeDocument/2006/relationships/hyperlink" Target="consultantplus://offline/ref=3341056A1F56BA81B5A3DA30A23D49D914B951F7B38AC1FDA588DB943BDC3977BC6E55AFA6CDE2F0ZFaBL" TargetMode="External"/><Relationship Id="rId291" Type="http://schemas.openxmlformats.org/officeDocument/2006/relationships/hyperlink" Target="consultantplus://offline/ref=3341056A1F56BA81B5A3DA30A23D49D917B155F6B782C1FDA588DB943BDC3977BC6E55AFA6CDE0F3ZFaBL" TargetMode="External"/><Relationship Id="rId305" Type="http://schemas.openxmlformats.org/officeDocument/2006/relationships/hyperlink" Target="consultantplus://offline/ref=3341056A1F56BA81B5A3DA30A23D49D914B057F3B483C1FDA588DB943BDC3977BC6E55AFA6CDE3F8ZFaAL" TargetMode="External"/><Relationship Id="rId347" Type="http://schemas.openxmlformats.org/officeDocument/2006/relationships/hyperlink" Target="consultantplus://offline/ref=3341056A1F56BA81B5A3DA30A23D49D917B155F6B782C1FDA588DB943BDC3977BC6E55AFA6CDE0F4ZFaCL" TargetMode="External"/><Relationship Id="rId512" Type="http://schemas.openxmlformats.org/officeDocument/2006/relationships/theme" Target="theme/theme1.xml"/><Relationship Id="rId44" Type="http://schemas.openxmlformats.org/officeDocument/2006/relationships/hyperlink" Target="consultantplus://offline/ref=3341056A1F56BA81B5A3DA30A23D49D914B057F3B483C1FDA588DB943BDC3977BC6E55AFA6CDE2F3ZFaCL" TargetMode="External"/><Relationship Id="rId86" Type="http://schemas.openxmlformats.org/officeDocument/2006/relationships/hyperlink" Target="consultantplus://offline/ref=3341056A1F56BA81B5A3DA30A23D49D917BF57F6BA8AC1FDA588DB943BDC3977BC6E55AFA6CDE2F6ZFaBL" TargetMode="External"/><Relationship Id="rId151" Type="http://schemas.openxmlformats.org/officeDocument/2006/relationships/hyperlink" Target="consultantplus://offline/ref=3341056A1F56BA81B5A3DA30A23D49D917BF57F6BA8AC1FDA588DB943BDC3977BC6E55AFA6CDE3F0ZFaEL" TargetMode="External"/><Relationship Id="rId389" Type="http://schemas.openxmlformats.org/officeDocument/2006/relationships/hyperlink" Target="consultantplus://offline/ref=3341056A1F56BA81B5A3DA30A23D49D917BB53F5B582C1FDA588DB943BDC3977BC6E55AFA6CDE0F2ZFaAL" TargetMode="External"/><Relationship Id="rId193" Type="http://schemas.openxmlformats.org/officeDocument/2006/relationships/hyperlink" Target="consultantplus://offline/ref=3341056A1F56BA81B5A3DA30A23D49D917BF57F6BA8AC1FDA588DB943BDC3977BC6E55AFA6CDE3F2ZFa2L" TargetMode="External"/><Relationship Id="rId207" Type="http://schemas.openxmlformats.org/officeDocument/2006/relationships/hyperlink" Target="consultantplus://offline/ref=3341056A1F56BA81B5A3DA30A23D49D914B853F0B682C1FDA588DB943BDC3977BC6E55AFA6CDEBF3ZFaCL" TargetMode="External"/><Relationship Id="rId249" Type="http://schemas.openxmlformats.org/officeDocument/2006/relationships/hyperlink" Target="consultantplus://offline/ref=3341056A1F56BA81B5A3DA30A23D49D914B853F0B682C1FDA588DB943BDC3977BC6E55AFA6CDEBF5ZFaFL" TargetMode="External"/><Relationship Id="rId414" Type="http://schemas.openxmlformats.org/officeDocument/2006/relationships/hyperlink" Target="consultantplus://offline/ref=3341056A1F56BA81B5A3DA30A23D49D914B057F3B483C1FDA588DB943BDC3977BC6E55AFA6CDE0F8ZFa3L" TargetMode="External"/><Relationship Id="rId456" Type="http://schemas.openxmlformats.org/officeDocument/2006/relationships/hyperlink" Target="consultantplus://offline/ref=3341056A1F56BA81B5A3DA30A23D49D914B157F3B682C1FDA588DB943BZDaCL" TargetMode="External"/><Relationship Id="rId498" Type="http://schemas.openxmlformats.org/officeDocument/2006/relationships/hyperlink" Target="consultantplus://offline/ref=3341056A1F56BA81B5A3DA30A23D49D917B155F6B782C1FDA588DB943BDC3977BC6E55AFA6CDE1F7ZFa8L" TargetMode="External"/><Relationship Id="rId13" Type="http://schemas.openxmlformats.org/officeDocument/2006/relationships/hyperlink" Target="consultantplus://offline/ref=3341056A1F56BA81B5A3DA30A23D49D914B15DF7B48EC1FDA588DB943BDC3977BC6E55AFA6CDE2F2ZFaCL" TargetMode="External"/><Relationship Id="rId109" Type="http://schemas.openxmlformats.org/officeDocument/2006/relationships/hyperlink" Target="consultantplus://offline/ref=3341056A1F56BA81B5A3DA30A23D49D917BF57F6BA8AC1FDA588DB943BDC3977BC6E55AFA6CDE2F9ZFaAL" TargetMode="External"/><Relationship Id="rId260" Type="http://schemas.openxmlformats.org/officeDocument/2006/relationships/hyperlink" Target="consultantplus://offline/ref=3341056A1F56BA81B5A3DA30A23D49D917BB53F5B582C1FDA588DB943BDC3977BC6E55AFA6CDE2F8ZFaCL" TargetMode="External"/><Relationship Id="rId316" Type="http://schemas.openxmlformats.org/officeDocument/2006/relationships/hyperlink" Target="consultantplus://offline/ref=3341056A1F56BA81B5A3DA30A23D49D917B155F6B782C1FDA588DB943BDC3977BC6E55AFA6CDE0F2ZFaDL" TargetMode="External"/><Relationship Id="rId55" Type="http://schemas.openxmlformats.org/officeDocument/2006/relationships/hyperlink" Target="consultantplus://offline/ref=3341056A1F56BA81B5A3DA30A23D49D917B155F6B782C1FDA588DB943BDC3977BC6E55AFA6CDE2F2ZFa8L" TargetMode="External"/><Relationship Id="rId97" Type="http://schemas.openxmlformats.org/officeDocument/2006/relationships/hyperlink" Target="consultantplus://offline/ref=3341056A1F56BA81B5A3DA30A23D49D917BF57F6BA8AC1FDA588DB943BDC3977BC6E55AFA6CDE2F6ZFa8L" TargetMode="External"/><Relationship Id="rId120" Type="http://schemas.openxmlformats.org/officeDocument/2006/relationships/hyperlink" Target="consultantplus://offline/ref=3341056A1F56BA81B5A3DA30A23D49D917B155F6B782C1FDA588DB943BDC3977BC6E55AFA6CDE2F5ZFa9L" TargetMode="External"/><Relationship Id="rId358" Type="http://schemas.openxmlformats.org/officeDocument/2006/relationships/hyperlink" Target="consultantplus://offline/ref=3341056A1F56BA81B5A3DA30A23D49D914B853F0B682C1FDA588DB943BDC3977BC6E55AFA6CDEBF7ZFaEL" TargetMode="External"/><Relationship Id="rId162" Type="http://schemas.openxmlformats.org/officeDocument/2006/relationships/hyperlink" Target="consultantplus://offline/ref=3341056A1F56BA81B5A3DA30A23D49D917B155F6B782C1FDA588DB943BDC3977BC6E55AFA6CDE2F5ZFa2L" TargetMode="External"/><Relationship Id="rId218" Type="http://schemas.openxmlformats.org/officeDocument/2006/relationships/hyperlink" Target="consultantplus://offline/ref=3341056A1F56BA81B5A3DA30A23D49D914B157F6B08BC1FDA588DB943BDC3977BC6E55AFA6CDE2F0ZFa9L" TargetMode="External"/><Relationship Id="rId425" Type="http://schemas.openxmlformats.org/officeDocument/2006/relationships/hyperlink" Target="consultantplus://offline/ref=3341056A1F56BA81B5A3DA30A23D49D917BF57F6BA8AC1FDA588DB943BDC3977BC6E55AFA6CDE1F6ZFaEL" TargetMode="External"/><Relationship Id="rId467" Type="http://schemas.openxmlformats.org/officeDocument/2006/relationships/hyperlink" Target="consultantplus://offline/ref=3341056A1F56BA81B5A3DA30A23D49D914B157F3B682C1FDA588DB943BZDaCL" TargetMode="External"/><Relationship Id="rId271" Type="http://schemas.openxmlformats.org/officeDocument/2006/relationships/hyperlink" Target="consultantplus://offline/ref=3341056A1F56BA81B5A3DA30A23D49D917BB53F5B582C1FDA588DB943BDC3977BC6E55AFA6CDE3F1ZFaBL" TargetMode="External"/><Relationship Id="rId24" Type="http://schemas.openxmlformats.org/officeDocument/2006/relationships/hyperlink" Target="consultantplus://offline/ref=3341056A1F56BA81B5A3DA30A23D49D914B157F6B08BC1FDA588DB943BDC3977BC6E55AFA6CDE2F1ZFaCL" TargetMode="External"/><Relationship Id="rId66" Type="http://schemas.openxmlformats.org/officeDocument/2006/relationships/hyperlink" Target="consultantplus://offline/ref=3341056A1F56BA81B5A3DA30A23D49D917BF57F6BA8AC1FDA588DB943BDC3977BC6E55AFA6CDE2F5ZFaEL" TargetMode="External"/><Relationship Id="rId131" Type="http://schemas.openxmlformats.org/officeDocument/2006/relationships/hyperlink" Target="consultantplus://offline/ref=3341056A1F56BA81B5A3DA30A23D49D917BF57F6BA8AC1FDA588DB943BDC3977BC6E55AFA6CDE3F1ZFaFL" TargetMode="External"/><Relationship Id="rId327" Type="http://schemas.openxmlformats.org/officeDocument/2006/relationships/hyperlink" Target="consultantplus://offline/ref=3341056A1F56BA81B5A3DA30A23D49D917BF57F6BA8AC1FDA588DB943BDC3977BC6E55AFA6CDE0F8ZFaCL" TargetMode="External"/><Relationship Id="rId369" Type="http://schemas.openxmlformats.org/officeDocument/2006/relationships/hyperlink" Target="consultantplus://offline/ref=3341056A1F56BA81B5A3DA30A23D49D917BF57F6BA8AC1FDA588DB943BDC3977BC6E55AFA6CDE1F3ZFaAL" TargetMode="External"/><Relationship Id="rId173" Type="http://schemas.openxmlformats.org/officeDocument/2006/relationships/hyperlink" Target="consultantplus://offline/ref=3341056A1F56BA81B5A3DA30A23D49D917BB53F5B582C1FDA588DB943BDC3977BC6E55AFA6CDE2F6ZFaEL" TargetMode="External"/><Relationship Id="rId229" Type="http://schemas.openxmlformats.org/officeDocument/2006/relationships/hyperlink" Target="consultantplus://offline/ref=3341056A1F56BA81B5A3DA30A23D49D917BF57F6BA8AC1FDA588DB943BDC3977BC6E55AFA6CDE0F1ZFaAL" TargetMode="External"/><Relationship Id="rId380" Type="http://schemas.openxmlformats.org/officeDocument/2006/relationships/hyperlink" Target="consultantplus://offline/ref=3341056A1F56BA81B5A3DA30A23D49D917BB53F5B582C1FDA588DB943BDC3977BC6E55AFA6CDE0F0ZFaEL" TargetMode="External"/><Relationship Id="rId436" Type="http://schemas.openxmlformats.org/officeDocument/2006/relationships/hyperlink" Target="consultantplus://offline/ref=3341056A1F56BA81B5A3DA30A23D49D914B157F3B682C1FDA588DB943BZDa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207</Pages>
  <Words>65369</Words>
  <Characters>372607</Characters>
  <Application>Microsoft Office Word</Application>
  <DocSecurity>0</DocSecurity>
  <Lines>3105</Lines>
  <Paragraphs>874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Алина Александровна</dc:creator>
  <cp:keywords/>
  <dc:description/>
  <cp:lastModifiedBy>Анисимова Алина Александровна</cp:lastModifiedBy>
  <cp:revision>1</cp:revision>
  <dcterms:created xsi:type="dcterms:W3CDTF">2018-07-27T11:26:00Z</dcterms:created>
  <dcterms:modified xsi:type="dcterms:W3CDTF">2018-07-27T11:28:00Z</dcterms:modified>
</cp:coreProperties>
</file>